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51DF" w14:textId="3DAB792B" w:rsidR="00742D0A" w:rsidRDefault="00742D0A" w:rsidP="00742D0A">
      <w:pPr>
        <w:rPr>
          <w:b/>
          <w:bCs/>
        </w:rPr>
      </w:pPr>
      <w:r w:rsidRPr="00EE6B1F">
        <w:rPr>
          <w:b/>
          <w:bCs/>
        </w:rPr>
        <w:t xml:space="preserve">D. </w:t>
      </w:r>
      <w:r w:rsidR="00444DA8">
        <w:rPr>
          <w:b/>
          <w:bCs/>
        </w:rPr>
        <w:t>S</w:t>
      </w:r>
      <w:r w:rsidR="00103D6E">
        <w:rPr>
          <w:b/>
          <w:bCs/>
        </w:rPr>
        <w:t>Z</w:t>
      </w:r>
      <w:r w:rsidR="00444DA8">
        <w:rPr>
          <w:b/>
          <w:bCs/>
        </w:rPr>
        <w:t>ENARIO</w:t>
      </w:r>
    </w:p>
    <w:p w14:paraId="069371C6" w14:textId="618066EF" w:rsidR="00742D0A" w:rsidRDefault="00742D0A" w:rsidP="00742D0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7"/>
        <w:gridCol w:w="4814"/>
        <w:gridCol w:w="5695"/>
        <w:gridCol w:w="2491"/>
      </w:tblGrid>
      <w:tr w:rsidR="00444DA8" w14:paraId="7463A2E2" w14:textId="77777777" w:rsidTr="009D680B">
        <w:tc>
          <w:tcPr>
            <w:tcW w:w="1277" w:type="dxa"/>
          </w:tcPr>
          <w:p w14:paraId="506B5D15" w14:textId="77777777" w:rsidR="00FD10A3" w:rsidRDefault="00FD10A3" w:rsidP="00742D0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2639D1D" w14:textId="64634C1A" w:rsidR="00FD10A3" w:rsidRDefault="00FD10A3" w:rsidP="00742D0A">
            <w:pPr>
              <w:rPr>
                <w:b/>
                <w:bCs/>
              </w:rPr>
            </w:pPr>
            <w:r>
              <w:rPr>
                <w:b/>
                <w:bCs/>
              </w:rPr>
              <w:t>Im Klassenverband</w:t>
            </w:r>
          </w:p>
        </w:tc>
        <w:tc>
          <w:tcPr>
            <w:tcW w:w="5695" w:type="dxa"/>
          </w:tcPr>
          <w:p w14:paraId="14D1AC0C" w14:textId="77777777" w:rsidR="00FD10A3" w:rsidRDefault="00FD10A3" w:rsidP="00742D0A">
            <w:pPr>
              <w:rPr>
                <w:b/>
                <w:bCs/>
              </w:rPr>
            </w:pPr>
            <w:r>
              <w:rPr>
                <w:b/>
                <w:bCs/>
              </w:rPr>
              <w:t>Im Lernatelier</w:t>
            </w:r>
          </w:p>
          <w:p w14:paraId="228F5322" w14:textId="6C1916B3" w:rsidR="00752472" w:rsidRDefault="00FD10A3" w:rsidP="00742D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Individuell / in </w:t>
            </w:r>
            <w:r w:rsidR="00AF62F5">
              <w:rPr>
                <w:b/>
                <w:bCs/>
              </w:rPr>
              <w:t>Zweier</w:t>
            </w:r>
            <w:r>
              <w:rPr>
                <w:b/>
                <w:bCs/>
              </w:rPr>
              <w:t>gruppen</w:t>
            </w:r>
          </w:p>
        </w:tc>
        <w:tc>
          <w:tcPr>
            <w:tcW w:w="2491" w:type="dxa"/>
          </w:tcPr>
          <w:p w14:paraId="6F74F18D" w14:textId="1CC87743" w:rsidR="00FD10A3" w:rsidRDefault="00FD10A3" w:rsidP="00742D0A">
            <w:pPr>
              <w:rPr>
                <w:b/>
                <w:bCs/>
              </w:rPr>
            </w:pPr>
            <w:r w:rsidRPr="00AF62F5">
              <w:rPr>
                <w:b/>
                <w:bCs/>
                <w:highlight w:val="lightGray"/>
              </w:rPr>
              <w:t>Material</w:t>
            </w:r>
            <w:r>
              <w:rPr>
                <w:b/>
                <w:bCs/>
              </w:rPr>
              <w:t xml:space="preserve"> / Lernprodukt</w:t>
            </w:r>
          </w:p>
        </w:tc>
      </w:tr>
      <w:tr w:rsidR="00444DA8" w:rsidRPr="00103D6E" w14:paraId="484CE7C4" w14:textId="77777777" w:rsidTr="009D680B">
        <w:tc>
          <w:tcPr>
            <w:tcW w:w="1277" w:type="dxa"/>
            <w:vMerge w:val="restart"/>
            <w:textDirection w:val="btLr"/>
          </w:tcPr>
          <w:p w14:paraId="0C5BD399" w14:textId="01F64720" w:rsidR="00FD10A3" w:rsidRPr="009D680B" w:rsidRDefault="00FD10A3" w:rsidP="00614D8D">
            <w:pPr>
              <w:ind w:left="113" w:right="113"/>
              <w:rPr>
                <w:b/>
                <w:bCs/>
                <w:lang w:val="fr-CH"/>
              </w:rPr>
            </w:pPr>
            <w:r w:rsidRPr="009D680B">
              <w:rPr>
                <w:b/>
                <w:bCs/>
                <w:lang w:val="fr-CH"/>
              </w:rPr>
              <w:t xml:space="preserve">Teil </w:t>
            </w:r>
            <w:proofErr w:type="gramStart"/>
            <w:r w:rsidRPr="009D680B">
              <w:rPr>
                <w:b/>
                <w:bCs/>
                <w:lang w:val="fr-CH"/>
              </w:rPr>
              <w:t>1</w:t>
            </w:r>
            <w:r w:rsidR="009D680B" w:rsidRPr="009D680B">
              <w:rPr>
                <w:b/>
                <w:bCs/>
                <w:lang w:val="fr-CH"/>
              </w:rPr>
              <w:t>:</w:t>
            </w:r>
            <w:proofErr w:type="gramEnd"/>
            <w:r w:rsidR="009D680B" w:rsidRPr="009D680B">
              <w:rPr>
                <w:b/>
                <w:bCs/>
                <w:lang w:val="fr-CH"/>
              </w:rPr>
              <w:t xml:space="preserve"> nous sommes une éq</w:t>
            </w:r>
            <w:r w:rsidR="009D680B">
              <w:rPr>
                <w:b/>
                <w:bCs/>
                <w:lang w:val="fr-CH"/>
              </w:rPr>
              <w:t>uipe de journalistes</w:t>
            </w:r>
          </w:p>
          <w:p w14:paraId="24877985" w14:textId="260EAD64" w:rsidR="00FD10A3" w:rsidRPr="00FD10A3" w:rsidRDefault="00614D8D" w:rsidP="00614D8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D10A3" w:rsidRPr="00FD10A3">
              <w:rPr>
                <w:sz w:val="20"/>
                <w:szCs w:val="20"/>
              </w:rPr>
              <w:t>ie Tandems einigen sich auf das Thema, das sie bearbeiten</w:t>
            </w:r>
            <w:r>
              <w:rPr>
                <w:sz w:val="20"/>
                <w:szCs w:val="20"/>
              </w:rPr>
              <w:t xml:space="preserve"> </w:t>
            </w:r>
            <w:r w:rsidR="00FD10A3" w:rsidRPr="00FD10A3">
              <w:rPr>
                <w:sz w:val="20"/>
                <w:szCs w:val="20"/>
              </w:rPr>
              <w:t>möchten, (</w:t>
            </w:r>
            <w:r w:rsidR="00A862BB">
              <w:rPr>
                <w:sz w:val="20"/>
                <w:szCs w:val="20"/>
              </w:rPr>
              <w:t>1.5-</w:t>
            </w:r>
            <w:r w:rsidR="00AA3170">
              <w:rPr>
                <w:sz w:val="20"/>
                <w:szCs w:val="20"/>
              </w:rPr>
              <w:t>2</w:t>
            </w:r>
            <w:r w:rsidR="00FD10A3" w:rsidRPr="00FD10A3">
              <w:rPr>
                <w:sz w:val="20"/>
                <w:szCs w:val="20"/>
              </w:rPr>
              <w:t>h)</w:t>
            </w:r>
          </w:p>
          <w:p w14:paraId="70677DEE" w14:textId="39D13913" w:rsidR="00FD10A3" w:rsidRDefault="00FD10A3" w:rsidP="00614D8D">
            <w:pPr>
              <w:ind w:left="113" w:right="113"/>
              <w:rPr>
                <w:b/>
                <w:bCs/>
              </w:rPr>
            </w:pPr>
          </w:p>
        </w:tc>
        <w:tc>
          <w:tcPr>
            <w:tcW w:w="4814" w:type="dxa"/>
          </w:tcPr>
          <w:p w14:paraId="50A98269" w14:textId="29643DBB" w:rsidR="00FD10A3" w:rsidRPr="004C7A36" w:rsidRDefault="00FD10A3" w:rsidP="00AA3170">
            <w:pPr>
              <w:rPr>
                <w:b/>
                <w:bCs/>
              </w:rPr>
            </w:pPr>
            <w:r w:rsidRPr="009D680B">
              <w:rPr>
                <w:b/>
                <w:bCs/>
              </w:rPr>
              <w:t>Einführung i</w:t>
            </w:r>
            <w:r w:rsidR="00AA3170" w:rsidRPr="009D680B">
              <w:rPr>
                <w:b/>
                <w:bCs/>
              </w:rPr>
              <w:t>ns 2.</w:t>
            </w:r>
            <w:r w:rsidR="00444DA8">
              <w:rPr>
                <w:b/>
                <w:bCs/>
              </w:rPr>
              <w:t xml:space="preserve"> </w:t>
            </w:r>
            <w:proofErr w:type="gramStart"/>
            <w:r w:rsidR="00AA3170" w:rsidRPr="004C7A36">
              <w:rPr>
                <w:b/>
                <w:bCs/>
              </w:rPr>
              <w:t>Modul :</w:t>
            </w:r>
            <w:proofErr w:type="gramEnd"/>
            <w:r w:rsidR="00AA3170" w:rsidRPr="004C7A36">
              <w:rPr>
                <w:b/>
                <w:bCs/>
              </w:rPr>
              <w:t> </w:t>
            </w:r>
            <w:r w:rsidR="009D680B" w:rsidRPr="004C7A36">
              <w:rPr>
                <w:b/>
                <w:bCs/>
              </w:rPr>
              <w:t xml:space="preserve">« Radio </w:t>
            </w:r>
            <w:r w:rsidR="00D95090" w:rsidRPr="004C7A36">
              <w:rPr>
                <w:b/>
                <w:bCs/>
              </w:rPr>
              <w:t>XY</w:t>
            </w:r>
            <w:r w:rsidR="009D680B" w:rsidRPr="004C7A36">
              <w:rPr>
                <w:b/>
                <w:bCs/>
              </w:rPr>
              <w:t xml:space="preserve"> </w:t>
            </w:r>
            <w:proofErr w:type="spellStart"/>
            <w:r w:rsidR="00D95090" w:rsidRPr="004C7A36">
              <w:rPr>
                <w:b/>
                <w:bCs/>
              </w:rPr>
              <w:t>vous</w:t>
            </w:r>
            <w:proofErr w:type="spellEnd"/>
            <w:r w:rsidR="00D95090" w:rsidRPr="004C7A36">
              <w:rPr>
                <w:b/>
                <w:bCs/>
              </w:rPr>
              <w:t xml:space="preserve"> </w:t>
            </w:r>
            <w:proofErr w:type="spellStart"/>
            <w:r w:rsidR="009D680B" w:rsidRPr="004C7A36">
              <w:rPr>
                <w:b/>
                <w:bCs/>
              </w:rPr>
              <w:t>informe</w:t>
            </w:r>
            <w:proofErr w:type="spellEnd"/>
            <w:r w:rsidR="00AA3170" w:rsidRPr="004C7A36">
              <w:rPr>
                <w:b/>
                <w:bCs/>
              </w:rPr>
              <w:t> »</w:t>
            </w:r>
          </w:p>
          <w:p w14:paraId="27830BA9" w14:textId="6044FC43" w:rsidR="00FD10A3" w:rsidRPr="003E4202" w:rsidRDefault="009D680B" w:rsidP="00FD10A3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>M</w:t>
            </w:r>
            <w:r w:rsidR="00FD10A3" w:rsidRPr="003E4202">
              <w:rPr>
                <w:sz w:val="22"/>
                <w:szCs w:val="22"/>
              </w:rPr>
              <w:t xml:space="preserve">it Klasse besprechen: Was macht </w:t>
            </w:r>
            <w:r w:rsidR="003E4202" w:rsidRPr="003E4202">
              <w:rPr>
                <w:sz w:val="22"/>
                <w:szCs w:val="22"/>
              </w:rPr>
              <w:t xml:space="preserve">mich, </w:t>
            </w:r>
            <w:r w:rsidR="00802422" w:rsidRPr="003E4202">
              <w:rPr>
                <w:sz w:val="22"/>
                <w:szCs w:val="22"/>
              </w:rPr>
              <w:t>unsere Klasse und</w:t>
            </w:r>
            <w:r w:rsidR="003E4202" w:rsidRPr="003E4202">
              <w:rPr>
                <w:sz w:val="22"/>
                <w:szCs w:val="22"/>
              </w:rPr>
              <w:t>/oder</w:t>
            </w:r>
            <w:r w:rsidR="00802422" w:rsidRPr="003E4202">
              <w:rPr>
                <w:sz w:val="22"/>
                <w:szCs w:val="22"/>
              </w:rPr>
              <w:t xml:space="preserve"> </w:t>
            </w:r>
            <w:r w:rsidR="00FD10A3" w:rsidRPr="003E4202">
              <w:rPr>
                <w:sz w:val="22"/>
                <w:szCs w:val="22"/>
              </w:rPr>
              <w:t xml:space="preserve">unser Dorf aus? </w:t>
            </w:r>
            <w:r w:rsidR="00802422" w:rsidRPr="003E4202">
              <w:rPr>
                <w:sz w:val="22"/>
                <w:szCs w:val="22"/>
              </w:rPr>
              <w:t xml:space="preserve"> Was wäre spannend zu erfahren für unsere Partnerklasse?</w:t>
            </w:r>
            <w:r w:rsidR="004C7A36" w:rsidRPr="003E4202">
              <w:rPr>
                <w:sz w:val="22"/>
                <w:szCs w:val="22"/>
              </w:rPr>
              <w:t xml:space="preserve"> Wortschatz </w:t>
            </w:r>
            <w:r w:rsidR="00FD312B">
              <w:rPr>
                <w:sz w:val="22"/>
                <w:szCs w:val="22"/>
              </w:rPr>
              <w:t xml:space="preserve">dazu </w:t>
            </w:r>
            <w:r w:rsidR="004C7A36" w:rsidRPr="003E4202">
              <w:rPr>
                <w:sz w:val="22"/>
                <w:szCs w:val="22"/>
              </w:rPr>
              <w:t>aufbauen.</w:t>
            </w:r>
          </w:p>
          <w:p w14:paraId="65B2A943" w14:textId="66739F93" w:rsidR="00FD10A3" w:rsidRPr="003E4202" w:rsidRDefault="00FD10A3" w:rsidP="00FD10A3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>Besprechung des AB1: inhaltliche Auswahl</w:t>
            </w:r>
            <w:r w:rsidR="00802422" w:rsidRPr="003E4202">
              <w:rPr>
                <w:sz w:val="22"/>
                <w:szCs w:val="22"/>
              </w:rPr>
              <w:t xml:space="preserve"> erstellen</w:t>
            </w:r>
            <w:r w:rsidRPr="003E4202">
              <w:rPr>
                <w:sz w:val="22"/>
                <w:szCs w:val="22"/>
              </w:rPr>
              <w:t>, sprachliche Mittel</w:t>
            </w:r>
          </w:p>
          <w:p w14:paraId="4D570FFE" w14:textId="3F19B476" w:rsidR="00FD10A3" w:rsidRDefault="00AA3170" w:rsidP="001948B0">
            <w:pPr>
              <w:pStyle w:val="Listenabsatz"/>
              <w:numPr>
                <w:ilvl w:val="0"/>
                <w:numId w:val="4"/>
              </w:numPr>
              <w:rPr>
                <w:b/>
                <w:bCs/>
              </w:rPr>
            </w:pPr>
            <w:r w:rsidRPr="003E4202">
              <w:rPr>
                <w:sz w:val="22"/>
                <w:szCs w:val="22"/>
              </w:rPr>
              <w:t xml:space="preserve">Organisation in der Klasse: </w:t>
            </w:r>
            <w:r w:rsidR="00752472" w:rsidRPr="003E4202">
              <w:rPr>
                <w:sz w:val="22"/>
                <w:szCs w:val="22"/>
              </w:rPr>
              <w:t xml:space="preserve">Wer übernimmt welche Rolle: Journalist*in, </w:t>
            </w:r>
            <w:r w:rsidR="00802422" w:rsidRPr="003E4202">
              <w:rPr>
                <w:sz w:val="22"/>
                <w:szCs w:val="22"/>
              </w:rPr>
              <w:t>2 Chefr</w:t>
            </w:r>
            <w:r w:rsidR="00752472" w:rsidRPr="003E4202">
              <w:rPr>
                <w:sz w:val="22"/>
                <w:szCs w:val="22"/>
              </w:rPr>
              <w:t>edakteur*</w:t>
            </w:r>
            <w:r w:rsidRPr="003E4202">
              <w:rPr>
                <w:sz w:val="22"/>
                <w:szCs w:val="22"/>
              </w:rPr>
              <w:t>-</w:t>
            </w:r>
            <w:r w:rsidR="00752472" w:rsidRPr="003E4202">
              <w:rPr>
                <w:sz w:val="22"/>
                <w:szCs w:val="22"/>
              </w:rPr>
              <w:t>in</w:t>
            </w:r>
            <w:r w:rsidR="00802422" w:rsidRPr="003E4202">
              <w:rPr>
                <w:sz w:val="22"/>
                <w:szCs w:val="22"/>
              </w:rPr>
              <w:t>nen</w:t>
            </w:r>
            <w:r w:rsidR="0049149B">
              <w:rPr>
                <w:sz w:val="22"/>
                <w:szCs w:val="22"/>
              </w:rPr>
              <w:t xml:space="preserve"> (z.B. native </w:t>
            </w:r>
            <w:proofErr w:type="spellStart"/>
            <w:r w:rsidR="0049149B">
              <w:rPr>
                <w:sz w:val="22"/>
                <w:szCs w:val="22"/>
              </w:rPr>
              <w:t>speakers</w:t>
            </w:r>
            <w:proofErr w:type="spellEnd"/>
            <w:r w:rsidR="00EE5748">
              <w:rPr>
                <w:rStyle w:val="Funotenzeichen"/>
                <w:sz w:val="22"/>
                <w:szCs w:val="22"/>
              </w:rPr>
              <w:footnoteReference w:id="1"/>
            </w:r>
            <w:r w:rsidR="0049149B">
              <w:rPr>
                <w:sz w:val="22"/>
                <w:szCs w:val="22"/>
              </w:rPr>
              <w:t>)</w:t>
            </w:r>
            <w:r w:rsidR="006F0C61">
              <w:rPr>
                <w:sz w:val="22"/>
                <w:szCs w:val="22"/>
              </w:rPr>
              <w:t xml:space="preserve">. Termine festlegen, </w:t>
            </w:r>
            <w:r w:rsidR="00FD312B">
              <w:rPr>
                <w:sz w:val="22"/>
                <w:szCs w:val="22"/>
              </w:rPr>
              <w:t>Journalisten-G</w:t>
            </w:r>
            <w:r w:rsidR="006F0C61">
              <w:rPr>
                <w:sz w:val="22"/>
                <w:szCs w:val="22"/>
              </w:rPr>
              <w:t>ruppen bilden</w:t>
            </w:r>
            <w:r w:rsidR="00FD312B">
              <w:rPr>
                <w:sz w:val="22"/>
                <w:szCs w:val="22"/>
              </w:rPr>
              <w:t>.</w:t>
            </w:r>
          </w:p>
        </w:tc>
        <w:tc>
          <w:tcPr>
            <w:tcW w:w="5695" w:type="dxa"/>
          </w:tcPr>
          <w:p w14:paraId="200D58EB" w14:textId="77777777" w:rsidR="00FD10A3" w:rsidRPr="00E56DF7" w:rsidRDefault="00FD10A3" w:rsidP="00742D0A">
            <w:pPr>
              <w:rPr>
                <w:b/>
                <w:bCs/>
              </w:rPr>
            </w:pPr>
          </w:p>
        </w:tc>
        <w:tc>
          <w:tcPr>
            <w:tcW w:w="2491" w:type="dxa"/>
          </w:tcPr>
          <w:p w14:paraId="3B18FA73" w14:textId="6DD1F51A" w:rsidR="00FD10A3" w:rsidRPr="00A862BB" w:rsidRDefault="002D7FD2" w:rsidP="00742D0A">
            <w:pPr>
              <w:rPr>
                <w:b/>
                <w:bCs/>
                <w:sz w:val="22"/>
                <w:szCs w:val="22"/>
                <w:highlight w:val="lightGray"/>
                <w:lang w:val="fr-CH"/>
              </w:rPr>
            </w:pPr>
            <w:r w:rsidRPr="00A862BB">
              <w:rPr>
                <w:b/>
                <w:bCs/>
                <w:sz w:val="22"/>
                <w:szCs w:val="22"/>
                <w:highlight w:val="lightGray"/>
                <w:lang w:val="fr-CH"/>
              </w:rPr>
              <w:t xml:space="preserve">FdT1 </w:t>
            </w:r>
            <w:proofErr w:type="spellStart"/>
            <w:r w:rsidRPr="00A862BB">
              <w:rPr>
                <w:b/>
                <w:bCs/>
                <w:sz w:val="22"/>
                <w:szCs w:val="22"/>
                <w:highlight w:val="lightGray"/>
                <w:lang w:val="fr-CH"/>
              </w:rPr>
              <w:t>Echange</w:t>
            </w:r>
            <w:proofErr w:type="spellEnd"/>
            <w:r w:rsidRPr="00A862BB">
              <w:rPr>
                <w:b/>
                <w:bCs/>
                <w:sz w:val="22"/>
                <w:szCs w:val="22"/>
                <w:highlight w:val="lightGray"/>
                <w:lang w:val="fr-CH"/>
              </w:rPr>
              <w:t xml:space="preserve"> et négociation du thème</w:t>
            </w:r>
          </w:p>
        </w:tc>
      </w:tr>
      <w:tr w:rsidR="003E4202" w:rsidRPr="00103D6E" w14:paraId="46461B65" w14:textId="77777777" w:rsidTr="009D680B">
        <w:tc>
          <w:tcPr>
            <w:tcW w:w="1277" w:type="dxa"/>
            <w:vMerge/>
            <w:textDirection w:val="btLr"/>
          </w:tcPr>
          <w:p w14:paraId="49AFF3E1" w14:textId="77777777" w:rsidR="003E4202" w:rsidRPr="009D680B" w:rsidRDefault="003E4202" w:rsidP="00614D8D">
            <w:pPr>
              <w:ind w:left="113" w:right="113"/>
              <w:rPr>
                <w:b/>
                <w:bCs/>
                <w:lang w:val="fr-CH"/>
              </w:rPr>
            </w:pPr>
          </w:p>
        </w:tc>
        <w:tc>
          <w:tcPr>
            <w:tcW w:w="4814" w:type="dxa"/>
          </w:tcPr>
          <w:p w14:paraId="7E2BCE89" w14:textId="77777777" w:rsidR="003E4202" w:rsidRPr="002D7FD2" w:rsidRDefault="003E4202" w:rsidP="00AA3170">
            <w:pPr>
              <w:rPr>
                <w:b/>
                <w:bCs/>
                <w:lang w:val="fr-CH"/>
              </w:rPr>
            </w:pPr>
          </w:p>
        </w:tc>
        <w:tc>
          <w:tcPr>
            <w:tcW w:w="5695" w:type="dxa"/>
          </w:tcPr>
          <w:p w14:paraId="75CAF137" w14:textId="66B2664A" w:rsidR="003E4202" w:rsidRDefault="003E4202" w:rsidP="003E4202">
            <w:r>
              <w:rPr>
                <w:b/>
                <w:bCs/>
              </w:rPr>
              <w:t>Individuelle Vorbereitung auf Gespräch mit Tandempartner*in</w:t>
            </w:r>
            <w:r w:rsidR="000128C7">
              <w:rPr>
                <w:rStyle w:val="Funotenzeichen"/>
                <w:b/>
                <w:bCs/>
              </w:rPr>
              <w:footnoteReference w:id="2"/>
            </w:r>
            <w:r w:rsidRPr="00F857C4">
              <w:t xml:space="preserve">. </w:t>
            </w:r>
          </w:p>
          <w:p w14:paraId="0594D381" w14:textId="766BFD57" w:rsidR="003E4202" w:rsidRPr="003E4202" w:rsidRDefault="003E4202" w:rsidP="00171049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 xml:space="preserve">Argumente für </w:t>
            </w:r>
            <w:r w:rsidR="00FD312B">
              <w:rPr>
                <w:sz w:val="22"/>
                <w:szCs w:val="22"/>
              </w:rPr>
              <w:t>die</w:t>
            </w:r>
            <w:r w:rsidRPr="003E4202">
              <w:rPr>
                <w:sz w:val="22"/>
                <w:szCs w:val="22"/>
              </w:rPr>
              <w:t xml:space="preserve"> Themen notieren: was interessiert mich? Warum?</w:t>
            </w:r>
          </w:p>
          <w:p w14:paraId="3982AD8B" w14:textId="07C41A93" w:rsidR="003E4202" w:rsidRDefault="003E4202" w:rsidP="00171049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 xml:space="preserve">Sprachliche Mittel </w:t>
            </w:r>
            <w:r w:rsidR="00FD312B">
              <w:rPr>
                <w:sz w:val="22"/>
                <w:szCs w:val="22"/>
              </w:rPr>
              <w:t xml:space="preserve">für das Gespräch </w:t>
            </w:r>
            <w:r w:rsidRPr="003E4202">
              <w:rPr>
                <w:sz w:val="22"/>
                <w:szCs w:val="22"/>
              </w:rPr>
              <w:t>üben mit Kolleg*in der Klasse</w:t>
            </w:r>
          </w:p>
          <w:p w14:paraId="38E00BFE" w14:textId="14F8D4C9" w:rsidR="00171049" w:rsidRPr="00171049" w:rsidRDefault="00171049" w:rsidP="00171049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Sprache: </w:t>
            </w:r>
            <w:proofErr w:type="gramStart"/>
            <w:r w:rsidR="006F0C61">
              <w:rPr>
                <w:sz w:val="22"/>
                <w:szCs w:val="22"/>
              </w:rPr>
              <w:t>soviel</w:t>
            </w:r>
            <w:proofErr w:type="gramEnd"/>
            <w:r w:rsidR="006F0C61">
              <w:rPr>
                <w:sz w:val="22"/>
                <w:szCs w:val="22"/>
              </w:rPr>
              <w:t xml:space="preserve"> wie möglich in der Zielsprache, wenn nötig in der Schulsprache / </w:t>
            </w:r>
            <w:commentRangeStart w:id="0"/>
            <w:r w:rsidR="006F0C61">
              <w:rPr>
                <w:sz w:val="22"/>
                <w:szCs w:val="22"/>
              </w:rPr>
              <w:t>deutsch</w:t>
            </w:r>
            <w:commentRangeEnd w:id="0"/>
            <w:r w:rsidR="006F0C61">
              <w:rPr>
                <w:rStyle w:val="Kommentarzeichen"/>
              </w:rPr>
              <w:commentReference w:id="0"/>
            </w:r>
          </w:p>
          <w:p w14:paraId="7E37119C" w14:textId="77777777" w:rsidR="003E4202" w:rsidRDefault="00171049" w:rsidP="00742D0A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Sozialform</w:t>
            </w:r>
            <w:r w:rsidRPr="001710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</w:t>
            </w:r>
            <w:r w:rsidRPr="00171049">
              <w:rPr>
                <w:sz w:val="22"/>
                <w:szCs w:val="22"/>
              </w:rPr>
              <w:t>A</w:t>
            </w:r>
          </w:p>
          <w:p w14:paraId="719F48C4" w14:textId="20372299" w:rsidR="00EE5748" w:rsidRPr="00EE5748" w:rsidRDefault="00EE5748" w:rsidP="00EE5748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06B76FBB" w14:textId="14C99C48" w:rsidR="003E4202" w:rsidRPr="00A862BB" w:rsidRDefault="002D7FD2" w:rsidP="00742D0A">
            <w:pPr>
              <w:rPr>
                <w:b/>
                <w:bCs/>
                <w:highlight w:val="lightGray"/>
                <w:lang w:val="fr-CH"/>
              </w:rPr>
            </w:pPr>
            <w:r w:rsidRPr="00A862BB">
              <w:rPr>
                <w:b/>
                <w:bCs/>
                <w:sz w:val="22"/>
                <w:szCs w:val="22"/>
                <w:highlight w:val="lightGray"/>
                <w:lang w:val="fr-CH"/>
              </w:rPr>
              <w:t xml:space="preserve">FdT1 </w:t>
            </w:r>
            <w:proofErr w:type="spellStart"/>
            <w:r w:rsidRPr="00A862BB">
              <w:rPr>
                <w:b/>
                <w:bCs/>
                <w:sz w:val="22"/>
                <w:szCs w:val="22"/>
                <w:highlight w:val="lightGray"/>
                <w:lang w:val="fr-CH"/>
              </w:rPr>
              <w:t>Echange</w:t>
            </w:r>
            <w:proofErr w:type="spellEnd"/>
            <w:r w:rsidRPr="00A862BB">
              <w:rPr>
                <w:b/>
                <w:bCs/>
                <w:sz w:val="22"/>
                <w:szCs w:val="22"/>
                <w:highlight w:val="lightGray"/>
                <w:lang w:val="fr-CH"/>
              </w:rPr>
              <w:t xml:space="preserve"> et négociation du thème</w:t>
            </w:r>
            <w:r w:rsidRPr="00A862BB">
              <w:rPr>
                <w:b/>
                <w:bCs/>
                <w:highlight w:val="lightGray"/>
                <w:lang w:val="fr-CH"/>
              </w:rPr>
              <w:t xml:space="preserve"> </w:t>
            </w:r>
          </w:p>
        </w:tc>
      </w:tr>
      <w:tr w:rsidR="00444DA8" w14:paraId="71D4BBF4" w14:textId="77777777" w:rsidTr="00171049">
        <w:trPr>
          <w:trHeight w:val="132"/>
        </w:trPr>
        <w:tc>
          <w:tcPr>
            <w:tcW w:w="1277" w:type="dxa"/>
            <w:vMerge/>
          </w:tcPr>
          <w:p w14:paraId="1B950B92" w14:textId="77777777" w:rsidR="00166C5E" w:rsidRPr="002D7FD2" w:rsidRDefault="00166C5E" w:rsidP="00742D0A">
            <w:pPr>
              <w:rPr>
                <w:b/>
                <w:bCs/>
                <w:lang w:val="fr-CH"/>
              </w:rPr>
            </w:pPr>
          </w:p>
        </w:tc>
        <w:tc>
          <w:tcPr>
            <w:tcW w:w="4814" w:type="dxa"/>
          </w:tcPr>
          <w:p w14:paraId="2D6CB143" w14:textId="22A4E1B6" w:rsidR="00166C5E" w:rsidRPr="002D7FD2" w:rsidRDefault="00166C5E" w:rsidP="00742D0A">
            <w:pPr>
              <w:rPr>
                <w:b/>
                <w:bCs/>
                <w:lang w:val="fr-CH"/>
              </w:rPr>
            </w:pPr>
          </w:p>
        </w:tc>
        <w:tc>
          <w:tcPr>
            <w:tcW w:w="5695" w:type="dxa"/>
          </w:tcPr>
          <w:p w14:paraId="47990526" w14:textId="77777777" w:rsidR="00166C5E" w:rsidRDefault="00166C5E" w:rsidP="00752472">
            <w:pPr>
              <w:rPr>
                <w:b/>
                <w:bCs/>
              </w:rPr>
            </w:pPr>
            <w:r>
              <w:rPr>
                <w:b/>
                <w:bCs/>
              </w:rPr>
              <w:t>Gespräch mit Tandempartner*in</w:t>
            </w:r>
          </w:p>
          <w:p w14:paraId="109D1D14" w14:textId="0989DBCD" w:rsidR="00166C5E" w:rsidRPr="003E4202" w:rsidRDefault="00166C5E" w:rsidP="00802422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 xml:space="preserve">Im Gespräch </w:t>
            </w:r>
            <w:r w:rsidR="00AA3170" w:rsidRPr="003E4202">
              <w:rPr>
                <w:sz w:val="22"/>
                <w:szCs w:val="22"/>
              </w:rPr>
              <w:t xml:space="preserve">mit Gesprächspartner*in sich mögliche Themen vorstellen, </w:t>
            </w:r>
            <w:r w:rsidRPr="003E4202">
              <w:rPr>
                <w:sz w:val="22"/>
                <w:szCs w:val="22"/>
              </w:rPr>
              <w:t>sich auf ein Thema einigen</w:t>
            </w:r>
          </w:p>
          <w:p w14:paraId="273285CF" w14:textId="57BA3865" w:rsidR="00166C5E" w:rsidRPr="003E4202" w:rsidRDefault="00166C5E" w:rsidP="00802422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 xml:space="preserve">Medium: Zoom </w:t>
            </w:r>
          </w:p>
          <w:p w14:paraId="1E1257AE" w14:textId="13932269" w:rsidR="003E4202" w:rsidRDefault="003E4202" w:rsidP="00802422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E4202">
              <w:rPr>
                <w:b/>
                <w:bCs/>
                <w:sz w:val="22"/>
                <w:szCs w:val="22"/>
              </w:rPr>
              <w:t>Sprache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soviel</w:t>
            </w:r>
            <w:proofErr w:type="gramEnd"/>
            <w:r>
              <w:rPr>
                <w:sz w:val="22"/>
                <w:szCs w:val="22"/>
              </w:rPr>
              <w:t xml:space="preserve"> wie möglich in der Zielsprache, wenn nötig in der Schulsprache / deutsch</w:t>
            </w:r>
          </w:p>
          <w:p w14:paraId="0E9BD22A" w14:textId="2EFBD4C5" w:rsidR="00171049" w:rsidRDefault="00171049" w:rsidP="00802422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Differenzierung</w:t>
            </w:r>
            <w:r w:rsidRPr="00171049"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1049">
              <w:rPr>
                <w:sz w:val="22"/>
                <w:szCs w:val="22"/>
              </w:rPr>
              <w:t>natürlich</w:t>
            </w:r>
          </w:p>
          <w:p w14:paraId="0E1E4A9C" w14:textId="690A8F28" w:rsidR="00171049" w:rsidRPr="00171049" w:rsidRDefault="00171049" w:rsidP="00802422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Sozialform</w:t>
            </w:r>
            <w:r w:rsidRPr="001710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71049">
              <w:rPr>
                <w:sz w:val="22"/>
                <w:szCs w:val="22"/>
              </w:rPr>
              <w:t>GA</w:t>
            </w:r>
          </w:p>
          <w:p w14:paraId="3DD9263D" w14:textId="140D6307" w:rsidR="003E4202" w:rsidRPr="00FD10A3" w:rsidRDefault="003E4202" w:rsidP="003E4202"/>
        </w:tc>
        <w:tc>
          <w:tcPr>
            <w:tcW w:w="2491" w:type="dxa"/>
          </w:tcPr>
          <w:p w14:paraId="279E5626" w14:textId="4016B19E" w:rsidR="0040595D" w:rsidRPr="0034570C" w:rsidRDefault="002D7FD2" w:rsidP="002D7FD2">
            <w:pPr>
              <w:rPr>
                <w:b/>
                <w:bCs/>
                <w:lang w:val="fr-CH"/>
              </w:rPr>
            </w:pPr>
            <w:r w:rsidRPr="0034570C">
              <w:rPr>
                <w:b/>
                <w:bCs/>
                <w:highlight w:val="lightGray"/>
                <w:lang w:val="fr-CH"/>
              </w:rPr>
              <w:t>FdT</w:t>
            </w:r>
            <w:r w:rsidR="00213E5C">
              <w:rPr>
                <w:b/>
                <w:bCs/>
                <w:highlight w:val="lightGray"/>
                <w:lang w:val="fr-CH"/>
              </w:rPr>
              <w:t>5</w:t>
            </w:r>
            <w:r w:rsidRPr="0034570C">
              <w:rPr>
                <w:b/>
                <w:bCs/>
                <w:highlight w:val="lightGray"/>
                <w:lang w:val="fr-CH"/>
              </w:rPr>
              <w:t xml:space="preserve"> Journal </w:t>
            </w:r>
            <w:r w:rsidR="0034570C" w:rsidRPr="0034570C">
              <w:rPr>
                <w:b/>
                <w:bCs/>
                <w:highlight w:val="lightGray"/>
                <w:lang w:val="fr-CH"/>
              </w:rPr>
              <w:t xml:space="preserve">de bord </w:t>
            </w:r>
          </w:p>
          <w:p w14:paraId="3C7B4595" w14:textId="77777777" w:rsidR="00166C5E" w:rsidRPr="0034570C" w:rsidRDefault="00166C5E" w:rsidP="00742D0A">
            <w:pPr>
              <w:rPr>
                <w:b/>
                <w:bCs/>
                <w:lang w:val="fr-CH"/>
              </w:rPr>
            </w:pPr>
          </w:p>
          <w:p w14:paraId="259CD864" w14:textId="141DE9FB" w:rsidR="00166C5E" w:rsidRDefault="00166C5E" w:rsidP="008024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Lernjournal-Eintrag </w:t>
            </w:r>
          </w:p>
          <w:p w14:paraId="4E9CD644" w14:textId="428AB62A" w:rsidR="00166C5E" w:rsidRPr="00802422" w:rsidRDefault="00166C5E" w:rsidP="00802422"/>
        </w:tc>
      </w:tr>
    </w:tbl>
    <w:p w14:paraId="2440FB66" w14:textId="77777777" w:rsidR="00EE5748" w:rsidRDefault="00EE574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7"/>
        <w:gridCol w:w="4814"/>
        <w:gridCol w:w="5695"/>
        <w:gridCol w:w="2491"/>
      </w:tblGrid>
      <w:tr w:rsidR="00444DA8" w14:paraId="25CBDDDD" w14:textId="77777777" w:rsidTr="009D680B">
        <w:trPr>
          <w:cantSplit/>
          <w:trHeight w:val="1134"/>
        </w:trPr>
        <w:tc>
          <w:tcPr>
            <w:tcW w:w="1277" w:type="dxa"/>
            <w:vMerge w:val="restart"/>
            <w:textDirection w:val="btLr"/>
          </w:tcPr>
          <w:p w14:paraId="0A5B040A" w14:textId="4BFF8292" w:rsidR="00166C5E" w:rsidRPr="002D7FD2" w:rsidRDefault="00166C5E" w:rsidP="00614D8D">
            <w:pPr>
              <w:ind w:left="113" w:right="113"/>
              <w:rPr>
                <w:b/>
                <w:bCs/>
              </w:rPr>
            </w:pPr>
            <w:r w:rsidRPr="002D7FD2">
              <w:rPr>
                <w:b/>
                <w:bCs/>
              </w:rPr>
              <w:lastRenderedPageBreak/>
              <w:t>Teil 2:</w:t>
            </w:r>
            <w:r w:rsidR="009D680B" w:rsidRPr="002D7FD2">
              <w:rPr>
                <w:b/>
                <w:bCs/>
              </w:rPr>
              <w:t xml:space="preserve"> </w:t>
            </w:r>
            <w:proofErr w:type="spellStart"/>
            <w:r w:rsidR="009D680B" w:rsidRPr="002D7FD2">
              <w:rPr>
                <w:b/>
                <w:bCs/>
              </w:rPr>
              <w:t>mon</w:t>
            </w:r>
            <w:proofErr w:type="spellEnd"/>
            <w:r w:rsidR="009D680B" w:rsidRPr="002D7FD2">
              <w:rPr>
                <w:b/>
                <w:bCs/>
              </w:rPr>
              <w:t xml:space="preserve"> podcast</w:t>
            </w:r>
            <w:r w:rsidR="005E5A85" w:rsidRPr="002D7FD2">
              <w:rPr>
                <w:b/>
                <w:bCs/>
              </w:rPr>
              <w:t xml:space="preserve">, </w:t>
            </w:r>
            <w:proofErr w:type="spellStart"/>
            <w:r w:rsidR="005E5A85" w:rsidRPr="002D7FD2">
              <w:rPr>
                <w:b/>
                <w:bCs/>
              </w:rPr>
              <w:t>notre</w:t>
            </w:r>
            <w:proofErr w:type="spellEnd"/>
            <w:r w:rsidR="005E5A85" w:rsidRPr="002D7FD2">
              <w:rPr>
                <w:b/>
                <w:bCs/>
              </w:rPr>
              <w:t xml:space="preserve"> </w:t>
            </w:r>
            <w:proofErr w:type="spellStart"/>
            <w:r w:rsidR="005E5A85" w:rsidRPr="002D7FD2">
              <w:rPr>
                <w:b/>
                <w:bCs/>
              </w:rPr>
              <w:t>émission</w:t>
            </w:r>
            <w:proofErr w:type="spellEnd"/>
          </w:p>
          <w:p w14:paraId="7FFEA7F1" w14:textId="15CF98E0" w:rsidR="00166C5E" w:rsidRPr="001948B0" w:rsidRDefault="00166C5E" w:rsidP="00614D8D">
            <w:pPr>
              <w:ind w:left="113" w:right="113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 w:rsidRPr="00FD10A3">
              <w:rPr>
                <w:sz w:val="20"/>
                <w:szCs w:val="20"/>
              </w:rPr>
              <w:t xml:space="preserve"> erarbeiten </w:t>
            </w:r>
            <w:r>
              <w:rPr>
                <w:sz w:val="20"/>
                <w:szCs w:val="20"/>
              </w:rPr>
              <w:t>das gewählte Thema</w:t>
            </w:r>
            <w:r w:rsidRPr="00FD10A3">
              <w:rPr>
                <w:sz w:val="20"/>
                <w:szCs w:val="20"/>
              </w:rPr>
              <w:t xml:space="preserve"> </w:t>
            </w:r>
            <w:proofErr w:type="gramStart"/>
            <w:r w:rsidRPr="00FD10A3">
              <w:rPr>
                <w:sz w:val="20"/>
                <w:szCs w:val="20"/>
              </w:rPr>
              <w:t xml:space="preserve">individuell </w:t>
            </w:r>
            <w:r>
              <w:rPr>
                <w:sz w:val="20"/>
                <w:szCs w:val="20"/>
              </w:rPr>
              <w:t xml:space="preserve"> /</w:t>
            </w:r>
            <w:proofErr w:type="gramEnd"/>
            <w:r>
              <w:rPr>
                <w:sz w:val="20"/>
                <w:szCs w:val="20"/>
              </w:rPr>
              <w:t xml:space="preserve"> in Tandems (</w:t>
            </w:r>
            <w:r w:rsidR="00830C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h)</w:t>
            </w:r>
          </w:p>
        </w:tc>
        <w:tc>
          <w:tcPr>
            <w:tcW w:w="4814" w:type="dxa"/>
            <w:textDirection w:val="tbRl"/>
          </w:tcPr>
          <w:p w14:paraId="677DC0E2" w14:textId="77777777" w:rsidR="00166C5E" w:rsidRPr="001948B0" w:rsidRDefault="00166C5E" w:rsidP="00AA3170">
            <w:pPr>
              <w:ind w:left="113" w:right="113"/>
              <w:rPr>
                <w:b/>
                <w:bCs/>
              </w:rPr>
            </w:pPr>
          </w:p>
        </w:tc>
        <w:tc>
          <w:tcPr>
            <w:tcW w:w="5695" w:type="dxa"/>
          </w:tcPr>
          <w:p w14:paraId="4336AF90" w14:textId="0E0DBD33" w:rsidR="00166C5E" w:rsidRPr="000324EE" w:rsidRDefault="000324EE" w:rsidP="00166C5E">
            <w:pPr>
              <w:rPr>
                <w:b/>
                <w:bCs/>
              </w:rPr>
            </w:pPr>
            <w:r w:rsidRPr="000324EE">
              <w:rPr>
                <w:b/>
                <w:bCs/>
              </w:rPr>
              <w:t xml:space="preserve">Erarbeitung </w:t>
            </w:r>
            <w:proofErr w:type="gramStart"/>
            <w:r w:rsidRPr="000324EE">
              <w:rPr>
                <w:b/>
                <w:bCs/>
              </w:rPr>
              <w:t>des Podcasts</w:t>
            </w:r>
            <w:proofErr w:type="gramEnd"/>
          </w:p>
          <w:p w14:paraId="0502FBA7" w14:textId="77777777" w:rsidR="00D95090" w:rsidRPr="003E4202" w:rsidRDefault="00AA3170" w:rsidP="00D9509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Cs/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 xml:space="preserve">Text (Fragen &amp; Antworten, Bericht etc.) in Tandems vorbereiten und </w:t>
            </w:r>
            <w:commentRangeStart w:id="1"/>
            <w:r w:rsidRPr="003E4202">
              <w:rPr>
                <w:sz w:val="22"/>
                <w:szCs w:val="22"/>
              </w:rPr>
              <w:t>aufnehmen</w:t>
            </w:r>
            <w:commentRangeEnd w:id="1"/>
            <w:r w:rsidRPr="003E4202">
              <w:rPr>
                <w:rStyle w:val="Kommentarzeichen"/>
                <w:sz w:val="22"/>
                <w:szCs w:val="22"/>
              </w:rPr>
              <w:commentReference w:id="1"/>
            </w:r>
            <w:r w:rsidRPr="003E4202">
              <w:rPr>
                <w:sz w:val="22"/>
                <w:szCs w:val="22"/>
              </w:rPr>
              <w:t xml:space="preserve">.  </w:t>
            </w:r>
          </w:p>
          <w:p w14:paraId="5EE72EB8" w14:textId="4B61E109" w:rsidR="000324EE" w:rsidRPr="003E4202" w:rsidRDefault="00166C5E" w:rsidP="00D9509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Cs/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 xml:space="preserve">Die Produkte werden auf </w:t>
            </w:r>
            <w:r w:rsidRPr="003E4202">
              <w:rPr>
                <w:rFonts w:cstheme="minorHAnsi"/>
                <w:bCs/>
                <w:sz w:val="22"/>
                <w:szCs w:val="22"/>
              </w:rPr>
              <w:t>Teams geladen</w:t>
            </w:r>
          </w:p>
          <w:p w14:paraId="7EF21BBB" w14:textId="77777777" w:rsidR="000324EE" w:rsidRDefault="000324EE" w:rsidP="00166C5E">
            <w:pPr>
              <w:rPr>
                <w:rFonts w:cstheme="minorHAnsi"/>
                <w:bCs/>
              </w:rPr>
            </w:pPr>
          </w:p>
          <w:p w14:paraId="4D3A19EA" w14:textId="77777777" w:rsidR="000324EE" w:rsidRPr="000324EE" w:rsidRDefault="000324EE" w:rsidP="00166C5E">
            <w:pPr>
              <w:rPr>
                <w:rFonts w:cstheme="minorHAnsi"/>
                <w:b/>
              </w:rPr>
            </w:pPr>
            <w:r w:rsidRPr="000324EE">
              <w:rPr>
                <w:rFonts w:cstheme="minorHAnsi"/>
                <w:b/>
              </w:rPr>
              <w:t>Erstellen der Radiosendung</w:t>
            </w:r>
          </w:p>
          <w:p w14:paraId="6CEA1E30" w14:textId="16EEE67D" w:rsidR="009D680B" w:rsidRDefault="000324EE" w:rsidP="00166C5E">
            <w:pPr>
              <w:rPr>
                <w:rFonts w:cstheme="minorHAnsi"/>
                <w:bCs/>
                <w:sz w:val="22"/>
                <w:szCs w:val="22"/>
              </w:rPr>
            </w:pPr>
            <w:r w:rsidRPr="003E4202">
              <w:rPr>
                <w:rFonts w:cstheme="minorHAnsi"/>
                <w:bCs/>
                <w:sz w:val="22"/>
                <w:szCs w:val="22"/>
              </w:rPr>
              <w:t>D</w:t>
            </w:r>
            <w:r w:rsidR="00166C5E" w:rsidRPr="003E4202">
              <w:rPr>
                <w:rFonts w:cstheme="minorHAnsi"/>
                <w:bCs/>
                <w:sz w:val="22"/>
                <w:szCs w:val="22"/>
              </w:rPr>
              <w:t>er/</w:t>
            </w:r>
            <w:proofErr w:type="gramStart"/>
            <w:r w:rsidR="00166C5E" w:rsidRPr="003E4202">
              <w:rPr>
                <w:rFonts w:cstheme="minorHAnsi"/>
                <w:bCs/>
                <w:sz w:val="22"/>
                <w:szCs w:val="22"/>
              </w:rPr>
              <w:t>die Chefredakteur</w:t>
            </w:r>
            <w:proofErr w:type="gramEnd"/>
            <w:r w:rsidR="00166C5E" w:rsidRPr="003E4202">
              <w:rPr>
                <w:rFonts w:cstheme="minorHAnsi"/>
                <w:bCs/>
                <w:sz w:val="22"/>
                <w:szCs w:val="22"/>
              </w:rPr>
              <w:t xml:space="preserve">*innen </w:t>
            </w:r>
            <w:r w:rsidR="00AA3170" w:rsidRPr="003E4202">
              <w:rPr>
                <w:rFonts w:cstheme="minorHAnsi"/>
                <w:bCs/>
                <w:sz w:val="22"/>
                <w:szCs w:val="22"/>
              </w:rPr>
              <w:t>setzen</w:t>
            </w:r>
            <w:r w:rsidR="00166C5E" w:rsidRPr="003E4202">
              <w:rPr>
                <w:rFonts w:cstheme="minorHAnsi"/>
                <w:bCs/>
                <w:sz w:val="22"/>
                <w:szCs w:val="22"/>
              </w:rPr>
              <w:t xml:space="preserve"> die Sendung zusammen und </w:t>
            </w:r>
            <w:r w:rsidR="00AA3170" w:rsidRPr="003E4202">
              <w:rPr>
                <w:rFonts w:cstheme="minorHAnsi"/>
                <w:bCs/>
                <w:sz w:val="22"/>
                <w:szCs w:val="22"/>
              </w:rPr>
              <w:t>sprechen</w:t>
            </w:r>
            <w:r w:rsidR="00166C5E" w:rsidRPr="003E4202">
              <w:rPr>
                <w:rFonts w:cstheme="minorHAnsi"/>
                <w:bCs/>
                <w:sz w:val="22"/>
                <w:szCs w:val="22"/>
              </w:rPr>
              <w:t xml:space="preserve"> die Einleitung und den Schluss, </w:t>
            </w:r>
            <w:proofErr w:type="spellStart"/>
            <w:r w:rsidR="00166C5E" w:rsidRPr="003E4202">
              <w:rPr>
                <w:rFonts w:cstheme="minorHAnsi"/>
                <w:bCs/>
                <w:sz w:val="22"/>
                <w:szCs w:val="22"/>
              </w:rPr>
              <w:t>evt.</w:t>
            </w:r>
            <w:proofErr w:type="spellEnd"/>
            <w:r w:rsidR="006F0C61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66C5E" w:rsidRPr="003E4202">
              <w:rPr>
                <w:rFonts w:cstheme="minorHAnsi"/>
                <w:bCs/>
                <w:sz w:val="22"/>
                <w:szCs w:val="22"/>
              </w:rPr>
              <w:t>Zwischentexte</w:t>
            </w:r>
            <w:r w:rsidR="00AA3170" w:rsidRPr="003E4202">
              <w:rPr>
                <w:rFonts w:cstheme="minorHAnsi"/>
                <w:bCs/>
                <w:sz w:val="22"/>
                <w:szCs w:val="22"/>
              </w:rPr>
              <w:t xml:space="preserve"> oder Musik integrieren</w:t>
            </w:r>
            <w:r w:rsidR="00166C5E" w:rsidRPr="003E4202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32D4E6D2" w14:textId="77777777" w:rsidR="003E4202" w:rsidRDefault="003E4202" w:rsidP="00166C5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Sprache: </w:t>
            </w:r>
            <w:r>
              <w:rPr>
                <w:rFonts w:cstheme="minorHAnsi"/>
                <w:bCs/>
                <w:sz w:val="22"/>
                <w:szCs w:val="22"/>
              </w:rPr>
              <w:t>Zielsprache</w:t>
            </w:r>
          </w:p>
          <w:p w14:paraId="398E0684" w14:textId="73E6BE7C" w:rsidR="00171049" w:rsidRDefault="00171049" w:rsidP="00166C5E">
            <w:pPr>
              <w:rPr>
                <w:rFonts w:cstheme="minorHAnsi"/>
                <w:bCs/>
                <w:sz w:val="22"/>
                <w:szCs w:val="22"/>
              </w:rPr>
            </w:pPr>
            <w:r w:rsidRPr="00171049">
              <w:rPr>
                <w:rFonts w:cstheme="minorHAnsi"/>
                <w:b/>
                <w:sz w:val="22"/>
                <w:szCs w:val="22"/>
              </w:rPr>
              <w:t>Differenzierung</w:t>
            </w:r>
            <w:r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0C2B8F">
              <w:rPr>
                <w:rFonts w:cstheme="minorHAnsi"/>
                <w:bCs/>
                <w:sz w:val="22"/>
                <w:szCs w:val="22"/>
              </w:rPr>
              <w:t xml:space="preserve">natürlich durch </w:t>
            </w:r>
            <w:r>
              <w:rPr>
                <w:rFonts w:cstheme="minorHAnsi"/>
                <w:bCs/>
                <w:sz w:val="22"/>
                <w:szCs w:val="22"/>
              </w:rPr>
              <w:t>Dauer de</w:t>
            </w:r>
            <w:r w:rsidR="00A15939">
              <w:rPr>
                <w:rFonts w:cstheme="minorHAnsi"/>
                <w:bCs/>
                <w:sz w:val="22"/>
                <w:szCs w:val="22"/>
              </w:rPr>
              <w:t>r</w:t>
            </w:r>
            <w:r>
              <w:rPr>
                <w:rFonts w:cstheme="minorHAnsi"/>
                <w:bCs/>
                <w:sz w:val="22"/>
                <w:szCs w:val="22"/>
              </w:rPr>
              <w:t xml:space="preserve"> Podcasts / der Sendung, Verbindung der einzelnen Podcasts durch </w:t>
            </w:r>
            <w:r w:rsidR="000C2B8F">
              <w:rPr>
                <w:rFonts w:cstheme="minorHAnsi"/>
                <w:bCs/>
                <w:sz w:val="22"/>
                <w:szCs w:val="22"/>
              </w:rPr>
              <w:t>J</w:t>
            </w:r>
            <w:r>
              <w:rPr>
                <w:rFonts w:cstheme="minorHAnsi"/>
                <w:bCs/>
                <w:sz w:val="22"/>
                <w:szCs w:val="22"/>
              </w:rPr>
              <w:t>ingle, Musik, sprachliche Übergänge…</w:t>
            </w:r>
          </w:p>
          <w:p w14:paraId="5E5D9383" w14:textId="30175EC6" w:rsidR="00171049" w:rsidRPr="003E4202" w:rsidRDefault="00171049" w:rsidP="00166C5E">
            <w:pPr>
              <w:rPr>
                <w:rFonts w:cstheme="minorHAnsi"/>
                <w:bCs/>
                <w:sz w:val="22"/>
                <w:szCs w:val="22"/>
              </w:rPr>
            </w:pPr>
            <w:r w:rsidRPr="00171049">
              <w:rPr>
                <w:rFonts w:cstheme="minorHAnsi"/>
                <w:b/>
                <w:sz w:val="22"/>
                <w:szCs w:val="22"/>
              </w:rPr>
              <w:t>Sozialform</w:t>
            </w:r>
            <w:r>
              <w:rPr>
                <w:rFonts w:cstheme="minorHAnsi"/>
                <w:bCs/>
                <w:sz w:val="22"/>
                <w:szCs w:val="22"/>
              </w:rPr>
              <w:t xml:space="preserve">: PA </w:t>
            </w:r>
            <w:r w:rsidR="00A15939">
              <w:rPr>
                <w:rFonts w:cstheme="minorHAnsi"/>
                <w:bCs/>
                <w:sz w:val="22"/>
                <w:szCs w:val="22"/>
              </w:rPr>
              <w:t xml:space="preserve">/GA </w:t>
            </w:r>
            <w:r w:rsidR="0044668D">
              <w:rPr>
                <w:rFonts w:cstheme="minorHAnsi"/>
                <w:bCs/>
                <w:sz w:val="22"/>
                <w:szCs w:val="22"/>
              </w:rPr>
              <w:t>(cf.Fussnote</w:t>
            </w:r>
            <w:r w:rsidR="0044668D">
              <w:rPr>
                <w:rFonts w:cstheme="minorHAnsi"/>
                <w:bCs/>
                <w:sz w:val="22"/>
                <w:szCs w:val="22"/>
                <w:vertAlign w:val="superscript"/>
              </w:rPr>
              <w:t>2</w:t>
            </w:r>
            <w:r w:rsidR="0044668D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14:paraId="72DBAA9C" w14:textId="4435AC83" w:rsidR="00166C5E" w:rsidRPr="00103D6E" w:rsidRDefault="002D7FD2" w:rsidP="00166C5E">
            <w:pPr>
              <w:rPr>
                <w:b/>
                <w:bCs/>
              </w:rPr>
            </w:pPr>
            <w:r w:rsidRPr="00103D6E">
              <w:rPr>
                <w:b/>
                <w:bCs/>
                <w:highlight w:val="lightGray"/>
              </w:rPr>
              <w:t xml:space="preserve">FdT2 </w:t>
            </w:r>
            <w:proofErr w:type="spellStart"/>
            <w:r w:rsidRPr="00103D6E">
              <w:rPr>
                <w:b/>
                <w:bCs/>
                <w:highlight w:val="lightGray"/>
              </w:rPr>
              <w:t>Créer</w:t>
            </w:r>
            <w:proofErr w:type="spellEnd"/>
            <w:r w:rsidRPr="00103D6E">
              <w:rPr>
                <w:b/>
                <w:bCs/>
                <w:highlight w:val="lightGray"/>
              </w:rPr>
              <w:t xml:space="preserve"> </w:t>
            </w:r>
            <w:proofErr w:type="spellStart"/>
            <w:r w:rsidRPr="00103D6E">
              <w:rPr>
                <w:b/>
                <w:bCs/>
                <w:highlight w:val="lightGray"/>
              </w:rPr>
              <w:t>un</w:t>
            </w:r>
            <w:proofErr w:type="spellEnd"/>
            <w:r w:rsidRPr="00103D6E">
              <w:rPr>
                <w:b/>
                <w:bCs/>
                <w:highlight w:val="lightGray"/>
              </w:rPr>
              <w:t xml:space="preserve"> podcast</w:t>
            </w:r>
          </w:p>
          <w:p w14:paraId="702D0713" w14:textId="77777777" w:rsidR="00166C5E" w:rsidRPr="00103D6E" w:rsidRDefault="00166C5E" w:rsidP="00166C5E"/>
          <w:p w14:paraId="314D120D" w14:textId="77777777" w:rsidR="00A15939" w:rsidRPr="00103D6E" w:rsidRDefault="00166C5E" w:rsidP="00166C5E">
            <w:r w:rsidRPr="00103D6E">
              <w:rPr>
                <w:b/>
                <w:bCs/>
              </w:rPr>
              <w:t>Produkt:</w:t>
            </w:r>
            <w:r w:rsidRPr="00103D6E">
              <w:t xml:space="preserve"> </w:t>
            </w:r>
          </w:p>
          <w:p w14:paraId="46F0FAA1" w14:textId="29CBB8AE" w:rsidR="00166C5E" w:rsidRDefault="00166C5E" w:rsidP="00166C5E">
            <w:pPr>
              <w:rPr>
                <w:b/>
                <w:bCs/>
              </w:rPr>
            </w:pPr>
            <w:r w:rsidRPr="003E4202">
              <w:rPr>
                <w:sz w:val="22"/>
                <w:szCs w:val="22"/>
              </w:rPr>
              <w:t>Radiosendung mit kurzem Beitrag von jede</w:t>
            </w:r>
            <w:r w:rsidR="003E4202">
              <w:rPr>
                <w:sz w:val="22"/>
                <w:szCs w:val="22"/>
              </w:rPr>
              <w:t xml:space="preserve">r </w:t>
            </w:r>
            <w:proofErr w:type="spellStart"/>
            <w:r w:rsidR="003E4202">
              <w:rPr>
                <w:sz w:val="22"/>
                <w:szCs w:val="22"/>
              </w:rPr>
              <w:t>SuS</w:t>
            </w:r>
            <w:proofErr w:type="spellEnd"/>
            <w:r w:rsidR="003E4202">
              <w:rPr>
                <w:sz w:val="22"/>
                <w:szCs w:val="22"/>
              </w:rPr>
              <w:t>-</w:t>
            </w:r>
            <w:r w:rsidR="00A15939">
              <w:rPr>
                <w:sz w:val="22"/>
                <w:szCs w:val="22"/>
              </w:rPr>
              <w:t>G</w:t>
            </w:r>
            <w:r w:rsidR="003E4202">
              <w:rPr>
                <w:sz w:val="22"/>
                <w:szCs w:val="22"/>
              </w:rPr>
              <w:t>ruppe (1-3 Minuten)</w:t>
            </w:r>
          </w:p>
        </w:tc>
      </w:tr>
      <w:tr w:rsidR="00444DA8" w14:paraId="5534213B" w14:textId="77777777" w:rsidTr="009D680B">
        <w:tc>
          <w:tcPr>
            <w:tcW w:w="1277" w:type="dxa"/>
            <w:vMerge/>
          </w:tcPr>
          <w:p w14:paraId="127FCE30" w14:textId="77777777" w:rsidR="00166C5E" w:rsidRPr="001948B0" w:rsidRDefault="00166C5E" w:rsidP="00166C5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76219D76" w14:textId="77777777" w:rsidR="000324EE" w:rsidRPr="000324EE" w:rsidRDefault="000324EE" w:rsidP="00166C5E">
            <w:pPr>
              <w:rPr>
                <w:b/>
                <w:bCs/>
              </w:rPr>
            </w:pPr>
            <w:r w:rsidRPr="000324EE">
              <w:rPr>
                <w:b/>
                <w:bCs/>
              </w:rPr>
              <w:t>Wertschätzung des Produktes</w:t>
            </w:r>
          </w:p>
          <w:p w14:paraId="6B71CBAF" w14:textId="2D9CDEF1" w:rsidR="00166C5E" w:rsidRPr="003E4202" w:rsidRDefault="00166C5E" w:rsidP="00D95090">
            <w:pPr>
              <w:pStyle w:val="Listenabsatz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E4202">
              <w:rPr>
                <w:sz w:val="22"/>
                <w:szCs w:val="22"/>
              </w:rPr>
              <w:t xml:space="preserve">Hören </w:t>
            </w:r>
            <w:r w:rsidR="00AA3170" w:rsidRPr="003E4202">
              <w:rPr>
                <w:sz w:val="22"/>
                <w:szCs w:val="22"/>
              </w:rPr>
              <w:t xml:space="preserve">und wertschätzen </w:t>
            </w:r>
            <w:r w:rsidRPr="003E4202">
              <w:rPr>
                <w:sz w:val="22"/>
                <w:szCs w:val="22"/>
              </w:rPr>
              <w:t xml:space="preserve">des eigenen Produktes in der Klasse. </w:t>
            </w:r>
          </w:p>
          <w:p w14:paraId="3B53D446" w14:textId="77777777" w:rsidR="00166C5E" w:rsidRPr="00A15939" w:rsidRDefault="00166C5E" w:rsidP="00D95090">
            <w:pPr>
              <w:pStyle w:val="Listenabsatz"/>
              <w:numPr>
                <w:ilvl w:val="0"/>
                <w:numId w:val="11"/>
              </w:numPr>
              <w:rPr>
                <w:b/>
                <w:bCs/>
              </w:rPr>
            </w:pPr>
            <w:r w:rsidRPr="003E4202">
              <w:rPr>
                <w:sz w:val="22"/>
                <w:szCs w:val="22"/>
              </w:rPr>
              <w:t>Danach wird es der Partnerklasse geschickt.</w:t>
            </w:r>
          </w:p>
          <w:p w14:paraId="4C15D237" w14:textId="280B3FA1" w:rsidR="00A15939" w:rsidRPr="00D95090" w:rsidRDefault="00A15939" w:rsidP="00D95090">
            <w:pPr>
              <w:pStyle w:val="Listenabsatz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Sprache: </w:t>
            </w:r>
            <w:r>
              <w:rPr>
                <w:sz w:val="22"/>
                <w:szCs w:val="22"/>
              </w:rPr>
              <w:t>Zielsprache</w:t>
            </w:r>
          </w:p>
        </w:tc>
        <w:tc>
          <w:tcPr>
            <w:tcW w:w="5695" w:type="dxa"/>
          </w:tcPr>
          <w:p w14:paraId="7C2E6C75" w14:textId="77777777" w:rsidR="00166C5E" w:rsidRDefault="00166C5E" w:rsidP="00166C5E"/>
        </w:tc>
        <w:tc>
          <w:tcPr>
            <w:tcW w:w="2491" w:type="dxa"/>
          </w:tcPr>
          <w:p w14:paraId="1C03B499" w14:textId="01A6329B" w:rsidR="000C2B8F" w:rsidRPr="000C2B8F" w:rsidRDefault="000C2B8F" w:rsidP="00213E5C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3C02877C" w14:textId="77777777" w:rsidR="000C2B8F" w:rsidRDefault="000C2B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7"/>
        <w:gridCol w:w="4814"/>
        <w:gridCol w:w="5695"/>
        <w:gridCol w:w="2491"/>
      </w:tblGrid>
      <w:tr w:rsidR="00444DA8" w14:paraId="20F0058E" w14:textId="77777777" w:rsidTr="009D680B">
        <w:tc>
          <w:tcPr>
            <w:tcW w:w="1277" w:type="dxa"/>
            <w:vMerge w:val="restart"/>
            <w:textDirection w:val="btLr"/>
          </w:tcPr>
          <w:p w14:paraId="3666A66B" w14:textId="1A409E38" w:rsidR="001948B0" w:rsidRPr="009D680B" w:rsidRDefault="001948B0" w:rsidP="00614D8D">
            <w:pPr>
              <w:ind w:left="113" w:right="113"/>
              <w:rPr>
                <w:b/>
                <w:bCs/>
                <w:lang w:val="fr-CH"/>
              </w:rPr>
            </w:pPr>
            <w:r w:rsidRPr="009D680B">
              <w:rPr>
                <w:b/>
                <w:bCs/>
                <w:lang w:val="fr-CH"/>
              </w:rPr>
              <w:lastRenderedPageBreak/>
              <w:t xml:space="preserve">Teil </w:t>
            </w:r>
            <w:proofErr w:type="gramStart"/>
            <w:r w:rsidR="00166C5E" w:rsidRPr="009D680B">
              <w:rPr>
                <w:b/>
                <w:bCs/>
                <w:lang w:val="fr-CH"/>
              </w:rPr>
              <w:t>3</w:t>
            </w:r>
            <w:r w:rsidRPr="009D680B">
              <w:rPr>
                <w:b/>
                <w:bCs/>
                <w:lang w:val="fr-CH"/>
              </w:rPr>
              <w:t>:</w:t>
            </w:r>
            <w:proofErr w:type="gramEnd"/>
            <w:r w:rsidR="009D680B" w:rsidRPr="009D680B">
              <w:rPr>
                <w:b/>
                <w:bCs/>
                <w:lang w:val="fr-CH"/>
              </w:rPr>
              <w:t xml:space="preserve"> </w:t>
            </w:r>
            <w:r w:rsidR="005E5A85">
              <w:rPr>
                <w:b/>
                <w:bCs/>
                <w:lang w:val="fr-CH"/>
              </w:rPr>
              <w:t>L'émission de nos partenaires,</w:t>
            </w:r>
            <w:r w:rsidR="009D680B">
              <w:rPr>
                <w:b/>
                <w:bCs/>
                <w:lang w:val="fr-CH"/>
              </w:rPr>
              <w:t xml:space="preserve"> c'est cool</w:t>
            </w:r>
          </w:p>
          <w:p w14:paraId="4B080F8C" w14:textId="720AFA66" w:rsidR="00614D8D" w:rsidRPr="00614D8D" w:rsidRDefault="00614D8D" w:rsidP="00614D8D">
            <w:pPr>
              <w:ind w:left="113" w:right="113"/>
              <w:rPr>
                <w:sz w:val="20"/>
                <w:szCs w:val="20"/>
              </w:rPr>
            </w:pPr>
            <w:r w:rsidRPr="00614D8D">
              <w:rPr>
                <w:sz w:val="20"/>
                <w:szCs w:val="20"/>
              </w:rPr>
              <w:t xml:space="preserve">Die beiden Klassen hören sich die Dokumente der Partnerklasse an. Sie tauschen sich zwischen den Klassen </w:t>
            </w:r>
            <w:r>
              <w:rPr>
                <w:sz w:val="20"/>
                <w:szCs w:val="20"/>
              </w:rPr>
              <w:t>z</w:t>
            </w:r>
            <w:r w:rsidRPr="00614D8D">
              <w:rPr>
                <w:sz w:val="20"/>
                <w:szCs w:val="20"/>
              </w:rPr>
              <w:t>u den Dokumenten in Kleingruppen aus und versuchen, noch mehr zu erfahren (1.5h)</w:t>
            </w:r>
          </w:p>
          <w:p w14:paraId="28A4839A" w14:textId="10EC0EFF" w:rsidR="001948B0" w:rsidRDefault="001948B0" w:rsidP="00614D8D">
            <w:pPr>
              <w:ind w:left="113" w:right="113"/>
            </w:pPr>
          </w:p>
        </w:tc>
        <w:tc>
          <w:tcPr>
            <w:tcW w:w="4814" w:type="dxa"/>
          </w:tcPr>
          <w:p w14:paraId="68ED40DC" w14:textId="64D1B7D7" w:rsidR="001948B0" w:rsidRDefault="001948B0" w:rsidP="00742D0A">
            <w:r w:rsidRPr="001948B0">
              <w:rPr>
                <w:b/>
                <w:bCs/>
              </w:rPr>
              <w:t>Kenntnisnahme de</w:t>
            </w:r>
            <w:r w:rsidR="000324EE">
              <w:rPr>
                <w:b/>
                <w:bCs/>
              </w:rPr>
              <w:t>s</w:t>
            </w:r>
            <w:r w:rsidRPr="001948B0">
              <w:rPr>
                <w:b/>
                <w:bCs/>
              </w:rPr>
              <w:t xml:space="preserve"> Produkt</w:t>
            </w:r>
            <w:r w:rsidR="000324EE">
              <w:rPr>
                <w:b/>
                <w:bCs/>
              </w:rPr>
              <w:t>s der ander</w:t>
            </w:r>
            <w:r w:rsidR="00D95090">
              <w:rPr>
                <w:b/>
                <w:bCs/>
              </w:rPr>
              <w:t>e</w:t>
            </w:r>
            <w:r w:rsidR="000324EE">
              <w:rPr>
                <w:b/>
                <w:bCs/>
              </w:rPr>
              <w:t>n Klasse:</w:t>
            </w:r>
            <w:r>
              <w:t xml:space="preserve"> </w:t>
            </w:r>
          </w:p>
          <w:p w14:paraId="33A9F70D" w14:textId="29551E35" w:rsidR="001948B0" w:rsidRPr="00171049" w:rsidRDefault="001948B0" w:rsidP="001948B0">
            <w:pPr>
              <w:pStyle w:val="Listenabsatz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171049">
              <w:rPr>
                <w:sz w:val="22"/>
                <w:szCs w:val="22"/>
              </w:rPr>
              <w:t xml:space="preserve">Die </w:t>
            </w:r>
            <w:proofErr w:type="spellStart"/>
            <w:r w:rsidRPr="00171049">
              <w:rPr>
                <w:sz w:val="22"/>
                <w:szCs w:val="22"/>
              </w:rPr>
              <w:t>SuS</w:t>
            </w:r>
            <w:proofErr w:type="spellEnd"/>
            <w:r w:rsidRPr="00171049">
              <w:rPr>
                <w:sz w:val="22"/>
                <w:szCs w:val="22"/>
              </w:rPr>
              <w:t xml:space="preserve"> hören die erhaltene Sendung</w:t>
            </w:r>
            <w:r w:rsidR="009D680B" w:rsidRPr="00171049">
              <w:rPr>
                <w:sz w:val="22"/>
                <w:szCs w:val="22"/>
              </w:rPr>
              <w:t xml:space="preserve"> der Partnerklasse</w:t>
            </w:r>
            <w:r w:rsidRPr="00171049">
              <w:rPr>
                <w:sz w:val="22"/>
                <w:szCs w:val="22"/>
              </w:rPr>
              <w:t xml:space="preserve">. </w:t>
            </w:r>
          </w:p>
          <w:p w14:paraId="65ED5ED9" w14:textId="77777777" w:rsidR="001948B0" w:rsidRPr="00A15939" w:rsidRDefault="001948B0" w:rsidP="00171049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171049">
              <w:rPr>
                <w:sz w:val="22"/>
                <w:szCs w:val="22"/>
              </w:rPr>
              <w:t>Sie tauschen sich über den Inhalt aus</w:t>
            </w:r>
            <w:r>
              <w:t>.</w:t>
            </w:r>
          </w:p>
          <w:p w14:paraId="4A596504" w14:textId="5E5CAAF5" w:rsidR="00A15939" w:rsidRPr="00171049" w:rsidRDefault="00A15939" w:rsidP="00171049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Sprache: </w:t>
            </w:r>
            <w:r>
              <w:rPr>
                <w:sz w:val="22"/>
                <w:szCs w:val="22"/>
              </w:rPr>
              <w:t>Zielsprache</w:t>
            </w:r>
          </w:p>
        </w:tc>
        <w:tc>
          <w:tcPr>
            <w:tcW w:w="5695" w:type="dxa"/>
          </w:tcPr>
          <w:p w14:paraId="62851B86" w14:textId="77777777" w:rsidR="001948B0" w:rsidRDefault="001948B0" w:rsidP="00742D0A">
            <w:pPr>
              <w:rPr>
                <w:b/>
                <w:bCs/>
              </w:rPr>
            </w:pPr>
          </w:p>
        </w:tc>
        <w:tc>
          <w:tcPr>
            <w:tcW w:w="2491" w:type="dxa"/>
          </w:tcPr>
          <w:p w14:paraId="59E21811" w14:textId="77777777" w:rsidR="00213E5C" w:rsidRPr="00A862BB" w:rsidRDefault="00213E5C" w:rsidP="00213E5C">
            <w:pPr>
              <w:rPr>
                <w:b/>
                <w:bCs/>
                <w:lang w:val="fr-CH"/>
              </w:rPr>
            </w:pPr>
            <w:r w:rsidRPr="00A862BB">
              <w:rPr>
                <w:b/>
                <w:bCs/>
                <w:highlight w:val="lightGray"/>
                <w:lang w:val="fr-CH"/>
              </w:rPr>
              <w:t>FdT4</w:t>
            </w:r>
            <w:r>
              <w:rPr>
                <w:b/>
                <w:bCs/>
                <w:highlight w:val="lightGray"/>
                <w:lang w:val="fr-CH"/>
              </w:rPr>
              <w:t xml:space="preserve"> B</w:t>
            </w:r>
            <w:r w:rsidRPr="00A862BB">
              <w:rPr>
                <w:b/>
                <w:bCs/>
                <w:highlight w:val="lightGray"/>
                <w:lang w:val="fr-CH"/>
              </w:rPr>
              <w:t>log</w:t>
            </w:r>
          </w:p>
          <w:p w14:paraId="51C23398" w14:textId="77777777" w:rsidR="00213E5C" w:rsidRDefault="00213E5C" w:rsidP="00213E5C">
            <w:pPr>
              <w:rPr>
                <w:b/>
                <w:bCs/>
                <w:sz w:val="22"/>
                <w:szCs w:val="22"/>
                <w:lang w:val="fr-CH"/>
              </w:rPr>
            </w:pPr>
          </w:p>
          <w:p w14:paraId="22422BE2" w14:textId="77777777" w:rsidR="00213E5C" w:rsidRPr="00C24796" w:rsidRDefault="00213E5C" w:rsidP="00213E5C">
            <w:pPr>
              <w:rPr>
                <w:b/>
                <w:bCs/>
                <w:sz w:val="22"/>
                <w:szCs w:val="22"/>
              </w:rPr>
            </w:pPr>
            <w:r w:rsidRPr="00C24796">
              <w:rPr>
                <w:b/>
                <w:bCs/>
                <w:sz w:val="22"/>
                <w:szCs w:val="22"/>
              </w:rPr>
              <w:t>Blogeintrag 1</w:t>
            </w:r>
          </w:p>
          <w:p w14:paraId="5F9A3286" w14:textId="77777777" w:rsidR="00213E5C" w:rsidRPr="00C24796" w:rsidRDefault="00213E5C" w:rsidP="00213E5C">
            <w:pPr>
              <w:rPr>
                <w:sz w:val="22"/>
                <w:szCs w:val="22"/>
                <w:lang w:val="fr-CH"/>
              </w:rPr>
            </w:pPr>
            <w:r w:rsidRPr="00C24796">
              <w:rPr>
                <w:sz w:val="22"/>
                <w:szCs w:val="22"/>
              </w:rPr>
              <w:t xml:space="preserve">Welcher Podcast hat mich am meisten </w:t>
            </w:r>
            <w:proofErr w:type="gramStart"/>
            <w:r w:rsidRPr="00C24796">
              <w:rPr>
                <w:sz w:val="22"/>
                <w:szCs w:val="22"/>
              </w:rPr>
              <w:t>interessiert ?</w:t>
            </w:r>
            <w:proofErr w:type="gramEnd"/>
            <w:r w:rsidRPr="00C2479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CH"/>
              </w:rPr>
              <w:t>Warum</w:t>
            </w:r>
            <w:proofErr w:type="spellEnd"/>
            <w:r>
              <w:rPr>
                <w:sz w:val="22"/>
                <w:szCs w:val="22"/>
                <w:lang w:val="fr-CH"/>
              </w:rPr>
              <w:t> ?</w:t>
            </w:r>
          </w:p>
          <w:p w14:paraId="277DD20D" w14:textId="77777777" w:rsidR="001948B0" w:rsidRDefault="001948B0" w:rsidP="00742D0A">
            <w:pPr>
              <w:rPr>
                <w:b/>
                <w:bCs/>
              </w:rPr>
            </w:pPr>
          </w:p>
        </w:tc>
      </w:tr>
      <w:tr w:rsidR="00444DA8" w14:paraId="4A007D31" w14:textId="77777777" w:rsidTr="009D680B">
        <w:tc>
          <w:tcPr>
            <w:tcW w:w="1277" w:type="dxa"/>
            <w:vMerge/>
          </w:tcPr>
          <w:p w14:paraId="3E991DF8" w14:textId="77777777" w:rsidR="001948B0" w:rsidRPr="001948B0" w:rsidRDefault="001948B0" w:rsidP="00742D0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31F903C" w14:textId="77777777" w:rsidR="001948B0" w:rsidRDefault="001948B0" w:rsidP="00742D0A"/>
        </w:tc>
        <w:tc>
          <w:tcPr>
            <w:tcW w:w="5695" w:type="dxa"/>
          </w:tcPr>
          <w:p w14:paraId="4AC11E18" w14:textId="0B26E24A" w:rsidR="00AF62F5" w:rsidRPr="00171049" w:rsidRDefault="000324EE" w:rsidP="001948B0">
            <w:pPr>
              <w:rPr>
                <w:b/>
                <w:bCs/>
                <w:sz w:val="22"/>
                <w:szCs w:val="22"/>
              </w:rPr>
            </w:pPr>
            <w:r w:rsidRPr="000324EE">
              <w:rPr>
                <w:b/>
                <w:bCs/>
                <w:lang w:val="fr-CH"/>
              </w:rPr>
              <w:t xml:space="preserve">Dis </w:t>
            </w:r>
            <w:proofErr w:type="gramStart"/>
            <w:r w:rsidRPr="000324EE">
              <w:rPr>
                <w:b/>
                <w:bCs/>
                <w:lang w:val="fr-CH"/>
              </w:rPr>
              <w:t>donc!</w:t>
            </w:r>
            <w:proofErr w:type="gramEnd"/>
            <w:r w:rsidRPr="000324EE">
              <w:rPr>
                <w:b/>
                <w:bCs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>E</w:t>
            </w:r>
            <w:r w:rsidRPr="000324EE">
              <w:rPr>
                <w:b/>
                <w:bCs/>
                <w:lang w:val="fr-CH"/>
              </w:rPr>
              <w:t>xplique-moi</w:t>
            </w:r>
            <w:r>
              <w:rPr>
                <w:b/>
                <w:bCs/>
                <w:lang w:val="fr-CH"/>
              </w:rPr>
              <w:t xml:space="preserve">, </w:t>
            </w:r>
            <w:proofErr w:type="spellStart"/>
            <w:r>
              <w:rPr>
                <w:b/>
                <w:bCs/>
                <w:lang w:val="fr-CH"/>
              </w:rPr>
              <w:t>s.t.p</w:t>
            </w:r>
            <w:proofErr w:type="spellEnd"/>
            <w:r w:rsidRPr="000324EE">
              <w:rPr>
                <w:b/>
                <w:bCs/>
                <w:lang w:val="fr-CH"/>
              </w:rPr>
              <w:t>!</w:t>
            </w:r>
            <w:r w:rsidR="00AF62F5" w:rsidRPr="00D95090">
              <w:rPr>
                <w:lang w:val="fr-CH"/>
              </w:rPr>
              <w:t xml:space="preserve"> </w:t>
            </w:r>
            <w:r w:rsidR="00AF62F5" w:rsidRPr="00171049">
              <w:rPr>
                <w:sz w:val="22"/>
                <w:szCs w:val="22"/>
              </w:rPr>
              <w:t>(Rückmeldung und Rückfragen</w:t>
            </w:r>
            <w:r w:rsidR="00D95090" w:rsidRPr="00171049">
              <w:rPr>
                <w:sz w:val="22"/>
                <w:szCs w:val="22"/>
              </w:rPr>
              <w:t xml:space="preserve"> in Kleingruppen 4/5 </w:t>
            </w:r>
            <w:proofErr w:type="spellStart"/>
            <w:r w:rsidR="00D95090" w:rsidRPr="00171049">
              <w:rPr>
                <w:sz w:val="22"/>
                <w:szCs w:val="22"/>
              </w:rPr>
              <w:t>SuS</w:t>
            </w:r>
            <w:proofErr w:type="spellEnd"/>
            <w:r w:rsidR="00AF62F5" w:rsidRPr="00171049">
              <w:rPr>
                <w:sz w:val="22"/>
                <w:szCs w:val="22"/>
              </w:rPr>
              <w:t>)</w:t>
            </w:r>
          </w:p>
          <w:p w14:paraId="615DADFD" w14:textId="21836271" w:rsidR="001948B0" w:rsidRPr="00171049" w:rsidRDefault="001948B0" w:rsidP="001948B0">
            <w:pPr>
              <w:rPr>
                <w:sz w:val="22"/>
                <w:szCs w:val="22"/>
              </w:rPr>
            </w:pPr>
            <w:r w:rsidRPr="00171049">
              <w:rPr>
                <w:sz w:val="22"/>
                <w:szCs w:val="22"/>
              </w:rPr>
              <w:t>Die Reaktion als Vorbereitung auf den zweiten Austausch kann unter den Aspekten «Sprachmittlung»</w:t>
            </w:r>
            <w:r w:rsidR="00AF62F5" w:rsidRPr="00171049">
              <w:rPr>
                <w:sz w:val="22"/>
                <w:szCs w:val="22"/>
              </w:rPr>
              <w:t xml:space="preserve"> (das habe ich verstanden)</w:t>
            </w:r>
            <w:r w:rsidRPr="00171049">
              <w:rPr>
                <w:sz w:val="22"/>
                <w:szCs w:val="22"/>
              </w:rPr>
              <w:t xml:space="preserve"> «Interkulturalität» </w:t>
            </w:r>
            <w:r w:rsidR="00AF62F5" w:rsidRPr="00171049">
              <w:rPr>
                <w:sz w:val="22"/>
                <w:szCs w:val="22"/>
              </w:rPr>
              <w:t xml:space="preserve">(das ist bei uns ganz anders / gleich) </w:t>
            </w:r>
            <w:r w:rsidRPr="00171049">
              <w:rPr>
                <w:sz w:val="22"/>
                <w:szCs w:val="22"/>
              </w:rPr>
              <w:t xml:space="preserve">und «Inhaltliche Vertiefung» </w:t>
            </w:r>
            <w:r w:rsidR="00AF62F5" w:rsidRPr="00171049">
              <w:rPr>
                <w:sz w:val="22"/>
                <w:szCs w:val="22"/>
              </w:rPr>
              <w:t xml:space="preserve">(kannst du mir etwas mehr erzählen zu…) </w:t>
            </w:r>
            <w:r w:rsidRPr="00171049">
              <w:rPr>
                <w:sz w:val="22"/>
                <w:szCs w:val="22"/>
              </w:rPr>
              <w:t xml:space="preserve">erarbeitet werden </w:t>
            </w:r>
          </w:p>
          <w:p w14:paraId="3675C508" w14:textId="77777777" w:rsidR="001948B0" w:rsidRDefault="001948B0" w:rsidP="001948B0"/>
          <w:p w14:paraId="337BEB00" w14:textId="1483DB5E" w:rsidR="001948B0" w:rsidRPr="00171049" w:rsidRDefault="001948B0" w:rsidP="001948B0">
            <w:pPr>
              <w:rPr>
                <w:sz w:val="22"/>
                <w:szCs w:val="22"/>
              </w:rPr>
            </w:pPr>
            <w:r w:rsidRPr="00171049">
              <w:rPr>
                <w:sz w:val="22"/>
                <w:szCs w:val="22"/>
              </w:rPr>
              <w:t xml:space="preserve">Austausch in den Tandems: jedes Tandem trifft sich synchron </w:t>
            </w:r>
            <w:r w:rsidR="00AF62F5" w:rsidRPr="00171049">
              <w:rPr>
                <w:sz w:val="22"/>
                <w:szCs w:val="22"/>
              </w:rPr>
              <w:t xml:space="preserve">(Zoom oder </w:t>
            </w:r>
            <w:proofErr w:type="spellStart"/>
            <w:r w:rsidR="00AF62F5" w:rsidRPr="00171049">
              <w:rPr>
                <w:sz w:val="22"/>
                <w:szCs w:val="22"/>
              </w:rPr>
              <w:t>Whatsapp</w:t>
            </w:r>
            <w:proofErr w:type="spellEnd"/>
            <w:r w:rsidR="00AF62F5" w:rsidRPr="00171049">
              <w:rPr>
                <w:sz w:val="22"/>
                <w:szCs w:val="22"/>
              </w:rPr>
              <w:t xml:space="preserve">) </w:t>
            </w:r>
            <w:r w:rsidRPr="00171049">
              <w:rPr>
                <w:sz w:val="22"/>
                <w:szCs w:val="22"/>
              </w:rPr>
              <w:t xml:space="preserve">und diskutiert mithilfe der Vorbereitungen über die Produkte. Sprachverwendung: die </w:t>
            </w:r>
            <w:r w:rsidR="008C5779">
              <w:rPr>
                <w:sz w:val="22"/>
                <w:szCs w:val="22"/>
              </w:rPr>
              <w:t>Sprache</w:t>
            </w:r>
            <w:r w:rsidR="009D680B" w:rsidRPr="00171049">
              <w:rPr>
                <w:sz w:val="22"/>
                <w:szCs w:val="22"/>
              </w:rPr>
              <w:t xml:space="preserve"> verwenden, </w:t>
            </w:r>
            <w:r w:rsidR="008C5779">
              <w:rPr>
                <w:sz w:val="22"/>
                <w:szCs w:val="22"/>
              </w:rPr>
              <w:t>in welcher der Podcast verfasst wurde</w:t>
            </w:r>
            <w:r w:rsidR="009D680B" w:rsidRPr="00171049">
              <w:rPr>
                <w:sz w:val="22"/>
                <w:szCs w:val="22"/>
              </w:rPr>
              <w:t xml:space="preserve"> </w:t>
            </w:r>
            <w:r w:rsidR="008C5779">
              <w:rPr>
                <w:sz w:val="22"/>
                <w:szCs w:val="22"/>
              </w:rPr>
              <w:t xml:space="preserve">(Französisch für den Podcast der Deutschschweiz, Deutsch für den Podcast der </w:t>
            </w:r>
            <w:proofErr w:type="spellStart"/>
            <w:r w:rsidR="008C5779">
              <w:rPr>
                <w:sz w:val="22"/>
                <w:szCs w:val="22"/>
              </w:rPr>
              <w:t>Romandie</w:t>
            </w:r>
            <w:proofErr w:type="spellEnd"/>
            <w:r w:rsidR="008C5779">
              <w:rPr>
                <w:sz w:val="22"/>
                <w:szCs w:val="22"/>
              </w:rPr>
              <w:t>)</w:t>
            </w:r>
            <w:r w:rsidR="009D680B" w:rsidRPr="00171049">
              <w:rPr>
                <w:sz w:val="22"/>
                <w:szCs w:val="22"/>
              </w:rPr>
              <w:t>.</w:t>
            </w:r>
          </w:p>
          <w:p w14:paraId="4D3636A1" w14:textId="1DAD8DBA" w:rsidR="001948B0" w:rsidRPr="00171049" w:rsidRDefault="001948B0" w:rsidP="001948B0">
            <w:pPr>
              <w:rPr>
                <w:sz w:val="22"/>
                <w:szCs w:val="22"/>
              </w:rPr>
            </w:pPr>
            <w:r w:rsidRPr="00171049">
              <w:rPr>
                <w:sz w:val="22"/>
                <w:szCs w:val="22"/>
              </w:rPr>
              <w:t xml:space="preserve">Das Gespräch </w:t>
            </w:r>
            <w:r w:rsidR="00166C5E" w:rsidRPr="00171049">
              <w:rPr>
                <w:sz w:val="22"/>
                <w:szCs w:val="22"/>
              </w:rPr>
              <w:t xml:space="preserve">eventuell </w:t>
            </w:r>
            <w:r w:rsidRPr="00171049">
              <w:rPr>
                <w:sz w:val="22"/>
                <w:szCs w:val="22"/>
              </w:rPr>
              <w:t xml:space="preserve">aufnehmen zur Analyse. </w:t>
            </w:r>
          </w:p>
          <w:p w14:paraId="2622D809" w14:textId="4FAAA312" w:rsidR="003E4202" w:rsidRDefault="003E4202" w:rsidP="001948B0">
            <w:pPr>
              <w:rPr>
                <w:sz w:val="22"/>
                <w:szCs w:val="22"/>
              </w:rPr>
            </w:pPr>
            <w:r w:rsidRPr="00171049">
              <w:rPr>
                <w:b/>
                <w:bCs/>
                <w:sz w:val="22"/>
                <w:szCs w:val="22"/>
              </w:rPr>
              <w:t>Sprache</w:t>
            </w:r>
            <w:r w:rsidRPr="00171049">
              <w:rPr>
                <w:sz w:val="22"/>
                <w:szCs w:val="22"/>
              </w:rPr>
              <w:t xml:space="preserve">: </w:t>
            </w:r>
            <w:r w:rsidR="00A15939">
              <w:rPr>
                <w:sz w:val="22"/>
                <w:szCs w:val="22"/>
              </w:rPr>
              <w:t>Zielsprache</w:t>
            </w:r>
          </w:p>
          <w:p w14:paraId="603EBAFC" w14:textId="05B9B070" w:rsidR="00A15939" w:rsidRPr="00A15939" w:rsidRDefault="00A15939" w:rsidP="001948B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Sozialform: </w:t>
            </w:r>
            <w:r>
              <w:rPr>
                <w:sz w:val="22"/>
                <w:szCs w:val="22"/>
              </w:rPr>
              <w:t>GA</w:t>
            </w:r>
          </w:p>
          <w:p w14:paraId="3CECF8CE" w14:textId="77777777" w:rsidR="001948B0" w:rsidRDefault="001948B0" w:rsidP="00742D0A">
            <w:pPr>
              <w:rPr>
                <w:b/>
                <w:bCs/>
              </w:rPr>
            </w:pPr>
          </w:p>
        </w:tc>
        <w:tc>
          <w:tcPr>
            <w:tcW w:w="2491" w:type="dxa"/>
          </w:tcPr>
          <w:p w14:paraId="542F71DF" w14:textId="6A3C4434" w:rsidR="00AF62F5" w:rsidRPr="008C5779" w:rsidRDefault="002D7FD2" w:rsidP="00AF62F5">
            <w:pPr>
              <w:rPr>
                <w:b/>
                <w:bCs/>
                <w:lang w:val="fr-CH"/>
              </w:rPr>
            </w:pPr>
            <w:r w:rsidRPr="008C5779">
              <w:rPr>
                <w:b/>
                <w:bCs/>
                <w:highlight w:val="lightGray"/>
                <w:lang w:val="fr-CH"/>
              </w:rPr>
              <w:t xml:space="preserve">FdT3 </w:t>
            </w:r>
            <w:r w:rsidR="008C5779">
              <w:rPr>
                <w:b/>
                <w:bCs/>
                <w:lang w:val="fr-CH"/>
              </w:rPr>
              <w:t>D</w:t>
            </w:r>
            <w:r w:rsidR="008C5779" w:rsidRPr="008C5779">
              <w:rPr>
                <w:b/>
                <w:bCs/>
                <w:lang w:val="fr-CH"/>
              </w:rPr>
              <w:t xml:space="preserve">is </w:t>
            </w:r>
            <w:proofErr w:type="gramStart"/>
            <w:r w:rsidR="008C5779" w:rsidRPr="008C5779">
              <w:rPr>
                <w:b/>
                <w:bCs/>
                <w:lang w:val="fr-CH"/>
              </w:rPr>
              <w:t>donc!</w:t>
            </w:r>
            <w:proofErr w:type="gramEnd"/>
            <w:r w:rsidR="008C5779" w:rsidRPr="008C5779">
              <w:rPr>
                <w:b/>
                <w:bCs/>
                <w:lang w:val="fr-CH"/>
              </w:rPr>
              <w:t xml:space="preserve"> Explique-moi</w:t>
            </w:r>
            <w:r w:rsidR="008C5779">
              <w:rPr>
                <w:b/>
                <w:bCs/>
                <w:lang w:val="fr-CH"/>
              </w:rPr>
              <w:t xml:space="preserve">, </w:t>
            </w:r>
            <w:proofErr w:type="spellStart"/>
            <w:r w:rsidR="008C5779">
              <w:rPr>
                <w:b/>
                <w:bCs/>
                <w:lang w:val="fr-CH"/>
              </w:rPr>
              <w:t>s.t.p</w:t>
            </w:r>
            <w:proofErr w:type="spellEnd"/>
          </w:p>
          <w:p w14:paraId="084F3F38" w14:textId="6338EEE7" w:rsidR="00AF62F5" w:rsidRPr="008C5779" w:rsidRDefault="00AF62F5" w:rsidP="00742D0A">
            <w:pPr>
              <w:rPr>
                <w:lang w:val="fr-CH"/>
              </w:rPr>
            </w:pPr>
          </w:p>
          <w:p w14:paraId="47666A00" w14:textId="77777777" w:rsidR="002D7FD2" w:rsidRPr="008C5779" w:rsidRDefault="002D7FD2" w:rsidP="00742D0A">
            <w:pPr>
              <w:rPr>
                <w:b/>
                <w:bCs/>
                <w:lang w:val="fr-CH"/>
              </w:rPr>
            </w:pPr>
          </w:p>
          <w:p w14:paraId="17042C70" w14:textId="77777777" w:rsidR="002D7FD2" w:rsidRPr="008C5779" w:rsidRDefault="002D7FD2" w:rsidP="00742D0A">
            <w:pPr>
              <w:rPr>
                <w:b/>
                <w:bCs/>
                <w:lang w:val="fr-CH"/>
              </w:rPr>
            </w:pPr>
          </w:p>
          <w:p w14:paraId="22E911F6" w14:textId="77777777" w:rsidR="002D7FD2" w:rsidRPr="008C5779" w:rsidRDefault="002D7FD2" w:rsidP="00742D0A">
            <w:pPr>
              <w:rPr>
                <w:b/>
                <w:bCs/>
                <w:lang w:val="fr-CH"/>
              </w:rPr>
            </w:pPr>
          </w:p>
          <w:p w14:paraId="1154B63D" w14:textId="77777777" w:rsidR="00213E5C" w:rsidRDefault="00213E5C" w:rsidP="00742D0A">
            <w:pPr>
              <w:rPr>
                <w:b/>
                <w:bCs/>
                <w:lang w:val="fr-CH"/>
              </w:rPr>
            </w:pPr>
          </w:p>
          <w:p w14:paraId="44BBF328" w14:textId="39912C13" w:rsidR="0034570C" w:rsidRPr="00213E5C" w:rsidRDefault="0034570C" w:rsidP="00742D0A">
            <w:pPr>
              <w:rPr>
                <w:b/>
                <w:bCs/>
              </w:rPr>
            </w:pPr>
            <w:r w:rsidRPr="00213E5C">
              <w:rPr>
                <w:b/>
                <w:bCs/>
              </w:rPr>
              <w:t>FdT</w:t>
            </w:r>
            <w:r w:rsidR="00213E5C" w:rsidRPr="00213E5C">
              <w:rPr>
                <w:b/>
                <w:bCs/>
              </w:rPr>
              <w:t>5</w:t>
            </w:r>
            <w:r w:rsidRPr="00213E5C">
              <w:rPr>
                <w:b/>
                <w:bCs/>
              </w:rPr>
              <w:t xml:space="preserve"> Journal de </w:t>
            </w:r>
            <w:proofErr w:type="spellStart"/>
            <w:r w:rsidRPr="00213E5C">
              <w:rPr>
                <w:b/>
                <w:bCs/>
              </w:rPr>
              <w:t>bord</w:t>
            </w:r>
            <w:proofErr w:type="spellEnd"/>
            <w:r w:rsidRPr="00213E5C">
              <w:rPr>
                <w:b/>
                <w:bCs/>
              </w:rPr>
              <w:t xml:space="preserve"> </w:t>
            </w:r>
          </w:p>
          <w:p w14:paraId="6073DECB" w14:textId="55A0473B" w:rsidR="00AF62F5" w:rsidRPr="00AF62F5" w:rsidRDefault="00AF62F5" w:rsidP="00742D0A">
            <w:pPr>
              <w:rPr>
                <w:b/>
                <w:bCs/>
              </w:rPr>
            </w:pPr>
            <w:r w:rsidRPr="00171049">
              <w:rPr>
                <w:sz w:val="22"/>
                <w:szCs w:val="22"/>
              </w:rPr>
              <w:t>zu</w:t>
            </w:r>
            <w:r w:rsidR="00166C5E" w:rsidRPr="00171049">
              <w:rPr>
                <w:sz w:val="22"/>
                <w:szCs w:val="22"/>
              </w:rPr>
              <w:t xml:space="preserve">m Gespräch: </w:t>
            </w:r>
            <w:r w:rsidR="00213E5C">
              <w:rPr>
                <w:sz w:val="22"/>
                <w:szCs w:val="22"/>
              </w:rPr>
              <w:t>wie ist das Gespräch gelungen</w:t>
            </w:r>
            <w:r w:rsidR="00166C5E" w:rsidRPr="00171049">
              <w:rPr>
                <w:sz w:val="22"/>
                <w:szCs w:val="22"/>
              </w:rPr>
              <w:t>?</w:t>
            </w:r>
            <w:r>
              <w:t xml:space="preserve"> </w:t>
            </w:r>
            <w:r w:rsidR="00166C5E" w:rsidRPr="00171049">
              <w:rPr>
                <w:sz w:val="22"/>
                <w:szCs w:val="22"/>
              </w:rPr>
              <w:t xml:space="preserve">Welche Ausdrücke </w:t>
            </w:r>
            <w:r w:rsidR="00213E5C">
              <w:rPr>
                <w:sz w:val="22"/>
                <w:szCs w:val="22"/>
              </w:rPr>
              <w:t xml:space="preserve">habe ich </w:t>
            </w:r>
            <w:r w:rsidR="00166C5E" w:rsidRPr="00171049">
              <w:rPr>
                <w:sz w:val="22"/>
                <w:szCs w:val="22"/>
              </w:rPr>
              <w:t>neu verwendet</w:t>
            </w:r>
            <w:r w:rsidR="00213E5C">
              <w:rPr>
                <w:sz w:val="22"/>
                <w:szCs w:val="22"/>
              </w:rPr>
              <w:t>?</w:t>
            </w:r>
          </w:p>
          <w:p w14:paraId="6A11DAB7" w14:textId="64D653AF" w:rsidR="001948B0" w:rsidRDefault="001948B0" w:rsidP="00742D0A">
            <w:pPr>
              <w:rPr>
                <w:b/>
                <w:bCs/>
              </w:rPr>
            </w:pPr>
          </w:p>
        </w:tc>
      </w:tr>
    </w:tbl>
    <w:p w14:paraId="55D6BCA7" w14:textId="77777777" w:rsidR="000C2B8F" w:rsidRDefault="000C2B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7"/>
        <w:gridCol w:w="4814"/>
        <w:gridCol w:w="5695"/>
        <w:gridCol w:w="2491"/>
      </w:tblGrid>
      <w:tr w:rsidR="00444DA8" w14:paraId="3757A847" w14:textId="77777777" w:rsidTr="009D680B">
        <w:tc>
          <w:tcPr>
            <w:tcW w:w="1277" w:type="dxa"/>
            <w:vMerge w:val="restart"/>
            <w:textDirection w:val="btLr"/>
          </w:tcPr>
          <w:p w14:paraId="6E59B7E6" w14:textId="48148247" w:rsidR="00614D8D" w:rsidRPr="004C7A36" w:rsidRDefault="00166C5E" w:rsidP="00614D8D">
            <w:pPr>
              <w:ind w:left="113" w:right="113"/>
              <w:rPr>
                <w:b/>
                <w:bCs/>
              </w:rPr>
            </w:pPr>
            <w:r w:rsidRPr="004C7A36">
              <w:rPr>
                <w:b/>
                <w:bCs/>
              </w:rPr>
              <w:lastRenderedPageBreak/>
              <w:t>Teil 4</w:t>
            </w:r>
            <w:r w:rsidR="005E5A85" w:rsidRPr="004C7A36">
              <w:rPr>
                <w:b/>
                <w:bCs/>
              </w:rPr>
              <w:t xml:space="preserve"> –Notre </w:t>
            </w:r>
            <w:proofErr w:type="spellStart"/>
            <w:r w:rsidR="005E5A85" w:rsidRPr="004C7A36">
              <w:rPr>
                <w:b/>
                <w:bCs/>
              </w:rPr>
              <w:t>blog</w:t>
            </w:r>
            <w:proofErr w:type="spellEnd"/>
            <w:r w:rsidR="005E5A85" w:rsidRPr="004C7A36">
              <w:rPr>
                <w:b/>
                <w:bCs/>
              </w:rPr>
              <w:t xml:space="preserve"> en commun</w:t>
            </w:r>
          </w:p>
          <w:p w14:paraId="35763AE6" w14:textId="243708CF" w:rsidR="00614D8D" w:rsidRPr="00614D8D" w:rsidRDefault="00614D8D" w:rsidP="00614D8D">
            <w:pPr>
              <w:ind w:left="113" w:right="113"/>
              <w:rPr>
                <w:b/>
                <w:bCs/>
              </w:rPr>
            </w:pPr>
            <w:r w:rsidRPr="00614D8D">
              <w:rPr>
                <w:sz w:val="20"/>
                <w:szCs w:val="20"/>
              </w:rPr>
              <w:t xml:space="preserve">jede </w:t>
            </w:r>
            <w:proofErr w:type="spellStart"/>
            <w:r w:rsidRPr="00614D8D">
              <w:rPr>
                <w:sz w:val="20"/>
                <w:szCs w:val="20"/>
              </w:rPr>
              <w:t>Sus</w:t>
            </w:r>
            <w:proofErr w:type="spellEnd"/>
            <w:r w:rsidRPr="00614D8D">
              <w:rPr>
                <w:sz w:val="20"/>
                <w:szCs w:val="20"/>
              </w:rPr>
              <w:t xml:space="preserve"> wertet ihre</w:t>
            </w:r>
            <w:r>
              <w:rPr>
                <w:sz w:val="20"/>
                <w:szCs w:val="20"/>
              </w:rPr>
              <w:t xml:space="preserve"> </w:t>
            </w:r>
            <w:r w:rsidRPr="00614D8D">
              <w:rPr>
                <w:sz w:val="20"/>
                <w:szCs w:val="20"/>
              </w:rPr>
              <w:t>Erkenntnisse aus und macht sie öffentlich (0.5-1h)</w:t>
            </w:r>
          </w:p>
          <w:p w14:paraId="181C4EAF" w14:textId="77777777" w:rsidR="00166C5E" w:rsidRDefault="00166C5E" w:rsidP="00614D8D">
            <w:pPr>
              <w:ind w:left="113" w:right="113"/>
              <w:rPr>
                <w:b/>
                <w:bCs/>
              </w:rPr>
            </w:pPr>
          </w:p>
          <w:p w14:paraId="1750EE38" w14:textId="398E032B" w:rsidR="00166C5E" w:rsidRPr="001948B0" w:rsidRDefault="00166C5E" w:rsidP="00614D8D">
            <w:pPr>
              <w:ind w:left="113" w:right="113"/>
              <w:rPr>
                <w:b/>
                <w:bCs/>
              </w:rPr>
            </w:pPr>
          </w:p>
        </w:tc>
        <w:tc>
          <w:tcPr>
            <w:tcW w:w="4814" w:type="dxa"/>
          </w:tcPr>
          <w:p w14:paraId="16CFA846" w14:textId="77777777" w:rsidR="00166C5E" w:rsidRDefault="00166C5E" w:rsidP="00742D0A"/>
        </w:tc>
        <w:tc>
          <w:tcPr>
            <w:tcW w:w="5695" w:type="dxa"/>
          </w:tcPr>
          <w:p w14:paraId="6DF63E59" w14:textId="77777777" w:rsidR="000324EE" w:rsidRPr="000324EE" w:rsidRDefault="000324EE" w:rsidP="00166C5E">
            <w:pPr>
              <w:rPr>
                <w:b/>
                <w:bCs/>
              </w:rPr>
            </w:pPr>
            <w:r w:rsidRPr="000324EE">
              <w:rPr>
                <w:b/>
                <w:bCs/>
              </w:rPr>
              <w:t>Mon impression</w:t>
            </w:r>
          </w:p>
          <w:p w14:paraId="7052CC17" w14:textId="77777777" w:rsidR="00A15939" w:rsidRPr="00171049" w:rsidRDefault="00166C5E" w:rsidP="00A15939">
            <w:pPr>
              <w:rPr>
                <w:sz w:val="22"/>
                <w:szCs w:val="22"/>
              </w:rPr>
            </w:pPr>
            <w:r w:rsidRPr="00171049">
              <w:rPr>
                <w:sz w:val="22"/>
                <w:szCs w:val="22"/>
              </w:rPr>
              <w:t>Gemeinsamer</w:t>
            </w:r>
            <w:r w:rsidR="009D680B" w:rsidRPr="00171049">
              <w:rPr>
                <w:sz w:val="22"/>
                <w:szCs w:val="22"/>
              </w:rPr>
              <w:t>, individuell verfasster</w:t>
            </w:r>
            <w:r w:rsidRPr="00171049">
              <w:rPr>
                <w:sz w:val="22"/>
                <w:szCs w:val="22"/>
              </w:rPr>
              <w:t xml:space="preserve"> Blogeintrag (beider Klassen) </w:t>
            </w:r>
            <w:proofErr w:type="gramStart"/>
            <w:r w:rsidRPr="00171049">
              <w:rPr>
                <w:sz w:val="22"/>
                <w:szCs w:val="22"/>
              </w:rPr>
              <w:t>verfassen :</w:t>
            </w:r>
            <w:proofErr w:type="gramEnd"/>
            <w:r w:rsidRPr="00171049">
              <w:rPr>
                <w:sz w:val="22"/>
                <w:szCs w:val="22"/>
              </w:rPr>
              <w:t xml:space="preserve"> was haben wir erfahren? </w:t>
            </w:r>
            <w:r w:rsidR="00A15939" w:rsidRPr="00171049">
              <w:rPr>
                <w:color w:val="000000" w:themeColor="text1"/>
                <w:sz w:val="22"/>
                <w:szCs w:val="22"/>
              </w:rPr>
              <w:t>Welche Informationen sind ähnlich in beiden Klassen? Wo gibt es Unterschiede?</w:t>
            </w:r>
          </w:p>
          <w:p w14:paraId="5B92B216" w14:textId="77777777" w:rsidR="00A15939" w:rsidRPr="00A15939" w:rsidRDefault="00166C5E" w:rsidP="00A15939">
            <w:pPr>
              <w:rPr>
                <w:sz w:val="22"/>
                <w:szCs w:val="22"/>
              </w:rPr>
            </w:pPr>
            <w:r w:rsidRPr="00171049">
              <w:rPr>
                <w:sz w:val="22"/>
                <w:szCs w:val="22"/>
              </w:rPr>
              <w:t xml:space="preserve">Jede </w:t>
            </w:r>
            <w:proofErr w:type="spellStart"/>
            <w:r w:rsidRPr="00171049">
              <w:rPr>
                <w:sz w:val="22"/>
                <w:szCs w:val="22"/>
              </w:rPr>
              <w:t>SuS</w:t>
            </w:r>
            <w:proofErr w:type="spellEnd"/>
            <w:r w:rsidRPr="00171049">
              <w:rPr>
                <w:sz w:val="22"/>
                <w:szCs w:val="22"/>
              </w:rPr>
              <w:t xml:space="preserve"> äussert sich und nimmt zu einer Aussage der </w:t>
            </w:r>
            <w:r w:rsidRPr="00A15939">
              <w:rPr>
                <w:sz w:val="22"/>
                <w:szCs w:val="22"/>
              </w:rPr>
              <w:t>Partnerklasse Stellung</w:t>
            </w:r>
            <w:r w:rsidR="00A15939" w:rsidRPr="00A15939">
              <w:rPr>
                <w:sz w:val="22"/>
                <w:szCs w:val="22"/>
              </w:rPr>
              <w:t xml:space="preserve"> und kommentiert Einträge von andern</w:t>
            </w:r>
            <w:r w:rsidRPr="00A15939">
              <w:rPr>
                <w:sz w:val="22"/>
                <w:szCs w:val="22"/>
              </w:rPr>
              <w:t xml:space="preserve">. </w:t>
            </w:r>
          </w:p>
          <w:p w14:paraId="38619CEB" w14:textId="77777777" w:rsidR="00166C5E" w:rsidRPr="00A15939" w:rsidRDefault="00166C5E" w:rsidP="00A15939">
            <w:pPr>
              <w:rPr>
                <w:sz w:val="22"/>
                <w:szCs w:val="22"/>
              </w:rPr>
            </w:pPr>
            <w:r w:rsidRPr="00A15939">
              <w:rPr>
                <w:sz w:val="22"/>
                <w:szCs w:val="22"/>
              </w:rPr>
              <w:t>Individuelle Arbeit während einer Woche</w:t>
            </w:r>
            <w:r w:rsidR="009D680B" w:rsidRPr="00A15939">
              <w:rPr>
                <w:sz w:val="22"/>
                <w:szCs w:val="22"/>
              </w:rPr>
              <w:t>.</w:t>
            </w:r>
            <w:r w:rsidRPr="00A15939">
              <w:rPr>
                <w:sz w:val="22"/>
                <w:szCs w:val="22"/>
              </w:rPr>
              <w:t xml:space="preserve"> </w:t>
            </w:r>
            <w:r w:rsidR="00A15939" w:rsidRPr="00A15939">
              <w:rPr>
                <w:sz w:val="22"/>
                <w:szCs w:val="22"/>
              </w:rPr>
              <w:t xml:space="preserve"> </w:t>
            </w:r>
          </w:p>
          <w:p w14:paraId="51F2E045" w14:textId="77777777" w:rsidR="00A15939" w:rsidRPr="00A15939" w:rsidRDefault="00A15939" w:rsidP="00A15939">
            <w:pPr>
              <w:rPr>
                <w:sz w:val="22"/>
                <w:szCs w:val="22"/>
              </w:rPr>
            </w:pPr>
            <w:r w:rsidRPr="00A15939">
              <w:rPr>
                <w:b/>
                <w:bCs/>
                <w:sz w:val="22"/>
                <w:szCs w:val="22"/>
              </w:rPr>
              <w:t>Sprache</w:t>
            </w:r>
            <w:r w:rsidRPr="00A15939">
              <w:rPr>
                <w:sz w:val="22"/>
                <w:szCs w:val="22"/>
              </w:rPr>
              <w:t>: Zielsprache</w:t>
            </w:r>
          </w:p>
          <w:p w14:paraId="3777354F" w14:textId="2616B1AB" w:rsidR="00A15939" w:rsidRDefault="00A15939" w:rsidP="00A15939">
            <w:r w:rsidRPr="00A15939">
              <w:rPr>
                <w:b/>
                <w:bCs/>
                <w:sz w:val="22"/>
                <w:szCs w:val="22"/>
              </w:rPr>
              <w:t>Sozialform</w:t>
            </w:r>
            <w:r w:rsidRPr="00A15939">
              <w:rPr>
                <w:sz w:val="22"/>
                <w:szCs w:val="22"/>
              </w:rPr>
              <w:t>: EA</w:t>
            </w:r>
          </w:p>
        </w:tc>
        <w:tc>
          <w:tcPr>
            <w:tcW w:w="2491" w:type="dxa"/>
          </w:tcPr>
          <w:p w14:paraId="0C18AA5A" w14:textId="732FD885" w:rsidR="0034570C" w:rsidRPr="00213E5C" w:rsidRDefault="0034570C" w:rsidP="0034570C">
            <w:pPr>
              <w:rPr>
                <w:b/>
                <w:bCs/>
              </w:rPr>
            </w:pPr>
            <w:r w:rsidRPr="00213E5C">
              <w:rPr>
                <w:b/>
                <w:bCs/>
                <w:highlight w:val="lightGray"/>
              </w:rPr>
              <w:t xml:space="preserve">FdT4 </w:t>
            </w:r>
            <w:r w:rsidR="00213E5C" w:rsidRPr="00213E5C">
              <w:rPr>
                <w:b/>
                <w:bCs/>
                <w:highlight w:val="lightGray"/>
              </w:rPr>
              <w:t>B</w:t>
            </w:r>
            <w:r w:rsidRPr="00213E5C">
              <w:rPr>
                <w:b/>
                <w:bCs/>
                <w:highlight w:val="lightGray"/>
              </w:rPr>
              <w:t>log</w:t>
            </w:r>
            <w:r w:rsidRPr="00213E5C">
              <w:rPr>
                <w:b/>
                <w:bCs/>
              </w:rPr>
              <w:t xml:space="preserve"> </w:t>
            </w:r>
          </w:p>
          <w:p w14:paraId="6F64FCC5" w14:textId="77777777" w:rsidR="009D680B" w:rsidRPr="00213E5C" w:rsidRDefault="009D680B" w:rsidP="00742D0A">
            <w:pPr>
              <w:rPr>
                <w:sz w:val="22"/>
                <w:szCs w:val="22"/>
              </w:rPr>
            </w:pPr>
          </w:p>
          <w:p w14:paraId="6A2A31D4" w14:textId="5282D8FC" w:rsidR="00166C5E" w:rsidRDefault="00166C5E" w:rsidP="00742D0A">
            <w:pPr>
              <w:rPr>
                <w:sz w:val="22"/>
                <w:szCs w:val="22"/>
              </w:rPr>
            </w:pPr>
            <w:r w:rsidRPr="000C2B8F">
              <w:rPr>
                <w:b/>
                <w:bCs/>
                <w:sz w:val="22"/>
                <w:szCs w:val="22"/>
              </w:rPr>
              <w:t>Blogeintrag</w:t>
            </w:r>
            <w:r w:rsidR="0040595D" w:rsidRPr="000C2B8F">
              <w:rPr>
                <w:b/>
                <w:bCs/>
                <w:sz w:val="22"/>
                <w:szCs w:val="22"/>
              </w:rPr>
              <w:t xml:space="preserve"> 2</w:t>
            </w:r>
            <w:r w:rsidR="00A36586" w:rsidRPr="000C2B8F">
              <w:rPr>
                <w:b/>
                <w:bCs/>
                <w:sz w:val="22"/>
                <w:szCs w:val="22"/>
              </w:rPr>
              <w:t xml:space="preserve"> </w:t>
            </w:r>
            <w:r w:rsidR="005E5A85" w:rsidRPr="000C2B8F">
              <w:rPr>
                <w:sz w:val="22"/>
                <w:szCs w:val="22"/>
              </w:rPr>
              <w:t xml:space="preserve">über beide Klassen </w:t>
            </w:r>
            <w:r w:rsidR="00A36586" w:rsidRPr="000C2B8F">
              <w:rPr>
                <w:sz w:val="22"/>
                <w:szCs w:val="22"/>
              </w:rPr>
              <w:t>zu</w:t>
            </w:r>
            <w:r w:rsidR="009D680B" w:rsidRPr="000C2B8F">
              <w:rPr>
                <w:sz w:val="22"/>
                <w:szCs w:val="22"/>
              </w:rPr>
              <w:t xml:space="preserve">m </w:t>
            </w:r>
            <w:r w:rsidR="00C24796">
              <w:rPr>
                <w:sz w:val="22"/>
                <w:szCs w:val="22"/>
              </w:rPr>
              <w:t>«eigenen» Thema</w:t>
            </w:r>
            <w:r w:rsidR="00213E5C">
              <w:rPr>
                <w:sz w:val="22"/>
                <w:szCs w:val="22"/>
              </w:rPr>
              <w:t xml:space="preserve"> (und </w:t>
            </w:r>
            <w:proofErr w:type="gramStart"/>
            <w:r w:rsidR="00213E5C">
              <w:rPr>
                <w:sz w:val="22"/>
                <w:szCs w:val="22"/>
              </w:rPr>
              <w:t>zu andern Themen</w:t>
            </w:r>
            <w:proofErr w:type="gramEnd"/>
            <w:r w:rsidR="00213E5C">
              <w:rPr>
                <w:sz w:val="22"/>
                <w:szCs w:val="22"/>
              </w:rPr>
              <w:t>)</w:t>
            </w:r>
            <w:r w:rsidR="005E5A85" w:rsidRPr="000C2B8F">
              <w:rPr>
                <w:sz w:val="22"/>
                <w:szCs w:val="22"/>
              </w:rPr>
              <w:t>:</w:t>
            </w:r>
            <w:r w:rsidR="00A36586" w:rsidRPr="000C2B8F">
              <w:rPr>
                <w:sz w:val="22"/>
                <w:szCs w:val="22"/>
              </w:rPr>
              <w:t xml:space="preserve"> </w:t>
            </w:r>
            <w:r w:rsidR="005E5A85" w:rsidRPr="000C2B8F">
              <w:rPr>
                <w:sz w:val="22"/>
                <w:szCs w:val="22"/>
              </w:rPr>
              <w:t>persönliche E</w:t>
            </w:r>
            <w:r w:rsidR="00444DA8" w:rsidRPr="000C2B8F">
              <w:rPr>
                <w:sz w:val="22"/>
                <w:szCs w:val="22"/>
              </w:rPr>
              <w:t>i</w:t>
            </w:r>
            <w:r w:rsidR="005E5A85" w:rsidRPr="000C2B8F">
              <w:rPr>
                <w:sz w:val="22"/>
                <w:szCs w:val="22"/>
              </w:rPr>
              <w:t>ndrücke</w:t>
            </w:r>
            <w:r w:rsidR="00444DA8" w:rsidRPr="000C2B8F">
              <w:rPr>
                <w:sz w:val="22"/>
                <w:szCs w:val="22"/>
              </w:rPr>
              <w:t xml:space="preserve">, kulturelle </w:t>
            </w:r>
            <w:r w:rsidR="00A36586" w:rsidRPr="000C2B8F">
              <w:rPr>
                <w:sz w:val="22"/>
                <w:szCs w:val="22"/>
              </w:rPr>
              <w:t>Gemeinsamkeiten und Unterschiede</w:t>
            </w:r>
          </w:p>
          <w:p w14:paraId="7344F428" w14:textId="6FC67392" w:rsidR="00C24796" w:rsidRPr="000C2B8F" w:rsidRDefault="00C24796" w:rsidP="00742D0A">
            <w:pPr>
              <w:rPr>
                <w:sz w:val="22"/>
                <w:szCs w:val="22"/>
              </w:rPr>
            </w:pPr>
          </w:p>
        </w:tc>
      </w:tr>
      <w:tr w:rsidR="00444DA8" w14:paraId="4B719B48" w14:textId="77777777" w:rsidTr="009D680B">
        <w:tc>
          <w:tcPr>
            <w:tcW w:w="1277" w:type="dxa"/>
            <w:vMerge/>
          </w:tcPr>
          <w:p w14:paraId="36BB9263" w14:textId="77777777" w:rsidR="00166C5E" w:rsidRDefault="00166C5E" w:rsidP="00742D0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54EBA19A" w14:textId="77777777" w:rsidR="00166C5E" w:rsidRDefault="00166C5E" w:rsidP="00742D0A"/>
        </w:tc>
        <w:tc>
          <w:tcPr>
            <w:tcW w:w="5695" w:type="dxa"/>
          </w:tcPr>
          <w:p w14:paraId="10B9DB59" w14:textId="1DDDFB78" w:rsidR="000324EE" w:rsidRPr="000324EE" w:rsidRDefault="000324EE" w:rsidP="00166C5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324EE">
              <w:rPr>
                <w:rFonts w:cstheme="minorHAnsi"/>
                <w:b/>
                <w:bCs/>
                <w:color w:val="000000" w:themeColor="text1"/>
              </w:rPr>
              <w:t xml:space="preserve">Ce </w:t>
            </w:r>
            <w:proofErr w:type="spellStart"/>
            <w:r w:rsidRPr="000324EE">
              <w:rPr>
                <w:rFonts w:cstheme="minorHAnsi"/>
                <w:b/>
                <w:bCs/>
                <w:color w:val="000000" w:themeColor="text1"/>
              </w:rPr>
              <w:t>que</w:t>
            </w:r>
            <w:proofErr w:type="spellEnd"/>
            <w:r w:rsidRPr="000324E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324EE">
              <w:rPr>
                <w:rFonts w:cstheme="minorHAnsi"/>
                <w:b/>
                <w:bCs/>
                <w:color w:val="000000" w:themeColor="text1"/>
              </w:rPr>
              <w:t>j’ai</w:t>
            </w:r>
            <w:proofErr w:type="spellEnd"/>
            <w:r w:rsidRPr="000324E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324EE">
              <w:rPr>
                <w:rFonts w:cstheme="minorHAnsi"/>
                <w:b/>
                <w:bCs/>
                <w:color w:val="000000" w:themeColor="text1"/>
              </w:rPr>
              <w:t>appris</w:t>
            </w:r>
            <w:proofErr w:type="spellEnd"/>
            <w:r w:rsidRPr="000324EE">
              <w:rPr>
                <w:rFonts w:cstheme="minorHAnsi"/>
                <w:b/>
                <w:bCs/>
                <w:color w:val="000000" w:themeColor="text1"/>
              </w:rPr>
              <w:t>…</w:t>
            </w:r>
          </w:p>
          <w:p w14:paraId="605EE56E" w14:textId="31C5EA4A" w:rsidR="00166C5E" w:rsidRPr="00171049" w:rsidRDefault="00166C5E" w:rsidP="00166C5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71049">
              <w:rPr>
                <w:rFonts w:cstheme="minorHAnsi"/>
                <w:color w:val="000000" w:themeColor="text1"/>
                <w:sz w:val="22"/>
                <w:szCs w:val="22"/>
              </w:rPr>
              <w:t xml:space="preserve">Selbstreflexion durch </w:t>
            </w:r>
            <w:r w:rsidRPr="00171049">
              <w:rPr>
                <w:rFonts w:cstheme="minorHAnsi"/>
                <w:sz w:val="22"/>
                <w:szCs w:val="22"/>
              </w:rPr>
              <w:t xml:space="preserve">kriteriengeleitete Analyse der Videokonferenzen (Aushandlung des Themas und Austausch zu den </w:t>
            </w:r>
            <w:proofErr w:type="gramStart"/>
            <w:r w:rsidRPr="00171049">
              <w:rPr>
                <w:rFonts w:cstheme="minorHAnsi"/>
                <w:sz w:val="22"/>
                <w:szCs w:val="22"/>
              </w:rPr>
              <w:t>Dokumenten)  im</w:t>
            </w:r>
            <w:proofErr w:type="gramEnd"/>
            <w:r w:rsidRPr="00171049">
              <w:rPr>
                <w:rFonts w:cstheme="minorHAnsi"/>
                <w:sz w:val="22"/>
                <w:szCs w:val="22"/>
              </w:rPr>
              <w:t xml:space="preserve"> Lernjournal</w:t>
            </w:r>
            <w:r w:rsidRPr="00171049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71049">
              <w:rPr>
                <w:rFonts w:cstheme="minorHAnsi"/>
                <w:color w:val="000000" w:themeColor="text1"/>
                <w:sz w:val="22"/>
                <w:szCs w:val="22"/>
              </w:rPr>
              <w:t>cf.</w:t>
            </w:r>
            <w:r w:rsidRPr="00171049">
              <w:rPr>
                <w:rFonts w:cstheme="minorHAnsi"/>
                <w:color w:val="000000" w:themeColor="text1"/>
                <w:sz w:val="22"/>
                <w:szCs w:val="22"/>
                <w:highlight w:val="lightGray"/>
              </w:rPr>
              <w:t>Arbeitsblatt</w:t>
            </w:r>
            <w:proofErr w:type="spellEnd"/>
            <w:r w:rsidRPr="00171049">
              <w:rPr>
                <w:rFonts w:cstheme="minorHAnsi"/>
                <w:color w:val="000000" w:themeColor="text1"/>
                <w:sz w:val="22"/>
                <w:szCs w:val="22"/>
                <w:highlight w:val="lightGray"/>
              </w:rPr>
              <w:t xml:space="preserve"> 4)</w:t>
            </w:r>
            <w:r w:rsidRPr="00171049">
              <w:rPr>
                <w:rFonts w:cstheme="minorHAnsi"/>
                <w:color w:val="000000" w:themeColor="text1"/>
                <w:sz w:val="22"/>
                <w:szCs w:val="22"/>
              </w:rPr>
              <w:t xml:space="preserve"> : </w:t>
            </w:r>
          </w:p>
          <w:p w14:paraId="3394A9B8" w14:textId="618F3A09" w:rsidR="00166C5E" w:rsidRPr="00171049" w:rsidRDefault="00166C5E" w:rsidP="00166C5E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 w:rsidRPr="00171049">
              <w:rPr>
                <w:color w:val="000000" w:themeColor="text1"/>
                <w:sz w:val="22"/>
                <w:szCs w:val="22"/>
              </w:rPr>
              <w:t xml:space="preserve">Fokus auf </w:t>
            </w:r>
            <w:r w:rsidR="00A15939">
              <w:rPr>
                <w:color w:val="000000" w:themeColor="text1"/>
                <w:sz w:val="22"/>
                <w:szCs w:val="22"/>
              </w:rPr>
              <w:t xml:space="preserve">Strategien und </w:t>
            </w:r>
            <w:r w:rsidRPr="00171049">
              <w:rPr>
                <w:color w:val="000000" w:themeColor="text1"/>
                <w:sz w:val="22"/>
                <w:szCs w:val="22"/>
              </w:rPr>
              <w:t xml:space="preserve">Sprache: wie haben wir uns </w:t>
            </w:r>
            <w:proofErr w:type="gramStart"/>
            <w:r w:rsidRPr="00171049">
              <w:rPr>
                <w:color w:val="000000" w:themeColor="text1"/>
                <w:sz w:val="22"/>
                <w:szCs w:val="22"/>
              </w:rPr>
              <w:t>geeinigt ?</w:t>
            </w:r>
            <w:proofErr w:type="gramEnd"/>
            <w:r w:rsidRPr="00171049">
              <w:rPr>
                <w:color w:val="000000" w:themeColor="text1"/>
                <w:sz w:val="22"/>
                <w:szCs w:val="22"/>
              </w:rPr>
              <w:t xml:space="preserve"> welche Sprachen? Welche Ausdrücke </w:t>
            </w:r>
            <w:r w:rsidR="00444DA8" w:rsidRPr="00171049">
              <w:rPr>
                <w:color w:val="000000" w:themeColor="text1"/>
                <w:sz w:val="22"/>
                <w:szCs w:val="22"/>
              </w:rPr>
              <w:t>habe</w:t>
            </w:r>
            <w:r w:rsidRPr="00171049">
              <w:rPr>
                <w:color w:val="000000" w:themeColor="text1"/>
                <w:sz w:val="22"/>
                <w:szCs w:val="22"/>
              </w:rPr>
              <w:t xml:space="preserve"> ich </w:t>
            </w:r>
            <w:r w:rsidR="00444DA8" w:rsidRPr="00171049">
              <w:rPr>
                <w:color w:val="000000" w:themeColor="text1"/>
                <w:sz w:val="22"/>
                <w:szCs w:val="22"/>
              </w:rPr>
              <w:t>notiert und kann ich nun verwenden</w:t>
            </w:r>
            <w:r w:rsidRPr="00171049">
              <w:rPr>
                <w:color w:val="000000" w:themeColor="text1"/>
                <w:sz w:val="22"/>
                <w:szCs w:val="22"/>
              </w:rPr>
              <w:t xml:space="preserve">? </w:t>
            </w:r>
          </w:p>
          <w:p w14:paraId="6EA36F47" w14:textId="2440C7D7" w:rsidR="00166C5E" w:rsidRPr="0044668D" w:rsidRDefault="00166C5E" w:rsidP="0044668D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028D89D" w14:textId="41199281" w:rsidR="0034570C" w:rsidRPr="00C55017" w:rsidRDefault="0034570C" w:rsidP="0034570C">
            <w:pPr>
              <w:rPr>
                <w:b/>
                <w:bCs/>
              </w:rPr>
            </w:pPr>
            <w:r w:rsidRPr="00C55017">
              <w:rPr>
                <w:b/>
                <w:bCs/>
                <w:highlight w:val="lightGray"/>
              </w:rPr>
              <w:t>FdT</w:t>
            </w:r>
            <w:r w:rsidR="00213E5C" w:rsidRPr="00C55017">
              <w:rPr>
                <w:b/>
                <w:bCs/>
                <w:highlight w:val="lightGray"/>
              </w:rPr>
              <w:t>5</w:t>
            </w:r>
            <w:r w:rsidRPr="00C55017">
              <w:rPr>
                <w:b/>
                <w:bCs/>
                <w:highlight w:val="lightGray"/>
              </w:rPr>
              <w:t xml:space="preserve"> Journal de </w:t>
            </w:r>
            <w:proofErr w:type="spellStart"/>
            <w:r w:rsidRPr="00C55017">
              <w:rPr>
                <w:b/>
                <w:bCs/>
                <w:highlight w:val="lightGray"/>
              </w:rPr>
              <w:t>bord</w:t>
            </w:r>
            <w:proofErr w:type="spellEnd"/>
          </w:p>
          <w:p w14:paraId="58C8F9FF" w14:textId="77777777" w:rsidR="000C2B8F" w:rsidRPr="00C55017" w:rsidRDefault="000C2B8F" w:rsidP="00742D0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EAF9C9F" w14:textId="77777777" w:rsidR="000C2B8F" w:rsidRDefault="000C2B8F" w:rsidP="00742D0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C2B8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Lernjournal</w:t>
            </w:r>
          </w:p>
          <w:p w14:paraId="234E97E7" w14:textId="3A9AFBA8" w:rsidR="000C2B8F" w:rsidRDefault="000C2B8F" w:rsidP="00742D0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Eintrag zum Fokus </w:t>
            </w:r>
            <w:r w:rsidRPr="000C2B8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="00A159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Strategien</w:t>
            </w:r>
            <w:r w:rsidRPr="000C2B8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14:paraId="0EF0EAEF" w14:textId="2144CAE0" w:rsidR="000C2B8F" w:rsidRPr="000C2B8F" w:rsidRDefault="000C2B8F" w:rsidP="00742D0A">
            <w:pPr>
              <w:rPr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Eintrag zum Fokus </w:t>
            </w:r>
            <w:r w:rsidRPr="000C2B8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="00A159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Sprache</w:t>
            </w:r>
            <w:r w:rsidRPr="000C2B8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</w:tr>
    </w:tbl>
    <w:p w14:paraId="15F9CCE6" w14:textId="77777777" w:rsidR="00742D0A" w:rsidRPr="00EE6B1F" w:rsidRDefault="00742D0A" w:rsidP="00742D0A">
      <w:pPr>
        <w:rPr>
          <w:b/>
          <w:bCs/>
        </w:rPr>
      </w:pPr>
    </w:p>
    <w:p w14:paraId="600AF55B" w14:textId="77777777" w:rsidR="00742D0A" w:rsidRDefault="00742D0A" w:rsidP="00742D0A">
      <w:pPr>
        <w:rPr>
          <w:b/>
          <w:bCs/>
        </w:rPr>
      </w:pPr>
      <w:r>
        <w:rPr>
          <w:b/>
          <w:bCs/>
        </w:rPr>
        <w:t>E. LERNPRODUKTE</w:t>
      </w:r>
    </w:p>
    <w:p w14:paraId="1F739C19" w14:textId="0385E417" w:rsidR="00742D0A" w:rsidRPr="00912EA2" w:rsidRDefault="00166C5E" w:rsidP="00742D0A">
      <w:pPr>
        <w:pStyle w:val="Listenabsatz"/>
        <w:numPr>
          <w:ilvl w:val="0"/>
          <w:numId w:val="3"/>
        </w:numPr>
        <w:rPr>
          <w:b/>
          <w:bCs/>
        </w:rPr>
      </w:pPr>
      <w:r>
        <w:t>Radiosendung: gemeinsames Produkt</w:t>
      </w:r>
      <w:r w:rsidR="0044668D">
        <w:t xml:space="preserve"> auf</w:t>
      </w:r>
      <w:r w:rsidR="00E3197D">
        <w:t xml:space="preserve"> z.B.</w:t>
      </w:r>
      <w:r w:rsidR="0044668D">
        <w:t xml:space="preserve"> </w:t>
      </w:r>
      <w:proofErr w:type="spellStart"/>
      <w:r w:rsidR="0044668D" w:rsidRPr="0044668D">
        <w:rPr>
          <w:b/>
          <w:bCs/>
          <w:i/>
          <w:iCs/>
        </w:rPr>
        <w:t>Learningview</w:t>
      </w:r>
      <w:proofErr w:type="spellEnd"/>
    </w:p>
    <w:p w14:paraId="31381E1C" w14:textId="2BE36347" w:rsidR="00742D0A" w:rsidRPr="0034570C" w:rsidRDefault="00742D0A" w:rsidP="00742D0A">
      <w:pPr>
        <w:pStyle w:val="Listenabsatz"/>
        <w:numPr>
          <w:ilvl w:val="0"/>
          <w:numId w:val="3"/>
        </w:numPr>
        <w:rPr>
          <w:b/>
          <w:bCs/>
        </w:rPr>
      </w:pPr>
      <w:r>
        <w:t>Blogeintr</w:t>
      </w:r>
      <w:r w:rsidR="0047366D">
        <w:t>ä</w:t>
      </w:r>
      <w:r>
        <w:t>g</w:t>
      </w:r>
      <w:r w:rsidR="0047366D">
        <w:t>e</w:t>
      </w:r>
      <w:r w:rsidR="0044668D">
        <w:t xml:space="preserve"> auf</w:t>
      </w:r>
      <w:r w:rsidR="00E3197D">
        <w:t xml:space="preserve"> z.B.</w:t>
      </w:r>
      <w:r w:rsidR="0044668D">
        <w:t xml:space="preserve"> </w:t>
      </w:r>
      <w:r w:rsidR="0044668D" w:rsidRPr="0044668D">
        <w:rPr>
          <w:b/>
          <w:bCs/>
          <w:i/>
          <w:iCs/>
        </w:rPr>
        <w:t>Teams</w:t>
      </w:r>
      <w:r w:rsidR="00E3197D">
        <w:t xml:space="preserve"> /</w:t>
      </w:r>
      <w:r w:rsidR="0044668D">
        <w:t xml:space="preserve"> </w:t>
      </w:r>
      <w:proofErr w:type="spellStart"/>
      <w:r w:rsidR="0044668D" w:rsidRPr="0044668D">
        <w:rPr>
          <w:b/>
          <w:bCs/>
          <w:i/>
          <w:iCs/>
        </w:rPr>
        <w:t>Padlet</w:t>
      </w:r>
      <w:proofErr w:type="spellEnd"/>
    </w:p>
    <w:p w14:paraId="4DEE95BC" w14:textId="073AB036" w:rsidR="0034570C" w:rsidRDefault="0034570C" w:rsidP="0034570C">
      <w:pPr>
        <w:rPr>
          <w:b/>
          <w:bCs/>
        </w:rPr>
      </w:pPr>
    </w:p>
    <w:p w14:paraId="7186C116" w14:textId="1470D1EA" w:rsidR="0034570C" w:rsidRPr="0034570C" w:rsidRDefault="0034570C" w:rsidP="0034570C">
      <w:pPr>
        <w:rPr>
          <w:b/>
          <w:bCs/>
        </w:rPr>
      </w:pPr>
      <w:r>
        <w:rPr>
          <w:b/>
          <w:bCs/>
        </w:rPr>
        <w:t>F. LERN</w:t>
      </w:r>
      <w:r w:rsidR="0047366D">
        <w:rPr>
          <w:b/>
          <w:bCs/>
        </w:rPr>
        <w:t>REFLEXION</w:t>
      </w:r>
    </w:p>
    <w:p w14:paraId="50E7E665" w14:textId="77777777" w:rsidR="00742D0A" w:rsidRPr="00912EA2" w:rsidRDefault="00742D0A" w:rsidP="00742D0A">
      <w:pPr>
        <w:pStyle w:val="Listenabsatz"/>
        <w:numPr>
          <w:ilvl w:val="0"/>
          <w:numId w:val="3"/>
        </w:numPr>
        <w:rPr>
          <w:b/>
          <w:bCs/>
        </w:rPr>
      </w:pPr>
      <w:r>
        <w:t>Schriftliche Selbstreflexion über Sprache und Kulturen</w:t>
      </w:r>
    </w:p>
    <w:p w14:paraId="0DB8147D" w14:textId="38928617" w:rsidR="007A2987" w:rsidRPr="000C2B8F" w:rsidRDefault="00742D0A" w:rsidP="0049149B">
      <w:pPr>
        <w:pStyle w:val="Listenabsatz"/>
        <w:numPr>
          <w:ilvl w:val="0"/>
          <w:numId w:val="3"/>
        </w:numPr>
        <w:rPr>
          <w:b/>
          <w:bCs/>
        </w:rPr>
      </w:pPr>
      <w:r>
        <w:t>Aufnahme des Austausches über die Produkte (</w:t>
      </w:r>
      <w:proofErr w:type="spellStart"/>
      <w:r>
        <w:t>evt.</w:t>
      </w:r>
      <w:proofErr w:type="spellEnd"/>
      <w:r>
        <w:t xml:space="preserve"> Auch über die Aushandlung des Themas)</w:t>
      </w:r>
    </w:p>
    <w:p w14:paraId="682EFE17" w14:textId="77777777" w:rsidR="000C2B8F" w:rsidRPr="000C2B8F" w:rsidRDefault="000C2B8F" w:rsidP="000C2B8F">
      <w:pPr>
        <w:rPr>
          <w:b/>
          <w:bCs/>
        </w:rPr>
      </w:pPr>
    </w:p>
    <w:sectPr w:rsidR="000C2B8F" w:rsidRPr="000C2B8F" w:rsidSect="00742D0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eminger Schibli Carine" w:date="2021-11-25T10:27:00Z" w:initials="GSC">
    <w:p w14:paraId="7637E0B4" w14:textId="4ED33040" w:rsidR="006F0C61" w:rsidRDefault="006F0C61">
      <w:pPr>
        <w:pStyle w:val="Kommentartext"/>
      </w:pPr>
      <w:r>
        <w:rPr>
          <w:rStyle w:val="Kommentarzeichen"/>
        </w:rPr>
        <w:annotationRef/>
      </w:r>
      <w:r>
        <w:t>Mit den LP diskutieren?</w:t>
      </w:r>
    </w:p>
  </w:comment>
  <w:comment w:id="1" w:author="Greminger Schibli Carine" w:date="2021-11-24T19:34:00Z" w:initials="GSC">
    <w:p w14:paraId="7E9682AF" w14:textId="001CE68B" w:rsidR="00AA3170" w:rsidRDefault="00AA3170">
      <w:pPr>
        <w:pStyle w:val="Kommentartext"/>
      </w:pPr>
      <w:r>
        <w:rPr>
          <w:rStyle w:val="Kommentarzeichen"/>
        </w:rPr>
        <w:annotationRef/>
      </w:r>
      <w:r>
        <w:t>Mit welchem Medium? Natel – mp3 file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37E0B4" w15:done="0"/>
  <w15:commentEx w15:paraId="7E9682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E383" w16cex:dateUtc="2021-11-25T09:27:00Z"/>
  <w16cex:commentExtensible w16cex:durableId="25491233" w16cex:dateUtc="2021-11-24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7E0B4" w16cid:durableId="2549E383"/>
  <w16cid:commentId w16cid:paraId="7E9682AF" w16cid:durableId="254912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A74" w14:textId="77777777" w:rsidR="00497D7F" w:rsidRDefault="00497D7F" w:rsidP="000128C7">
      <w:r>
        <w:separator/>
      </w:r>
    </w:p>
  </w:endnote>
  <w:endnote w:type="continuationSeparator" w:id="0">
    <w:p w14:paraId="306C0205" w14:textId="77777777" w:rsidR="00497D7F" w:rsidRDefault="00497D7F" w:rsidP="0001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C369" w14:textId="77777777" w:rsidR="00497D7F" w:rsidRDefault="00497D7F" w:rsidP="000128C7">
      <w:r>
        <w:separator/>
      </w:r>
    </w:p>
  </w:footnote>
  <w:footnote w:type="continuationSeparator" w:id="0">
    <w:p w14:paraId="2C14E6F2" w14:textId="77777777" w:rsidR="00497D7F" w:rsidRDefault="00497D7F" w:rsidP="000128C7">
      <w:r>
        <w:continuationSeparator/>
      </w:r>
    </w:p>
  </w:footnote>
  <w:footnote w:id="1">
    <w:p w14:paraId="582CDF38" w14:textId="48131C72" w:rsidR="00EE5748" w:rsidRPr="00EE5748" w:rsidRDefault="00EE5748">
      <w:pPr>
        <w:pStyle w:val="Funotentext"/>
        <w:rPr>
          <w:sz w:val="18"/>
          <w:szCs w:val="18"/>
        </w:rPr>
      </w:pPr>
      <w:r w:rsidRPr="00EE5748">
        <w:rPr>
          <w:rStyle w:val="Funotenzeichen"/>
          <w:sz w:val="18"/>
          <w:szCs w:val="18"/>
        </w:rPr>
        <w:footnoteRef/>
      </w:r>
      <w:r w:rsidRPr="00EE5748">
        <w:rPr>
          <w:sz w:val="18"/>
          <w:szCs w:val="18"/>
        </w:rPr>
        <w:t xml:space="preserve"> </w:t>
      </w:r>
      <w:proofErr w:type="gramStart"/>
      <w:r w:rsidRPr="00EE5748">
        <w:rPr>
          <w:sz w:val="18"/>
          <w:szCs w:val="18"/>
        </w:rPr>
        <w:t>Die Chefredakteur</w:t>
      </w:r>
      <w:proofErr w:type="gramEnd"/>
      <w:r w:rsidRPr="00EE5748">
        <w:rPr>
          <w:sz w:val="18"/>
          <w:szCs w:val="18"/>
        </w:rPr>
        <w:t>*innen tauschen sich mit ihren Kolleg*innen der andern Sprachregion darüber aus, wie sie beim Erstellen der Sendung vorgehen wollen.</w:t>
      </w:r>
      <w:r>
        <w:rPr>
          <w:sz w:val="18"/>
          <w:szCs w:val="18"/>
        </w:rPr>
        <w:t xml:space="preserve"> So sind sie inhaltlich mehr gefordert. Chacun </w:t>
      </w:r>
      <w:proofErr w:type="spellStart"/>
      <w:r>
        <w:rPr>
          <w:sz w:val="18"/>
          <w:szCs w:val="18"/>
        </w:rPr>
        <w:t>parle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dans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langue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l’autre</w:t>
      </w:r>
      <w:proofErr w:type="spellEnd"/>
      <w:r>
        <w:rPr>
          <w:sz w:val="18"/>
          <w:szCs w:val="18"/>
        </w:rPr>
        <w:t>.</w:t>
      </w:r>
    </w:p>
  </w:footnote>
  <w:footnote w:id="2">
    <w:p w14:paraId="650B005E" w14:textId="01CF9A75" w:rsidR="000128C7" w:rsidRPr="00EE5748" w:rsidRDefault="000128C7">
      <w:pPr>
        <w:pStyle w:val="Funotentext"/>
        <w:rPr>
          <w:sz w:val="18"/>
          <w:szCs w:val="18"/>
        </w:rPr>
      </w:pPr>
      <w:r w:rsidRPr="00EE5748">
        <w:rPr>
          <w:rStyle w:val="Funotenzeichen"/>
          <w:sz w:val="18"/>
          <w:szCs w:val="18"/>
        </w:rPr>
        <w:footnoteRef/>
      </w:r>
      <w:r w:rsidRPr="00EE5748">
        <w:rPr>
          <w:sz w:val="18"/>
          <w:szCs w:val="18"/>
        </w:rPr>
        <w:t xml:space="preserve"> In diesem Modul arbeiten jeweils 2-3 Schüler*innen der jeweiligen Klasse zusammen als Tandem/</w:t>
      </w:r>
      <w:proofErr w:type="spellStart"/>
      <w:r w:rsidRPr="00EE5748">
        <w:rPr>
          <w:sz w:val="18"/>
          <w:szCs w:val="18"/>
        </w:rPr>
        <w:t>Tridem</w:t>
      </w:r>
      <w:proofErr w:type="spellEnd"/>
      <w:r w:rsidRPr="00EE5748">
        <w:rPr>
          <w:sz w:val="18"/>
          <w:szCs w:val="18"/>
        </w:rPr>
        <w:t xml:space="preserve"> und kreieren den Podcast zu zweit/dritt. Sie treffen sich virtuell </w:t>
      </w:r>
      <w:proofErr w:type="gramStart"/>
      <w:r w:rsidRPr="00EE5748">
        <w:rPr>
          <w:sz w:val="18"/>
          <w:szCs w:val="18"/>
        </w:rPr>
        <w:t>mit den Kolleg</w:t>
      </w:r>
      <w:proofErr w:type="gramEnd"/>
      <w:r w:rsidRPr="00EE5748">
        <w:rPr>
          <w:sz w:val="18"/>
          <w:szCs w:val="18"/>
        </w:rPr>
        <w:t xml:space="preserve">*innen der andern Sprachregion ebenfalls als Kleingruppe (total 4-5 </w:t>
      </w:r>
      <w:proofErr w:type="spellStart"/>
      <w:r w:rsidRPr="00EE5748">
        <w:rPr>
          <w:sz w:val="18"/>
          <w:szCs w:val="18"/>
        </w:rPr>
        <w:t>SuS</w:t>
      </w:r>
      <w:proofErr w:type="spellEnd"/>
      <w:r w:rsidRPr="00EE5748">
        <w:rPr>
          <w:sz w:val="18"/>
          <w:szCs w:val="18"/>
        </w:rPr>
        <w:t xml:space="preserve">). </w:t>
      </w:r>
      <w:r w:rsidR="00EE5748" w:rsidRPr="00EE5748">
        <w:rPr>
          <w:sz w:val="18"/>
          <w:szCs w:val="18"/>
        </w:rPr>
        <w:t xml:space="preserve">Ziel ist es die Hemmschwelle für den Austausch herabzusetzen und gleichzeitig ein wirkliches Gespräch entstehen zu lassen, wenn die </w:t>
      </w:r>
      <w:proofErr w:type="spellStart"/>
      <w:r w:rsidR="00EE5748" w:rsidRPr="00EE5748">
        <w:rPr>
          <w:sz w:val="18"/>
          <w:szCs w:val="18"/>
        </w:rPr>
        <w:t>SuS</w:t>
      </w:r>
      <w:proofErr w:type="spellEnd"/>
      <w:r w:rsidR="00EE5748" w:rsidRPr="00EE5748">
        <w:rPr>
          <w:sz w:val="18"/>
          <w:szCs w:val="18"/>
        </w:rPr>
        <w:t xml:space="preserve"> sich über die Podcasts austauschen. Das Risiko besteht natürlich, dass in den Gruppen dann diejenigen sprechen, die sich sicherer fühlen… </w:t>
      </w:r>
      <w:proofErr w:type="gramStart"/>
      <w:r w:rsidRPr="00EE5748">
        <w:rPr>
          <w:sz w:val="18"/>
          <w:szCs w:val="18"/>
        </w:rPr>
        <w:t>Alternativ</w:t>
      </w:r>
      <w:proofErr w:type="gramEnd"/>
      <w:r w:rsidRPr="00EE5748">
        <w:rPr>
          <w:sz w:val="18"/>
          <w:szCs w:val="18"/>
        </w:rPr>
        <w:t xml:space="preserve"> können die </w:t>
      </w:r>
      <w:proofErr w:type="spellStart"/>
      <w:r w:rsidRPr="00EE5748">
        <w:rPr>
          <w:sz w:val="18"/>
          <w:szCs w:val="18"/>
        </w:rPr>
        <w:t>SuS</w:t>
      </w:r>
      <w:proofErr w:type="spellEnd"/>
      <w:r w:rsidRPr="00EE5748">
        <w:rPr>
          <w:sz w:val="18"/>
          <w:szCs w:val="18"/>
        </w:rPr>
        <w:t xml:space="preserve"> natürlich die Podcasts auch individuell erstellen. Dies ergibt eine bedeutend längere Radiosendung…</w:t>
      </w:r>
      <w:r w:rsidR="00EE5748" w:rsidRPr="00EE5748">
        <w:rPr>
          <w:sz w:val="18"/>
          <w:szCs w:val="18"/>
        </w:rPr>
        <w:t xml:space="preserve"> Oder die </w:t>
      </w:r>
      <w:proofErr w:type="spellStart"/>
      <w:r w:rsidR="00EE5748" w:rsidRPr="00EE5748">
        <w:rPr>
          <w:sz w:val="18"/>
          <w:szCs w:val="18"/>
        </w:rPr>
        <w:t>Lp</w:t>
      </w:r>
      <w:proofErr w:type="spellEnd"/>
      <w:r w:rsidR="00EE5748" w:rsidRPr="00EE5748">
        <w:rPr>
          <w:sz w:val="18"/>
          <w:szCs w:val="18"/>
        </w:rPr>
        <w:t xml:space="preserve"> lässt den </w:t>
      </w:r>
      <w:proofErr w:type="spellStart"/>
      <w:r w:rsidR="00EE5748" w:rsidRPr="00EE5748">
        <w:rPr>
          <w:sz w:val="18"/>
          <w:szCs w:val="18"/>
        </w:rPr>
        <w:t>SuS</w:t>
      </w:r>
      <w:proofErr w:type="spellEnd"/>
      <w:r w:rsidR="00EE5748" w:rsidRPr="00EE5748">
        <w:rPr>
          <w:sz w:val="18"/>
          <w:szCs w:val="18"/>
        </w:rPr>
        <w:t xml:space="preserve"> die Wahlfreiheit.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48"/>
    <w:multiLevelType w:val="hybridMultilevel"/>
    <w:tmpl w:val="461E3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0AC6"/>
    <w:multiLevelType w:val="hybridMultilevel"/>
    <w:tmpl w:val="0E367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F6D2F"/>
    <w:multiLevelType w:val="hybridMultilevel"/>
    <w:tmpl w:val="F730A56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2B1"/>
    <w:multiLevelType w:val="hybridMultilevel"/>
    <w:tmpl w:val="6B96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7DF"/>
    <w:multiLevelType w:val="hybridMultilevel"/>
    <w:tmpl w:val="568224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F5921"/>
    <w:multiLevelType w:val="hybridMultilevel"/>
    <w:tmpl w:val="0D2E1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A6228"/>
    <w:multiLevelType w:val="hybridMultilevel"/>
    <w:tmpl w:val="AB7AD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92289"/>
    <w:multiLevelType w:val="hybridMultilevel"/>
    <w:tmpl w:val="3D8A52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C77A6"/>
    <w:multiLevelType w:val="hybridMultilevel"/>
    <w:tmpl w:val="408E1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4796F"/>
    <w:multiLevelType w:val="hybridMultilevel"/>
    <w:tmpl w:val="CD64F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D1533"/>
    <w:multiLevelType w:val="hybridMultilevel"/>
    <w:tmpl w:val="E4C02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96CF4"/>
    <w:multiLevelType w:val="hybridMultilevel"/>
    <w:tmpl w:val="F39AF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411354">
    <w:abstractNumId w:val="0"/>
  </w:num>
  <w:num w:numId="2" w16cid:durableId="14113720">
    <w:abstractNumId w:val="11"/>
  </w:num>
  <w:num w:numId="3" w16cid:durableId="2024553407">
    <w:abstractNumId w:val="5"/>
  </w:num>
  <w:num w:numId="4" w16cid:durableId="1303385047">
    <w:abstractNumId w:val="7"/>
  </w:num>
  <w:num w:numId="5" w16cid:durableId="1189372472">
    <w:abstractNumId w:val="3"/>
  </w:num>
  <w:num w:numId="6" w16cid:durableId="1837961313">
    <w:abstractNumId w:val="2"/>
  </w:num>
  <w:num w:numId="7" w16cid:durableId="157382403">
    <w:abstractNumId w:val="6"/>
  </w:num>
  <w:num w:numId="8" w16cid:durableId="2006007500">
    <w:abstractNumId w:val="10"/>
  </w:num>
  <w:num w:numId="9" w16cid:durableId="608313359">
    <w:abstractNumId w:val="4"/>
  </w:num>
  <w:num w:numId="10" w16cid:durableId="1867982556">
    <w:abstractNumId w:val="1"/>
  </w:num>
  <w:num w:numId="11" w16cid:durableId="1658149378">
    <w:abstractNumId w:val="8"/>
  </w:num>
  <w:num w:numId="12" w16cid:durableId="197829353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minger Schibli Carine">
    <w15:presenceInfo w15:providerId="AD" w15:userId="S::carine.greminger@fhnw.ch::7c1b279c-3415-460b-8115-2120a5aee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0A"/>
    <w:rsid w:val="000128C7"/>
    <w:rsid w:val="00021251"/>
    <w:rsid w:val="00025613"/>
    <w:rsid w:val="000324EE"/>
    <w:rsid w:val="000437E1"/>
    <w:rsid w:val="000612FA"/>
    <w:rsid w:val="000C2B8F"/>
    <w:rsid w:val="00103D6E"/>
    <w:rsid w:val="00166C5E"/>
    <w:rsid w:val="00171049"/>
    <w:rsid w:val="001948B0"/>
    <w:rsid w:val="00213E5C"/>
    <w:rsid w:val="002530E4"/>
    <w:rsid w:val="00290655"/>
    <w:rsid w:val="002D7FD2"/>
    <w:rsid w:val="002E5A19"/>
    <w:rsid w:val="0034570C"/>
    <w:rsid w:val="00367EFF"/>
    <w:rsid w:val="003E4202"/>
    <w:rsid w:val="0040595D"/>
    <w:rsid w:val="00444DA8"/>
    <w:rsid w:val="0044668D"/>
    <w:rsid w:val="0047366D"/>
    <w:rsid w:val="0049149B"/>
    <w:rsid w:val="00497D7F"/>
    <w:rsid w:val="004A0E47"/>
    <w:rsid w:val="004C7A36"/>
    <w:rsid w:val="005E5A85"/>
    <w:rsid w:val="00614D8D"/>
    <w:rsid w:val="006F0C61"/>
    <w:rsid w:val="0072217B"/>
    <w:rsid w:val="00742D0A"/>
    <w:rsid w:val="00752472"/>
    <w:rsid w:val="007A2987"/>
    <w:rsid w:val="00801936"/>
    <w:rsid w:val="00802422"/>
    <w:rsid w:val="00830C6D"/>
    <w:rsid w:val="008C5779"/>
    <w:rsid w:val="00953CB3"/>
    <w:rsid w:val="009D680B"/>
    <w:rsid w:val="009F1F32"/>
    <w:rsid w:val="00A15939"/>
    <w:rsid w:val="00A36586"/>
    <w:rsid w:val="00A862BB"/>
    <w:rsid w:val="00AA3170"/>
    <w:rsid w:val="00AD1978"/>
    <w:rsid w:val="00AF62F5"/>
    <w:rsid w:val="00B65FB9"/>
    <w:rsid w:val="00C24796"/>
    <w:rsid w:val="00C55017"/>
    <w:rsid w:val="00D95090"/>
    <w:rsid w:val="00E3197D"/>
    <w:rsid w:val="00EE5748"/>
    <w:rsid w:val="00F21CD8"/>
    <w:rsid w:val="00FD10A3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31882"/>
  <w15:chartTrackingRefBased/>
  <w15:docId w15:val="{22874951-EEE8-4440-BF9B-265ABC7E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D0A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2D0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4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3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1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3170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170"/>
    <w:rPr>
      <w:rFonts w:eastAsiaTheme="minorEastAsia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28C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28C7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2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A4705745FED4FB59C9449AD146291" ma:contentTypeVersion="0" ma:contentTypeDescription="Ein neues Dokument erstellen." ma:contentTypeScope="" ma:versionID="cc37355600baa4ec719342c39e1f7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319B8-9B4D-4D0B-A5D0-FDE7338E6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4B786-7338-49E1-9B66-2D17602B1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D7896-A3C0-A94D-848F-22FE4AC85E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D386B-650A-49DF-B5F3-991B1E2E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2023-09-26T12:35:00Z</dcterms:created>
  <dcterms:modified xsi:type="dcterms:W3CDTF">2023-09-27T19:03:00Z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0x010100DB4A4705745FED4FB59C9449AD146291</vt:lpwstr>
  </property>
</Properties>
</file>