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1FCF" w14:textId="091444D8" w:rsidR="00EE09A4" w:rsidRPr="00EE09A4" w:rsidRDefault="00EE09A4" w:rsidP="00EE09A4">
      <w:pPr>
        <w:pStyle w:val="Titre2"/>
        <w:rPr>
          <w:i/>
        </w:rPr>
      </w:pPr>
      <w:bookmarkStart w:id="0" w:name="_Toc90450183"/>
      <w:r w:rsidRPr="00EE09A4">
        <w:t>Collecter des données structurelles sur les conditions dans lesquelles grandissent les enfants et les jeunes</w:t>
      </w:r>
    </w:p>
    <w:p w14:paraId="33F9663E" w14:textId="25671A49" w:rsidR="00263DC1" w:rsidRPr="00263DC1" w:rsidRDefault="00263DC1" w:rsidP="00EE09A4">
      <w:pPr>
        <w:pStyle w:val="Titre2"/>
        <w:rPr>
          <w:strike/>
        </w:rPr>
      </w:pPr>
      <w:r w:rsidRPr="00F92FF6">
        <w:rPr>
          <w:i/>
          <w:iCs w:val="0"/>
        </w:rPr>
        <w:t>Indications concernant les recherches à</w:t>
      </w:r>
      <w:r w:rsidRPr="00263DC1">
        <w:t xml:space="preserve"> </w:t>
      </w:r>
      <w:r w:rsidRPr="00F92FF6">
        <w:rPr>
          <w:i/>
          <w:iCs w:val="0"/>
        </w:rPr>
        <w:t>effectuer</w:t>
      </w:r>
      <w:bookmarkEnd w:id="0"/>
      <w:r w:rsidRPr="00263DC1">
        <w:t xml:space="preserve"> </w:t>
      </w:r>
    </w:p>
    <w:p w14:paraId="01D41F09" w14:textId="77777777" w:rsidR="00263DC1" w:rsidRPr="008152DA" w:rsidRDefault="00263DC1" w:rsidP="0005441A">
      <w:pPr>
        <w:keepNext w:val="0"/>
        <w:autoSpaceDE w:val="0"/>
        <w:autoSpaceDN w:val="0"/>
        <w:adjustRightInd w:val="0"/>
        <w:spacing w:before="0" w:after="0" w:line="276" w:lineRule="auto"/>
        <w:jc w:val="left"/>
        <w:rPr>
          <w:rFonts w:asciiTheme="minorHAnsi" w:eastAsiaTheme="minorHAnsi" w:hAnsiTheme="minorHAnsi" w:cs="Arial"/>
          <w:color w:val="000000" w:themeColor="text1"/>
          <w:sz w:val="20"/>
          <w:szCs w:val="28"/>
          <w:lang w:val="fr-CH" w:eastAsia="en-US"/>
        </w:rPr>
      </w:pPr>
      <w:r w:rsidRPr="008152DA">
        <w:rPr>
          <w:rFonts w:asciiTheme="minorHAnsi" w:eastAsiaTheme="minorHAnsi" w:hAnsiTheme="minorHAnsi" w:cs="Arial"/>
          <w:color w:val="000000" w:themeColor="text1"/>
          <w:sz w:val="20"/>
          <w:szCs w:val="28"/>
          <w:lang w:val="fr-CH" w:eastAsia="en-US"/>
        </w:rPr>
        <w:t xml:space="preserve">Deux tableaux </w:t>
      </w:r>
      <w:r w:rsidRPr="00542D22">
        <w:rPr>
          <w:rFonts w:asciiTheme="minorHAnsi" w:eastAsiaTheme="minorHAnsi" w:hAnsiTheme="minorHAnsi" w:cs="Arial"/>
          <w:color w:val="000000" w:themeColor="text1"/>
          <w:sz w:val="20"/>
          <w:szCs w:val="28"/>
          <w:lang w:val="fr-CH" w:eastAsia="en-US"/>
        </w:rPr>
        <w:t>présentent les données à rechercher pouvant fournir des informations sur les conditions dans lesquelles grandissent les enfants et les jeunes dans votre canton. Les</w:t>
      </w:r>
      <w:r w:rsidRPr="008152DA">
        <w:rPr>
          <w:rFonts w:asciiTheme="minorHAnsi" w:eastAsiaTheme="minorHAnsi" w:hAnsiTheme="minorHAnsi" w:cs="Arial"/>
          <w:color w:val="000000" w:themeColor="text1"/>
          <w:sz w:val="20"/>
          <w:szCs w:val="28"/>
          <w:lang w:val="fr-CH" w:eastAsia="en-US"/>
        </w:rPr>
        <w:t xml:space="preserve"> données de base du premier tableau synoptique sont des informations fournies par l'Office fédéral de la statistique, donc disponibles pour tous les cantons. </w:t>
      </w:r>
      <w:bookmarkStart w:id="1" w:name="_Hlk74524196"/>
      <w:r w:rsidRPr="008152DA">
        <w:rPr>
          <w:rFonts w:asciiTheme="minorHAnsi" w:eastAsiaTheme="minorHAnsi" w:hAnsiTheme="minorHAnsi" w:cs="Arial"/>
          <w:color w:val="000000" w:themeColor="text1"/>
          <w:sz w:val="20"/>
          <w:szCs w:val="28"/>
          <w:lang w:val="fr-CH" w:eastAsia="en-US"/>
        </w:rPr>
        <w:t xml:space="preserve">Les données plus spécifiques </w:t>
      </w:r>
      <w:bookmarkEnd w:id="1"/>
      <w:r w:rsidRPr="008152DA">
        <w:rPr>
          <w:rFonts w:asciiTheme="minorHAnsi" w:eastAsiaTheme="minorHAnsi" w:hAnsiTheme="minorHAnsi" w:cs="Arial"/>
          <w:color w:val="000000" w:themeColor="text1"/>
          <w:sz w:val="20"/>
          <w:szCs w:val="28"/>
          <w:lang w:val="fr-CH" w:eastAsia="en-US"/>
        </w:rPr>
        <w:t>présentées dans le deuxième tableau synoptique ne sont pas disponibles au niveau fédéral. Il faut donc d'abord rechercher quelles données sont disponibles pour votre canton.</w:t>
      </w:r>
    </w:p>
    <w:p w14:paraId="41B74CD3" w14:textId="77777777" w:rsidR="00263DC1" w:rsidRPr="00263DC1" w:rsidRDefault="00263DC1" w:rsidP="0005441A">
      <w:pPr>
        <w:pStyle w:val="Text"/>
        <w:spacing w:line="276" w:lineRule="auto"/>
        <w:rPr>
          <w:lang w:val="fr-CH"/>
        </w:rPr>
      </w:pPr>
    </w:p>
    <w:tbl>
      <w:tblPr>
        <w:tblW w:w="901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2"/>
        <w:gridCol w:w="2269"/>
        <w:gridCol w:w="3063"/>
      </w:tblGrid>
      <w:tr w:rsidR="00263DC1" w:rsidRPr="00EE09A4" w14:paraId="3269221B" w14:textId="77777777" w:rsidTr="004943A3">
        <w:trPr>
          <w:trHeight w:val="300"/>
        </w:trPr>
        <w:tc>
          <w:tcPr>
            <w:tcW w:w="9019" w:type="dxa"/>
            <w:gridSpan w:val="4"/>
            <w:shd w:val="clear" w:color="auto" w:fill="548DD4" w:themeFill="text2" w:themeFillTint="99"/>
            <w:noWrap/>
            <w:vAlign w:val="bottom"/>
          </w:tcPr>
          <w:p w14:paraId="300B091B" w14:textId="77777777" w:rsidR="00263DC1" w:rsidRPr="00286CBA" w:rsidRDefault="00263DC1" w:rsidP="004943A3">
            <w:pPr>
              <w:pStyle w:val="TabelleTitel"/>
              <w:rPr>
                <w:lang w:val="fr-CH"/>
              </w:rPr>
            </w:pPr>
            <w:r w:rsidRPr="00286CBA">
              <w:rPr>
                <w:lang w:val="fr-CH"/>
              </w:rPr>
              <w:t xml:space="preserve">Données structurelles sur les conditions dans lesquelles grandissent les enfants et les jeunes : données de base </w:t>
            </w:r>
          </w:p>
        </w:tc>
      </w:tr>
      <w:tr w:rsidR="00263DC1" w:rsidRPr="00410CA5" w14:paraId="2BC260B8" w14:textId="77777777" w:rsidTr="004943A3">
        <w:trPr>
          <w:trHeight w:val="300"/>
        </w:trPr>
        <w:tc>
          <w:tcPr>
            <w:tcW w:w="1985" w:type="dxa"/>
            <w:shd w:val="clear" w:color="000000" w:fill="9BC2E6"/>
            <w:noWrap/>
            <w:vAlign w:val="bottom"/>
            <w:hideMark/>
          </w:tcPr>
          <w:p w14:paraId="064E42B9" w14:textId="77777777" w:rsidR="00263DC1" w:rsidRPr="00F01A02" w:rsidRDefault="00263DC1" w:rsidP="004943A3">
            <w:pPr>
              <w:pStyle w:val="TabelleTitel"/>
            </w:pPr>
            <w:proofErr w:type="spellStart"/>
            <w:r>
              <w:t>Données</w:t>
            </w:r>
            <w:proofErr w:type="spellEnd"/>
          </w:p>
        </w:tc>
        <w:tc>
          <w:tcPr>
            <w:tcW w:w="1702" w:type="dxa"/>
            <w:shd w:val="clear" w:color="000000" w:fill="9BC2E6"/>
            <w:vAlign w:val="bottom"/>
            <w:hideMark/>
          </w:tcPr>
          <w:p w14:paraId="03626FAE" w14:textId="77777777" w:rsidR="00263DC1" w:rsidRPr="00230849" w:rsidRDefault="00263DC1" w:rsidP="004943A3">
            <w:pPr>
              <w:pStyle w:val="TabelleTitel"/>
            </w:pPr>
            <w:proofErr w:type="spellStart"/>
            <w:r w:rsidRPr="00230849">
              <w:t>Données</w:t>
            </w:r>
            <w:proofErr w:type="spellEnd"/>
            <w:r w:rsidRPr="00230849">
              <w:t xml:space="preserve"> </w:t>
            </w:r>
            <w:proofErr w:type="spellStart"/>
            <w:r w:rsidRPr="00230849">
              <w:t>structurelles</w:t>
            </w:r>
            <w:proofErr w:type="spellEnd"/>
            <w:r w:rsidRPr="00230849">
              <w:t xml:space="preserve"> </w:t>
            </w:r>
            <w:proofErr w:type="spellStart"/>
            <w:r w:rsidRPr="00230849">
              <w:t>correspondantes</w:t>
            </w:r>
            <w:proofErr w:type="spellEnd"/>
          </w:p>
          <w:p w14:paraId="726309B9" w14:textId="77777777" w:rsidR="00263DC1" w:rsidRPr="00420DFF" w:rsidRDefault="00263DC1" w:rsidP="004943A3">
            <w:pPr>
              <w:pStyle w:val="TabelleTitel"/>
            </w:pPr>
          </w:p>
        </w:tc>
        <w:tc>
          <w:tcPr>
            <w:tcW w:w="2269" w:type="dxa"/>
            <w:shd w:val="clear" w:color="000000" w:fill="9BC2E6"/>
            <w:vAlign w:val="bottom"/>
            <w:hideMark/>
          </w:tcPr>
          <w:p w14:paraId="5C790228" w14:textId="77777777" w:rsidR="00263DC1" w:rsidRPr="00454BA9" w:rsidRDefault="00263DC1" w:rsidP="004943A3">
            <w:pPr>
              <w:pStyle w:val="TabelleTitel"/>
            </w:pPr>
            <w:r w:rsidRPr="00454BA9">
              <w:t>Source(s)</w:t>
            </w:r>
          </w:p>
        </w:tc>
        <w:tc>
          <w:tcPr>
            <w:tcW w:w="3063" w:type="dxa"/>
            <w:shd w:val="clear" w:color="000000" w:fill="9BC2E6"/>
            <w:vAlign w:val="bottom"/>
            <w:hideMark/>
          </w:tcPr>
          <w:p w14:paraId="29548D6D" w14:textId="77777777" w:rsidR="00263DC1" w:rsidRPr="00454BA9" w:rsidRDefault="00263DC1" w:rsidP="004943A3">
            <w:pPr>
              <w:pStyle w:val="TabelleTitel"/>
            </w:pPr>
            <w:proofErr w:type="spellStart"/>
            <w:r w:rsidRPr="00454BA9">
              <w:t>Finalité</w:t>
            </w:r>
            <w:proofErr w:type="spellEnd"/>
            <w:r w:rsidRPr="00454BA9">
              <w:t xml:space="preserve"> de </w:t>
            </w:r>
            <w:proofErr w:type="spellStart"/>
            <w:r w:rsidRPr="00454BA9">
              <w:t>l’utilisation</w:t>
            </w:r>
            <w:proofErr w:type="spellEnd"/>
          </w:p>
        </w:tc>
      </w:tr>
      <w:tr w:rsidR="00263DC1" w:rsidRPr="00EE09A4" w14:paraId="4C384827" w14:textId="77777777" w:rsidTr="004943A3">
        <w:trPr>
          <w:trHeight w:val="300"/>
        </w:trPr>
        <w:tc>
          <w:tcPr>
            <w:tcW w:w="1985" w:type="dxa"/>
            <w:shd w:val="clear" w:color="auto" w:fill="auto"/>
            <w:noWrap/>
            <w:hideMark/>
          </w:tcPr>
          <w:p w14:paraId="5B054FAE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Nombre d’enfants et de jeunes dans le canton</w:t>
            </w:r>
          </w:p>
          <w:p w14:paraId="75CEA212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14:paraId="132C80E8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14:paraId="2D59FB35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OFS</w:t>
            </w:r>
            <w:r w:rsidRPr="00454BA9">
              <w:rPr>
                <w:rStyle w:val="Appelnotedebasdep"/>
              </w:rPr>
              <w:footnoteReference w:id="2"/>
            </w:r>
            <w:r w:rsidRPr="00263DC1">
              <w:rPr>
                <w:lang w:val="fr-CH"/>
              </w:rPr>
              <w:t xml:space="preserve"> (tableau « Population résidante permanente selon l'âge, par canton, district et commune »)</w:t>
            </w:r>
          </w:p>
          <w:p w14:paraId="7006D932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3063" w:type="dxa"/>
            <w:shd w:val="clear" w:color="auto" w:fill="auto"/>
            <w:hideMark/>
          </w:tcPr>
          <w:p w14:paraId="51C7552A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 xml:space="preserve">Aperçu et composition de la part que les enfants et les jeunes représentent au sein de la population </w:t>
            </w:r>
          </w:p>
          <w:p w14:paraId="671B0BCA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  <w:p w14:paraId="13A034EE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  <w:p w14:paraId="041B3B32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  <w:p w14:paraId="23BAB180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</w:tc>
      </w:tr>
      <w:tr w:rsidR="00263DC1" w:rsidRPr="00EE09A4" w14:paraId="461EFBDF" w14:textId="77777777" w:rsidTr="004943A3">
        <w:trPr>
          <w:trHeight w:val="600"/>
        </w:trPr>
        <w:tc>
          <w:tcPr>
            <w:tcW w:w="1985" w:type="dxa"/>
            <w:shd w:val="clear" w:color="auto" w:fill="auto"/>
            <w:noWrap/>
            <w:hideMark/>
          </w:tcPr>
          <w:p w14:paraId="2634D30A" w14:textId="77777777" w:rsidR="00263DC1" w:rsidRPr="006038CF" w:rsidRDefault="00263DC1" w:rsidP="004943A3">
            <w:pPr>
              <w:pStyle w:val="TabelleText"/>
            </w:pPr>
            <w:r w:rsidRPr="006038CF">
              <w:t>Espace social</w:t>
            </w:r>
          </w:p>
        </w:tc>
        <w:tc>
          <w:tcPr>
            <w:tcW w:w="1702" w:type="dxa"/>
            <w:shd w:val="clear" w:color="auto" w:fill="auto"/>
            <w:hideMark/>
          </w:tcPr>
          <w:p w14:paraId="5390FC6D" w14:textId="77777777" w:rsidR="00263DC1" w:rsidRPr="00420DFF" w:rsidRDefault="00263DC1" w:rsidP="004943A3">
            <w:pPr>
              <w:pStyle w:val="TabelleText"/>
            </w:pPr>
            <w:r w:rsidRPr="006038CF">
              <w:t xml:space="preserve">Typologie </w:t>
            </w:r>
            <w:proofErr w:type="spellStart"/>
            <w:r w:rsidRPr="006038CF">
              <w:t>socio-spatiale</w:t>
            </w:r>
            <w:proofErr w:type="spellEnd"/>
            <w:r w:rsidRPr="006038CF">
              <w:t xml:space="preserve"> des </w:t>
            </w:r>
            <w:proofErr w:type="spellStart"/>
            <w:r w:rsidRPr="006038CF">
              <w:t>communes</w:t>
            </w:r>
            <w:proofErr w:type="spellEnd"/>
          </w:p>
          <w:p w14:paraId="7C30BA9C" w14:textId="77777777" w:rsidR="00263DC1" w:rsidRPr="00D8225F" w:rsidRDefault="00263DC1" w:rsidP="004943A3">
            <w:pPr>
              <w:pStyle w:val="TabelleText"/>
            </w:pPr>
          </w:p>
        </w:tc>
        <w:tc>
          <w:tcPr>
            <w:tcW w:w="2269" w:type="dxa"/>
            <w:shd w:val="clear" w:color="auto" w:fill="auto"/>
            <w:hideMark/>
          </w:tcPr>
          <w:p w14:paraId="7473EAC7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OFS</w:t>
            </w:r>
            <w:r>
              <w:rPr>
                <w:rStyle w:val="Appelnotedebasdep"/>
              </w:rPr>
              <w:footnoteReference w:id="3"/>
            </w:r>
            <w:r w:rsidRPr="00263DC1">
              <w:rPr>
                <w:lang w:val="fr-CH"/>
              </w:rPr>
              <w:t xml:space="preserve"> (tableau « Niveaux géographiques de la Suisse »)</w:t>
            </w:r>
          </w:p>
        </w:tc>
        <w:tc>
          <w:tcPr>
            <w:tcW w:w="3063" w:type="dxa"/>
            <w:shd w:val="clear" w:color="auto" w:fill="auto"/>
            <w:hideMark/>
          </w:tcPr>
          <w:p w14:paraId="1E02DB17" w14:textId="4193CA5B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Recommandation : utiliser la typologie urbain/rural de l’OFS (</w:t>
            </w:r>
            <w:r w:rsidR="00196832">
              <w:rPr>
                <w:lang w:val="fr-CH"/>
              </w:rPr>
              <w:t>trois</w:t>
            </w:r>
            <w:r w:rsidRPr="00263DC1">
              <w:rPr>
                <w:lang w:val="fr-CH"/>
              </w:rPr>
              <w:t xml:space="preserve"> catégories : commune urbaine/agglomération, commune périurbaine, commune rurale)</w:t>
            </w:r>
            <w:r w:rsidRPr="009F0EF7">
              <w:rPr>
                <w:rStyle w:val="Appelnotedebasdep"/>
              </w:rPr>
              <w:footnoteReference w:id="4"/>
            </w:r>
            <w:r w:rsidRPr="00263DC1">
              <w:rPr>
                <w:lang w:val="fr-CH"/>
              </w:rPr>
              <w:t xml:space="preserve">. </w:t>
            </w:r>
          </w:p>
          <w:p w14:paraId="6E9BD280" w14:textId="77777777" w:rsidR="00263DC1" w:rsidRPr="00263DC1" w:rsidRDefault="00263DC1" w:rsidP="004943A3">
            <w:pPr>
              <w:pStyle w:val="TabelleText"/>
              <w:rPr>
                <w:highlight w:val="yellow"/>
                <w:lang w:val="fr-CH"/>
              </w:rPr>
            </w:pPr>
            <w:r w:rsidRPr="00263DC1">
              <w:rPr>
                <w:lang w:val="fr-CH"/>
              </w:rPr>
              <w:t>Suggestion : le cas échéant, analyser de manière différenciée toutes les autres données structurelles selon la typologie des communes.</w:t>
            </w:r>
          </w:p>
          <w:p w14:paraId="6AE76DD6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Le cas échéant, elle peut également être utilisée dans le chapitre suivant pour la sélection des échantillons.</w:t>
            </w:r>
          </w:p>
          <w:p w14:paraId="4B6D95F7" w14:textId="77777777" w:rsidR="00263DC1" w:rsidRPr="00263DC1" w:rsidRDefault="00263DC1" w:rsidP="004943A3">
            <w:pPr>
              <w:pStyle w:val="TabelleText"/>
              <w:rPr>
                <w:highlight w:val="yellow"/>
                <w:lang w:val="fr-CH"/>
              </w:rPr>
            </w:pPr>
          </w:p>
        </w:tc>
      </w:tr>
      <w:tr w:rsidR="00263DC1" w:rsidRPr="00EE09A4" w14:paraId="47D5CC3A" w14:textId="77777777" w:rsidTr="004943A3">
        <w:trPr>
          <w:trHeight w:val="907"/>
        </w:trPr>
        <w:tc>
          <w:tcPr>
            <w:tcW w:w="1985" w:type="dxa"/>
            <w:shd w:val="clear" w:color="auto" w:fill="auto"/>
            <w:noWrap/>
            <w:hideMark/>
          </w:tcPr>
          <w:p w14:paraId="2DB17D5E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 xml:space="preserve">Situation économique des ménages familiaux (par commune) </w:t>
            </w:r>
          </w:p>
        </w:tc>
        <w:tc>
          <w:tcPr>
            <w:tcW w:w="1702" w:type="dxa"/>
            <w:shd w:val="clear" w:color="auto" w:fill="auto"/>
            <w:hideMark/>
          </w:tcPr>
          <w:p w14:paraId="0D235372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 xml:space="preserve">Statistiques de l’aide sociale/taux d’aide sociale </w:t>
            </w:r>
          </w:p>
          <w:p w14:paraId="1F44FD28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14:paraId="34B0989C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 xml:space="preserve">OFS (sur demande, les données spécifiques à une commune n’étant pas mises à disposition sur le site internet) </w:t>
            </w:r>
          </w:p>
        </w:tc>
        <w:tc>
          <w:tcPr>
            <w:tcW w:w="3063" w:type="dxa"/>
            <w:shd w:val="clear" w:color="auto" w:fill="auto"/>
            <w:hideMark/>
          </w:tcPr>
          <w:p w14:paraId="75DB7189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Le taux d'aide sociale donne une indication du degré de pauvreté des ménages familiaux dans les communes.</w:t>
            </w:r>
          </w:p>
          <w:p w14:paraId="7E9F7EF0" w14:textId="77777777" w:rsidR="00263DC1" w:rsidRPr="00263DC1" w:rsidRDefault="00263DC1" w:rsidP="004943A3">
            <w:pPr>
              <w:pStyle w:val="TabelleText"/>
              <w:rPr>
                <w:highlight w:val="yellow"/>
                <w:lang w:val="fr-CH"/>
              </w:rPr>
            </w:pPr>
          </w:p>
        </w:tc>
      </w:tr>
      <w:tr w:rsidR="00263DC1" w:rsidRPr="00EE09A4" w14:paraId="4FABE578" w14:textId="77777777" w:rsidTr="004943A3">
        <w:trPr>
          <w:trHeight w:val="1200"/>
        </w:trPr>
        <w:tc>
          <w:tcPr>
            <w:tcW w:w="1985" w:type="dxa"/>
            <w:shd w:val="clear" w:color="auto" w:fill="auto"/>
            <w:noWrap/>
            <w:hideMark/>
          </w:tcPr>
          <w:p w14:paraId="70089D77" w14:textId="77777777" w:rsidR="00263DC1" w:rsidRPr="00420DFF" w:rsidRDefault="00263DC1" w:rsidP="004943A3">
            <w:pPr>
              <w:pStyle w:val="TabelleText"/>
            </w:pPr>
            <w:proofErr w:type="spellStart"/>
            <w:r w:rsidRPr="00686358">
              <w:lastRenderedPageBreak/>
              <w:t>Capacité</w:t>
            </w:r>
            <w:proofErr w:type="spellEnd"/>
            <w:r w:rsidRPr="00686358">
              <w:t xml:space="preserve"> </w:t>
            </w:r>
            <w:proofErr w:type="spellStart"/>
            <w:r w:rsidRPr="00686358">
              <w:t>financière</w:t>
            </w:r>
            <w:proofErr w:type="spellEnd"/>
            <w:r w:rsidRPr="00686358">
              <w:t xml:space="preserve"> des </w:t>
            </w:r>
            <w:proofErr w:type="spellStart"/>
            <w:r w:rsidRPr="00686358">
              <w:t>communes</w:t>
            </w:r>
            <w:proofErr w:type="spellEnd"/>
            <w:r w:rsidRPr="00420DFF">
              <w:t xml:space="preserve"> </w:t>
            </w:r>
          </w:p>
          <w:p w14:paraId="158DDA9D" w14:textId="77777777" w:rsidR="00263DC1" w:rsidRPr="00420DFF" w:rsidRDefault="00263DC1" w:rsidP="004943A3">
            <w:pPr>
              <w:pStyle w:val="TabelleText"/>
            </w:pPr>
          </w:p>
        </w:tc>
        <w:tc>
          <w:tcPr>
            <w:tcW w:w="1702" w:type="dxa"/>
            <w:shd w:val="clear" w:color="auto" w:fill="auto"/>
            <w:hideMark/>
          </w:tcPr>
          <w:p w14:paraId="7E088097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 xml:space="preserve">Cotes par tête de l’impôt fédéral direct </w:t>
            </w:r>
          </w:p>
          <w:p w14:paraId="273A0C9B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14:paraId="79025193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OFS (sur demande, les données spécifiques à une commune n’étant pas mises à disposition sur le site internet)</w:t>
            </w:r>
          </w:p>
        </w:tc>
        <w:tc>
          <w:tcPr>
            <w:tcW w:w="3063" w:type="dxa"/>
            <w:shd w:val="clear" w:color="auto" w:fill="auto"/>
            <w:hideMark/>
          </w:tcPr>
          <w:p w14:paraId="6900683D" w14:textId="77777777" w:rsidR="00263DC1" w:rsidRPr="00263DC1" w:rsidRDefault="00263DC1" w:rsidP="004943A3">
            <w:pPr>
              <w:pStyle w:val="TabelleText"/>
              <w:rPr>
                <w:lang w:val="fr-CH"/>
              </w:rPr>
            </w:pPr>
            <w:r w:rsidRPr="00263DC1">
              <w:rPr>
                <w:lang w:val="fr-CH"/>
              </w:rPr>
              <w:t>Les cotes par tête de l’impôt fédéral direct donnent une indication de la capacité financière des communes. Les comparaisons entre le taux d'aide sociale et la quote-part d’impôt donnent des indications à propos de l'hétérogénéité de la situation économique des ménages familiaux dans les communes.</w:t>
            </w:r>
          </w:p>
        </w:tc>
      </w:tr>
    </w:tbl>
    <w:p w14:paraId="108F095C" w14:textId="77777777" w:rsidR="00263DC1" w:rsidRPr="00263DC1" w:rsidRDefault="00263DC1" w:rsidP="00263DC1">
      <w:pPr>
        <w:pStyle w:val="Text"/>
        <w:rPr>
          <w:lang w:val="fr-CH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2268"/>
        <w:gridCol w:w="3061"/>
      </w:tblGrid>
      <w:tr w:rsidR="0005441A" w:rsidRPr="00EE09A4" w14:paraId="082C17E7" w14:textId="77777777" w:rsidTr="004943A3">
        <w:trPr>
          <w:trHeight w:val="300"/>
        </w:trPr>
        <w:tc>
          <w:tcPr>
            <w:tcW w:w="9014" w:type="dxa"/>
            <w:gridSpan w:val="4"/>
            <w:shd w:val="clear" w:color="auto" w:fill="548DD4" w:themeFill="text2" w:themeFillTint="99"/>
            <w:noWrap/>
            <w:hideMark/>
          </w:tcPr>
          <w:p w14:paraId="401BDE4D" w14:textId="77777777" w:rsidR="0005441A" w:rsidRPr="00286CBA" w:rsidRDefault="0005441A" w:rsidP="004943A3">
            <w:pPr>
              <w:pStyle w:val="TabelleTitel"/>
              <w:rPr>
                <w:lang w:val="fr-CH"/>
              </w:rPr>
            </w:pPr>
            <w:bookmarkStart w:id="2" w:name="_Hlk74524166"/>
            <w:r w:rsidRPr="00286CBA">
              <w:rPr>
                <w:lang w:val="fr-CH"/>
              </w:rPr>
              <w:t>Données structurelles sur les conditions dans lesquelles grandissent les enfants et les jeunes : données spécifiques</w:t>
            </w:r>
            <w:bookmarkEnd w:id="2"/>
          </w:p>
        </w:tc>
      </w:tr>
      <w:tr w:rsidR="0005441A" w:rsidRPr="00CF5EA4" w14:paraId="7C661A98" w14:textId="77777777" w:rsidTr="004943A3">
        <w:trPr>
          <w:trHeight w:val="300"/>
        </w:trPr>
        <w:tc>
          <w:tcPr>
            <w:tcW w:w="1984" w:type="dxa"/>
            <w:shd w:val="clear" w:color="000000" w:fill="9BC2E6"/>
            <w:noWrap/>
            <w:vAlign w:val="bottom"/>
            <w:hideMark/>
          </w:tcPr>
          <w:p w14:paraId="1E9DA9EC" w14:textId="77777777" w:rsidR="0005441A" w:rsidRPr="00F01A02" w:rsidRDefault="0005441A" w:rsidP="004943A3">
            <w:pPr>
              <w:pStyle w:val="TabelleTitel"/>
            </w:pPr>
            <w:proofErr w:type="spellStart"/>
            <w:r w:rsidRPr="006038CF">
              <w:t>Données</w:t>
            </w:r>
            <w:proofErr w:type="spellEnd"/>
          </w:p>
        </w:tc>
        <w:tc>
          <w:tcPr>
            <w:tcW w:w="1701" w:type="dxa"/>
            <w:shd w:val="clear" w:color="000000" w:fill="9BC2E6"/>
            <w:vAlign w:val="bottom"/>
            <w:hideMark/>
          </w:tcPr>
          <w:p w14:paraId="218C94A2" w14:textId="77777777" w:rsidR="0005441A" w:rsidRPr="00F01A02" w:rsidRDefault="0005441A" w:rsidP="004943A3">
            <w:pPr>
              <w:pStyle w:val="TabelleTitel"/>
            </w:pPr>
            <w:proofErr w:type="spellStart"/>
            <w:r>
              <w:t>Données</w:t>
            </w:r>
            <w:proofErr w:type="spellEnd"/>
            <w:r>
              <w:t xml:space="preserve"> </w:t>
            </w:r>
            <w:proofErr w:type="spellStart"/>
            <w:r>
              <w:t>structurelles</w:t>
            </w:r>
            <w:proofErr w:type="spellEnd"/>
            <w:r>
              <w:t xml:space="preserve"> </w:t>
            </w:r>
            <w:proofErr w:type="spellStart"/>
            <w:r>
              <w:t>correspondantes</w:t>
            </w:r>
            <w:proofErr w:type="spellEnd"/>
          </w:p>
        </w:tc>
        <w:tc>
          <w:tcPr>
            <w:tcW w:w="2268" w:type="dxa"/>
            <w:shd w:val="clear" w:color="000000" w:fill="9BC2E6"/>
            <w:vAlign w:val="bottom"/>
            <w:hideMark/>
          </w:tcPr>
          <w:p w14:paraId="292ED2C9" w14:textId="77777777" w:rsidR="0005441A" w:rsidRPr="00F01A02" w:rsidRDefault="0005441A" w:rsidP="004943A3">
            <w:pPr>
              <w:pStyle w:val="TabelleTitel"/>
            </w:pPr>
            <w:r>
              <w:t>Source(s)</w:t>
            </w:r>
          </w:p>
        </w:tc>
        <w:tc>
          <w:tcPr>
            <w:tcW w:w="3061" w:type="dxa"/>
            <w:shd w:val="clear" w:color="000000" w:fill="9BC2E6"/>
            <w:vAlign w:val="bottom"/>
            <w:hideMark/>
          </w:tcPr>
          <w:p w14:paraId="04592AE3" w14:textId="77777777" w:rsidR="0005441A" w:rsidRPr="00B828D5" w:rsidRDefault="0005441A" w:rsidP="004943A3">
            <w:pPr>
              <w:pStyle w:val="TabelleTitel"/>
            </w:pPr>
            <w:proofErr w:type="spellStart"/>
            <w:r w:rsidRPr="00B828D5">
              <w:t>Finalité</w:t>
            </w:r>
            <w:proofErr w:type="spellEnd"/>
            <w:r w:rsidRPr="00B828D5">
              <w:t xml:space="preserve"> de </w:t>
            </w:r>
            <w:proofErr w:type="spellStart"/>
            <w:r w:rsidRPr="00B828D5">
              <w:t>l’utilisation</w:t>
            </w:r>
            <w:proofErr w:type="spellEnd"/>
          </w:p>
          <w:p w14:paraId="6BCEECFA" w14:textId="77777777" w:rsidR="0005441A" w:rsidRPr="00CF5EA4" w:rsidRDefault="0005441A" w:rsidP="004943A3">
            <w:pPr>
              <w:pStyle w:val="TabelleTitel"/>
            </w:pPr>
          </w:p>
        </w:tc>
      </w:tr>
      <w:tr w:rsidR="0005441A" w:rsidRPr="00EE09A4" w14:paraId="37FBCA47" w14:textId="77777777" w:rsidTr="004943A3">
        <w:trPr>
          <w:trHeight w:val="1800"/>
        </w:trPr>
        <w:tc>
          <w:tcPr>
            <w:tcW w:w="1984" w:type="dxa"/>
            <w:shd w:val="clear" w:color="auto" w:fill="auto"/>
            <w:noWrap/>
            <w:hideMark/>
          </w:tcPr>
          <w:p w14:paraId="74172915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 xml:space="preserve">Origine socio-économique détaillée des ménages familiaux </w:t>
            </w:r>
          </w:p>
          <w:p w14:paraId="3790122D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  <w:p w14:paraId="2D161274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2CEB845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Revenus des ménages et charges financières des parents, proportion d'enfants et de jeunes issus de l'immigration, etc.</w:t>
            </w:r>
          </w:p>
          <w:p w14:paraId="0F7FF786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  <w:p w14:paraId="3B479BF5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536DC65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Statistiques cantonales</w:t>
            </w:r>
          </w:p>
          <w:p w14:paraId="64B1F916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Rapports cantonaux sur la pauvreté</w:t>
            </w:r>
          </w:p>
          <w:p w14:paraId="1AADBE80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Rapports cantonaux sur les familles</w:t>
            </w:r>
          </w:p>
        </w:tc>
        <w:tc>
          <w:tcPr>
            <w:tcW w:w="3061" w:type="dxa"/>
            <w:shd w:val="clear" w:color="auto" w:fill="auto"/>
            <w:hideMark/>
          </w:tcPr>
          <w:p w14:paraId="1671F17F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Peut fournir des indications concernant des besoins spécifiques en matière de soutien et de promotion</w:t>
            </w:r>
          </w:p>
          <w:p w14:paraId="2C4A4312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</w:tc>
      </w:tr>
      <w:tr w:rsidR="0005441A" w:rsidRPr="00EE09A4" w14:paraId="739FC78F" w14:textId="77777777" w:rsidTr="004943A3">
        <w:trPr>
          <w:trHeight w:val="900"/>
        </w:trPr>
        <w:tc>
          <w:tcPr>
            <w:tcW w:w="1984" w:type="dxa"/>
            <w:shd w:val="clear" w:color="auto" w:fill="auto"/>
            <w:noWrap/>
            <w:hideMark/>
          </w:tcPr>
          <w:p w14:paraId="518BDD3C" w14:textId="77777777" w:rsidR="0005441A" w:rsidRDefault="0005441A" w:rsidP="004943A3">
            <w:pPr>
              <w:pStyle w:val="TabelleText"/>
            </w:pPr>
            <w:proofErr w:type="spellStart"/>
            <w:r>
              <w:t>Accueil</w:t>
            </w:r>
            <w:proofErr w:type="spellEnd"/>
            <w:r>
              <w:t xml:space="preserve"> extrafamilial et </w:t>
            </w:r>
            <w:proofErr w:type="spellStart"/>
            <w:r>
              <w:t>parascolaire</w:t>
            </w:r>
            <w:proofErr w:type="spellEnd"/>
          </w:p>
          <w:p w14:paraId="7DB31FA9" w14:textId="77777777" w:rsidR="0005441A" w:rsidRPr="00F01A02" w:rsidRDefault="0005441A" w:rsidP="004943A3">
            <w:pPr>
              <w:pStyle w:val="TabelleText"/>
            </w:pPr>
          </w:p>
        </w:tc>
        <w:tc>
          <w:tcPr>
            <w:tcW w:w="1701" w:type="dxa"/>
            <w:shd w:val="clear" w:color="auto" w:fill="auto"/>
            <w:hideMark/>
          </w:tcPr>
          <w:p w14:paraId="5BD28091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Nombre de places et de structures, horaires de la prise en charge, évolutions</w:t>
            </w:r>
          </w:p>
          <w:p w14:paraId="359B235A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BA80405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Statistiques cantonales</w:t>
            </w:r>
          </w:p>
          <w:p w14:paraId="17AF02DE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Rapports cantonaux de formation</w:t>
            </w:r>
          </w:p>
        </w:tc>
        <w:tc>
          <w:tcPr>
            <w:tcW w:w="3061" w:type="dxa"/>
            <w:shd w:val="clear" w:color="auto" w:fill="auto"/>
            <w:hideMark/>
          </w:tcPr>
          <w:p w14:paraId="300DCA54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Peut fournir des informations importantes sur l'évolution du temps libre disponible pour les loisirs et sur l'organisation des activités de loisirs.</w:t>
            </w:r>
          </w:p>
          <w:p w14:paraId="1C17BD87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  <w:p w14:paraId="55CEA2AF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Remarque : le cas échéant, ces informations peuvent également être obtenues auprès de personnes clés du canton.</w:t>
            </w:r>
          </w:p>
          <w:p w14:paraId="7343E7B7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  <w:p w14:paraId="0F1D5703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</w:tc>
      </w:tr>
      <w:tr w:rsidR="0005441A" w:rsidRPr="00EE09A4" w14:paraId="63C57A80" w14:textId="77777777" w:rsidTr="004943A3">
        <w:trPr>
          <w:trHeight w:val="600"/>
        </w:trPr>
        <w:tc>
          <w:tcPr>
            <w:tcW w:w="1984" w:type="dxa"/>
            <w:shd w:val="clear" w:color="auto" w:fill="auto"/>
            <w:noWrap/>
            <w:hideMark/>
          </w:tcPr>
          <w:p w14:paraId="53B79F00" w14:textId="77777777" w:rsidR="0005441A" w:rsidRPr="00F01A02" w:rsidRDefault="0005441A" w:rsidP="004943A3">
            <w:pPr>
              <w:pStyle w:val="TabelleText"/>
            </w:pPr>
            <w:r>
              <w:t>Logement</w:t>
            </w:r>
          </w:p>
        </w:tc>
        <w:tc>
          <w:tcPr>
            <w:tcW w:w="1701" w:type="dxa"/>
            <w:shd w:val="clear" w:color="auto" w:fill="auto"/>
            <w:hideMark/>
          </w:tcPr>
          <w:p w14:paraId="465BAC20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Qualité du logement, chambres d'enfants (taille, partagée avec frères et sœurs), etc.</w:t>
            </w:r>
          </w:p>
        </w:tc>
        <w:tc>
          <w:tcPr>
            <w:tcW w:w="2268" w:type="dxa"/>
            <w:shd w:val="clear" w:color="auto" w:fill="auto"/>
            <w:hideMark/>
          </w:tcPr>
          <w:p w14:paraId="45E71B65" w14:textId="77777777" w:rsidR="0005441A" w:rsidRPr="00F01A02" w:rsidRDefault="0005441A" w:rsidP="004943A3">
            <w:pPr>
              <w:pStyle w:val="TabelleText"/>
            </w:pPr>
            <w:proofErr w:type="spellStart"/>
            <w:r>
              <w:t>Statistiques</w:t>
            </w:r>
            <w:proofErr w:type="spellEnd"/>
            <w:r>
              <w:t xml:space="preserve"> </w:t>
            </w:r>
            <w:proofErr w:type="spellStart"/>
            <w:r>
              <w:t>cantonales</w:t>
            </w:r>
            <w:proofErr w:type="spellEnd"/>
          </w:p>
        </w:tc>
        <w:tc>
          <w:tcPr>
            <w:tcW w:w="3061" w:type="dxa"/>
            <w:shd w:val="clear" w:color="auto" w:fill="auto"/>
            <w:hideMark/>
          </w:tcPr>
          <w:p w14:paraId="4E12CE61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>Éventuellement état des lieux de l’accès au logement des ménages en situation de pauvreté</w:t>
            </w:r>
            <w:r>
              <w:rPr>
                <w:rStyle w:val="Appelnotedebasdep"/>
              </w:rPr>
              <w:footnoteReference w:id="5"/>
            </w:r>
          </w:p>
          <w:p w14:paraId="42842D2A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</w:tc>
      </w:tr>
      <w:tr w:rsidR="0005441A" w:rsidRPr="001343EB" w14:paraId="75A28FE3" w14:textId="77777777" w:rsidTr="004943A3">
        <w:trPr>
          <w:trHeight w:val="900"/>
        </w:trPr>
        <w:tc>
          <w:tcPr>
            <w:tcW w:w="1984" w:type="dxa"/>
            <w:shd w:val="clear" w:color="auto" w:fill="auto"/>
            <w:noWrap/>
            <w:hideMark/>
          </w:tcPr>
          <w:p w14:paraId="29F95CF7" w14:textId="77777777" w:rsidR="0005441A" w:rsidRPr="00F01A02" w:rsidRDefault="0005441A" w:rsidP="004943A3">
            <w:pPr>
              <w:pStyle w:val="TabelleText"/>
            </w:pPr>
            <w:proofErr w:type="spellStart"/>
            <w:r>
              <w:t>Environnement</w:t>
            </w:r>
            <w:proofErr w:type="spellEnd"/>
            <w:r>
              <w:t xml:space="preserve"> </w:t>
            </w:r>
            <w:proofErr w:type="spellStart"/>
            <w:r>
              <w:t>résidentiel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E7028C0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  <w:r w:rsidRPr="0005441A">
              <w:rPr>
                <w:lang w:val="fr-CH"/>
              </w:rPr>
              <w:t xml:space="preserve">Proportion d'espaces verts, proportion d'espaces de loisirs, desserte par les transports </w:t>
            </w:r>
            <w:r w:rsidRPr="0005441A">
              <w:rPr>
                <w:lang w:val="fr-CH"/>
              </w:rPr>
              <w:lastRenderedPageBreak/>
              <w:t xml:space="preserve">publics, trafic/émissions/pollution sonore </w:t>
            </w:r>
          </w:p>
          <w:p w14:paraId="0FD8305C" w14:textId="77777777" w:rsidR="0005441A" w:rsidRPr="0005441A" w:rsidRDefault="0005441A" w:rsidP="004943A3">
            <w:pPr>
              <w:pStyle w:val="TabelleText"/>
              <w:rPr>
                <w:lang w:val="fr-CH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3C3EE65" w14:textId="77777777" w:rsidR="0005441A" w:rsidRDefault="0005441A" w:rsidP="004943A3">
            <w:pPr>
              <w:pStyle w:val="TabelleText"/>
            </w:pPr>
            <w:proofErr w:type="spellStart"/>
            <w:r>
              <w:lastRenderedPageBreak/>
              <w:t>Statistiques</w:t>
            </w:r>
            <w:proofErr w:type="spellEnd"/>
            <w:r>
              <w:t xml:space="preserve"> </w:t>
            </w:r>
            <w:proofErr w:type="spellStart"/>
            <w:r>
              <w:t>cantonales</w:t>
            </w:r>
            <w:proofErr w:type="spellEnd"/>
          </w:p>
          <w:p w14:paraId="3E9D82A4" w14:textId="77777777" w:rsidR="0005441A" w:rsidRPr="00F01A02" w:rsidRDefault="0005441A" w:rsidP="004943A3">
            <w:pPr>
              <w:pStyle w:val="TabelleText"/>
            </w:pPr>
            <w:proofErr w:type="spellStart"/>
            <w:r w:rsidRPr="00003CA5">
              <w:t>Cadastres</w:t>
            </w:r>
            <w:proofErr w:type="spellEnd"/>
          </w:p>
        </w:tc>
        <w:tc>
          <w:tcPr>
            <w:tcW w:w="3061" w:type="dxa"/>
            <w:shd w:val="clear" w:color="auto" w:fill="auto"/>
            <w:hideMark/>
          </w:tcPr>
          <w:p w14:paraId="3BA9A16C" w14:textId="77777777" w:rsidR="0005441A" w:rsidRPr="00F01A02" w:rsidRDefault="0005441A" w:rsidP="004943A3">
            <w:pPr>
              <w:pStyle w:val="TabelleText"/>
            </w:pPr>
          </w:p>
        </w:tc>
      </w:tr>
    </w:tbl>
    <w:p w14:paraId="442A6B88" w14:textId="2A908949" w:rsidR="00AE12C2" w:rsidRPr="0005441A" w:rsidRDefault="00AE12C2" w:rsidP="0005441A">
      <w:pPr>
        <w:keepNext w:val="0"/>
        <w:spacing w:before="0" w:after="0"/>
        <w:jc w:val="left"/>
        <w:rPr>
          <w:rFonts w:asciiTheme="minorHAnsi" w:hAnsiTheme="minorHAnsi" w:cs="Arial"/>
          <w:b/>
          <w:bCs/>
          <w:iCs/>
          <w:color w:val="000000" w:themeColor="text1"/>
          <w:sz w:val="20"/>
          <w:szCs w:val="20"/>
          <w:lang w:val="fr-CH"/>
        </w:rPr>
      </w:pPr>
    </w:p>
    <w:sectPr w:rsidR="00AE12C2" w:rsidRPr="0005441A" w:rsidSect="0014717E">
      <w:headerReference w:type="default" r:id="rId11"/>
      <w:footerReference w:type="default" r:id="rId12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2AFE" w14:textId="77777777" w:rsidR="00FA3734" w:rsidRDefault="00FA3734" w:rsidP="00542F0A">
      <w:r>
        <w:separator/>
      </w:r>
    </w:p>
  </w:endnote>
  <w:endnote w:type="continuationSeparator" w:id="0">
    <w:p w14:paraId="662F9709" w14:textId="77777777" w:rsidR="00FA3734" w:rsidRDefault="00FA3734" w:rsidP="00542F0A">
      <w:r>
        <w:continuationSeparator/>
      </w:r>
    </w:p>
  </w:endnote>
  <w:endnote w:type="continuationNotice" w:id="1">
    <w:p w14:paraId="125EF171" w14:textId="77777777" w:rsidR="00FA3734" w:rsidRDefault="00FA373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3B" w14:textId="4A207D68" w:rsidR="00032834" w:rsidRDefault="00196832">
    <w:pPr>
      <w:pStyle w:val="Pieddepage"/>
      <w:jc w:val="right"/>
    </w:pPr>
    <w:r>
      <w:t>Page</w:t>
    </w:r>
    <w:r w:rsidR="00032834">
      <w:t xml:space="preserve">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 w:rsidR="00032834">
          <w:fldChar w:fldCharType="begin"/>
        </w:r>
        <w:r w:rsidR="00032834">
          <w:instrText>PAGE   \* MERGEFORMAT</w:instrText>
        </w:r>
        <w:r w:rsidR="00032834">
          <w:fldChar w:fldCharType="separate"/>
        </w:r>
        <w:r w:rsidR="00AE471F" w:rsidRPr="00AE471F">
          <w:rPr>
            <w:noProof/>
            <w:lang w:val="de-DE"/>
          </w:rPr>
          <w:t>1</w:t>
        </w:r>
        <w:r w:rsidR="00032834">
          <w:fldChar w:fldCharType="end"/>
        </w:r>
      </w:sdtContent>
    </w:sdt>
  </w:p>
  <w:p w14:paraId="43E9526B" w14:textId="7C45C366" w:rsidR="00270FD6" w:rsidRPr="00032834" w:rsidRDefault="00270FD6" w:rsidP="00032834">
    <w:pPr>
      <w:pStyle w:val="Pieddepage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38EE" w14:textId="77777777" w:rsidR="00FA3734" w:rsidRDefault="00FA3734" w:rsidP="00542F0A">
      <w:r>
        <w:separator/>
      </w:r>
    </w:p>
  </w:footnote>
  <w:footnote w:type="continuationSeparator" w:id="0">
    <w:p w14:paraId="3B280B95" w14:textId="77777777" w:rsidR="00FA3734" w:rsidRDefault="00FA3734" w:rsidP="00542F0A">
      <w:r>
        <w:continuationSeparator/>
      </w:r>
    </w:p>
  </w:footnote>
  <w:footnote w:type="continuationNotice" w:id="1">
    <w:p w14:paraId="655CAD1A" w14:textId="77777777" w:rsidR="00FA3734" w:rsidRDefault="00FA3734">
      <w:pPr>
        <w:spacing w:before="0" w:after="0"/>
      </w:pPr>
    </w:p>
  </w:footnote>
  <w:footnote w:id="2">
    <w:p w14:paraId="5A66BCF3" w14:textId="77777777" w:rsidR="00263DC1" w:rsidRPr="00BF1076" w:rsidRDefault="00263DC1" w:rsidP="00263DC1">
      <w:pPr>
        <w:pStyle w:val="Fussnotenlauftext"/>
      </w:pPr>
      <w:r>
        <w:rPr>
          <w:rStyle w:val="Appelnotedebasdep"/>
        </w:rPr>
        <w:footnoteRef/>
      </w:r>
      <w:r w:rsidRPr="00BF1076">
        <w:t xml:space="preserve"> </w:t>
      </w:r>
      <w:hyperlink r:id="rId1" w:history="1">
        <w:r>
          <w:rPr>
            <w:rStyle w:val="Lienhypertexte"/>
          </w:rPr>
          <w:t>https://www.bfs.admin.ch/bfs/fr/home/statistiques/population/effectif-evolution/population.html</w:t>
        </w:r>
      </w:hyperlink>
    </w:p>
  </w:footnote>
  <w:footnote w:id="3">
    <w:p w14:paraId="326BAEC3" w14:textId="77777777" w:rsidR="00263DC1" w:rsidRPr="00BE114D" w:rsidRDefault="00263DC1" w:rsidP="00263DC1">
      <w:pPr>
        <w:pStyle w:val="Fussnotenlauftext"/>
      </w:pPr>
      <w:r>
        <w:rPr>
          <w:rStyle w:val="Appelnotedebasdep"/>
        </w:rPr>
        <w:footnoteRef/>
      </w:r>
      <w:r w:rsidRPr="00BE114D">
        <w:t xml:space="preserve"> </w:t>
      </w:r>
      <w:hyperlink r:id="rId2" w:history="1">
        <w:r>
          <w:rPr>
            <w:rStyle w:val="Lienhypertexte"/>
          </w:rPr>
          <w:t>https://www.bfs.admin.ch/bfs/fr/home/statistiques/themes-transversaux/analyses-spatiales/niveaux-geographiques/typologies-territoriales.html</w:t>
        </w:r>
      </w:hyperlink>
    </w:p>
  </w:footnote>
  <w:footnote w:id="4">
    <w:p w14:paraId="681C4BAD" w14:textId="77777777" w:rsidR="00263DC1" w:rsidRPr="002C44C0" w:rsidRDefault="00263DC1" w:rsidP="00263DC1">
      <w:pPr>
        <w:pStyle w:val="Fussnotenlauftext"/>
      </w:pPr>
      <w:r w:rsidRPr="00845583">
        <w:rPr>
          <w:vertAlign w:val="superscript"/>
        </w:rPr>
        <w:t xml:space="preserve">7 </w:t>
      </w:r>
      <w:hyperlink r:id="rId3" w:history="1">
        <w:r w:rsidRPr="006A4385">
          <w:rPr>
            <w:rStyle w:val="Lienhypertexte"/>
          </w:rPr>
          <w:t>https://www.bfs.admin.ch/bfs/fr/home/statistiques/catalogues-banques-donnees/publications.assetdetail.2543324.html</w:t>
        </w:r>
      </w:hyperlink>
    </w:p>
  </w:footnote>
  <w:footnote w:id="5">
    <w:p w14:paraId="746CE84E" w14:textId="77777777" w:rsidR="0005441A" w:rsidRPr="0005441A" w:rsidRDefault="0005441A" w:rsidP="0005441A">
      <w:pPr>
        <w:pStyle w:val="Notedebasdepage"/>
      </w:pPr>
      <w:r>
        <w:rPr>
          <w:rStyle w:val="Appelnotedebasdep"/>
        </w:rPr>
        <w:footnoteRef/>
      </w:r>
      <w:r w:rsidRPr="0005441A">
        <w:t xml:space="preserve"> </w:t>
      </w:r>
      <w:hyperlink r:id="rId4" w:history="1">
        <w:r w:rsidRPr="0005441A">
          <w:rPr>
            <w:rStyle w:val="Lienhypertexte"/>
          </w:rPr>
          <w:t>https://soziale-sicherheit-chss.ch/fr/artikel/situation-de-logement-des-menages-pauvres-ou-precaires/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C841" w14:textId="77777777" w:rsidR="0040703A" w:rsidRPr="00542690" w:rsidRDefault="0040703A" w:rsidP="0040703A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3AB711D"/>
    <w:multiLevelType w:val="hybridMultilevel"/>
    <w:tmpl w:val="688A06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3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7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37"/>
  </w:num>
  <w:num w:numId="5">
    <w:abstractNumId w:val="32"/>
  </w:num>
  <w:num w:numId="6">
    <w:abstractNumId w:val="36"/>
  </w:num>
  <w:num w:numId="7">
    <w:abstractNumId w:val="26"/>
  </w:num>
  <w:num w:numId="8">
    <w:abstractNumId w:val="17"/>
  </w:num>
  <w:num w:numId="9">
    <w:abstractNumId w:val="27"/>
  </w:num>
  <w:num w:numId="10">
    <w:abstractNumId w:val="12"/>
  </w:num>
  <w:num w:numId="11">
    <w:abstractNumId w:val="18"/>
  </w:num>
  <w:num w:numId="12">
    <w:abstractNumId w:val="0"/>
  </w:num>
  <w:num w:numId="13">
    <w:abstractNumId w:val="39"/>
  </w:num>
  <w:num w:numId="14">
    <w:abstractNumId w:val="38"/>
  </w:num>
  <w:num w:numId="15">
    <w:abstractNumId w:val="23"/>
  </w:num>
  <w:num w:numId="16">
    <w:abstractNumId w:val="4"/>
  </w:num>
  <w:num w:numId="17">
    <w:abstractNumId w:val="20"/>
  </w:num>
  <w:num w:numId="18">
    <w:abstractNumId w:val="15"/>
  </w:num>
  <w:num w:numId="19">
    <w:abstractNumId w:val="20"/>
    <w:lvlOverride w:ilvl="0">
      <w:startOverride w:val="1"/>
    </w:lvlOverride>
  </w:num>
  <w:num w:numId="20">
    <w:abstractNumId w:val="10"/>
  </w:num>
  <w:num w:numId="21">
    <w:abstractNumId w:val="28"/>
  </w:num>
  <w:num w:numId="22">
    <w:abstractNumId w:val="24"/>
  </w:num>
  <w:num w:numId="23">
    <w:abstractNumId w:val="8"/>
  </w:num>
  <w:num w:numId="24">
    <w:abstractNumId w:val="22"/>
  </w:num>
  <w:num w:numId="25">
    <w:abstractNumId w:val="25"/>
  </w:num>
  <w:num w:numId="26">
    <w:abstractNumId w:val="34"/>
  </w:num>
  <w:num w:numId="27">
    <w:abstractNumId w:val="5"/>
  </w:num>
  <w:num w:numId="28">
    <w:abstractNumId w:val="40"/>
  </w:num>
  <w:num w:numId="29">
    <w:abstractNumId w:val="16"/>
  </w:num>
  <w:num w:numId="30">
    <w:abstractNumId w:val="11"/>
  </w:num>
  <w:num w:numId="31">
    <w:abstractNumId w:val="29"/>
  </w:num>
  <w:num w:numId="32">
    <w:abstractNumId w:val="30"/>
  </w:num>
  <w:num w:numId="33">
    <w:abstractNumId w:val="21"/>
  </w:num>
  <w:num w:numId="34">
    <w:abstractNumId w:val="9"/>
  </w:num>
  <w:num w:numId="35">
    <w:abstractNumId w:val="19"/>
  </w:num>
  <w:num w:numId="36">
    <w:abstractNumId w:val="13"/>
  </w:num>
  <w:num w:numId="37">
    <w:abstractNumId w:val="33"/>
  </w:num>
  <w:num w:numId="38">
    <w:abstractNumId w:val="7"/>
  </w:num>
  <w:num w:numId="39">
    <w:abstractNumId w:val="6"/>
  </w:num>
  <w:num w:numId="40">
    <w:abstractNumId w:val="31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834"/>
    <w:rsid w:val="00032ACB"/>
    <w:rsid w:val="00032E68"/>
    <w:rsid w:val="00032F05"/>
    <w:rsid w:val="00032F62"/>
    <w:rsid w:val="000330FA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41A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5D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A2"/>
    <w:rsid w:val="000F7E87"/>
    <w:rsid w:val="000F7F18"/>
    <w:rsid w:val="00100126"/>
    <w:rsid w:val="00100210"/>
    <w:rsid w:val="001005BE"/>
    <w:rsid w:val="00100696"/>
    <w:rsid w:val="001009A8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043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6E3"/>
    <w:rsid w:val="00196832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0C5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FDF"/>
    <w:rsid w:val="00262A64"/>
    <w:rsid w:val="00262AB0"/>
    <w:rsid w:val="00262BF4"/>
    <w:rsid w:val="00262DE7"/>
    <w:rsid w:val="00262E9B"/>
    <w:rsid w:val="0026304E"/>
    <w:rsid w:val="00263511"/>
    <w:rsid w:val="00263614"/>
    <w:rsid w:val="002636FB"/>
    <w:rsid w:val="00263D8B"/>
    <w:rsid w:val="00263DC1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BB"/>
    <w:rsid w:val="002F61E4"/>
    <w:rsid w:val="002F643C"/>
    <w:rsid w:val="002F64CE"/>
    <w:rsid w:val="002F6A0B"/>
    <w:rsid w:val="002F6A7F"/>
    <w:rsid w:val="002F6B52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659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7D9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3A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A45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340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D"/>
    <w:rsid w:val="00772B7B"/>
    <w:rsid w:val="00772D39"/>
    <w:rsid w:val="00773006"/>
    <w:rsid w:val="007730EA"/>
    <w:rsid w:val="00773327"/>
    <w:rsid w:val="00773467"/>
    <w:rsid w:val="00773AE8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09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78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1F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C1B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D9D"/>
    <w:rsid w:val="00C2016F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402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0E8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A4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6C6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2FF6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3734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EE09A4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theme="minorHAnsi"/>
      <w:b/>
      <w:bCs/>
      <w:iCs/>
      <w:color w:val="000000" w:themeColor="text1"/>
      <w:sz w:val="20"/>
      <w:szCs w:val="20"/>
      <w:lang w:val="fr-CH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137E3B"/>
    <w:pPr>
      <w:numPr>
        <w:ilvl w:val="2"/>
      </w:numPr>
      <w:tabs>
        <w:tab w:val="left" w:pos="5628"/>
      </w:tabs>
      <w:spacing w:before="360" w:after="0"/>
      <w:outlineLvl w:val="2"/>
    </w:pPr>
    <w:rPr>
      <w:rFonts w:asciiTheme="minorHAnsi" w:eastAsiaTheme="minorHAnsi" w:hAnsiTheme="minorHAnsi" w:cs="Arial"/>
      <w:b/>
      <w:bCs/>
      <w:i/>
      <w:sz w:val="20"/>
      <w:szCs w:val="26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34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B37C1B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E09A4"/>
    <w:rPr>
      <w:rFonts w:asciiTheme="minorHAnsi" w:eastAsiaTheme="minorHAnsi" w:hAnsiTheme="minorHAnsi" w:cstheme="minorHAnsi"/>
      <w:b/>
      <w:bCs/>
      <w:iCs/>
      <w:color w:val="000000" w:themeColor="text1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137E3B"/>
    <w:rPr>
      <w:rFonts w:asciiTheme="minorHAnsi" w:eastAsiaTheme="minorHAnsi" w:hAnsiTheme="minorHAnsi" w:cs="Arial"/>
      <w:b/>
      <w:bCs/>
      <w:i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uiPriority w:val="99"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B37C1B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bCs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 w:val="0"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 w:val="0"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uiPriority w:val="99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qFormat/>
    <w:rsid w:val="00582455"/>
  </w:style>
  <w:style w:type="paragraph" w:customStyle="1" w:styleId="Ausprgungen">
    <w:name w:val="Ausprägungen"/>
    <w:basedOn w:val="Normal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rsid w:val="00070D0A"/>
    <w:rPr>
      <w:rFonts w:asciiTheme="minorHAnsi" w:eastAsiaTheme="minorHAnsi" w:hAnsiTheme="minorHAnsi" w:cs="Arial"/>
      <w:bCs w:val="0"/>
      <w:i w:val="0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Normal"/>
    <w:next w:val="Normal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Normal"/>
    <w:rsid w:val="00352938"/>
    <w:pPr>
      <w:numPr>
        <w:numId w:val="32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33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39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qFormat/>
    <w:rsid w:val="007C1410"/>
    <w:pPr>
      <w:keepNext/>
      <w:numPr>
        <w:numId w:val="41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fs.admin.ch/bfs/fr/home/statistiques/catalogues-banques-donnees/publications.assetdetail.2543324.html" TargetMode="External"/><Relationship Id="rId2" Type="http://schemas.openxmlformats.org/officeDocument/2006/relationships/hyperlink" Target="https://www.bfs.admin.ch/bfs/fr/home/statistiques/themes-transversaux/analyses-spatiales/niveaux-geographiques/typologies-territoriales.html" TargetMode="External"/><Relationship Id="rId1" Type="http://schemas.openxmlformats.org/officeDocument/2006/relationships/hyperlink" Target="https://www.bfs.admin.ch/bfs/fr/home/statistiques/population/effectif-evolution/population.html" TargetMode="External"/><Relationship Id="rId4" Type="http://schemas.openxmlformats.org/officeDocument/2006/relationships/hyperlink" Target="https://soziale-sicherheit-chss.ch/fr/artikel/situation-de-logement-des-menages-pauvres-ou-precaires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3.xml><?xml version="1.0" encoding="utf-8"?>
<ds:datastoreItem xmlns:ds="http://schemas.openxmlformats.org/officeDocument/2006/customXml" ds:itemID="{0652871B-ECD8-425D-B58B-6396C7517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>Erneuerung der TVA</vt:lpstr>
      <vt:lpstr>Erneuerung der TVA</vt:lpstr>
      <vt:lpstr>        Ethische Richtlinien und Datenschutz</vt:lpstr>
    </vt:vector>
  </TitlesOfParts>
  <Company>Fachhochschule Nordwestschweiz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4</cp:revision>
  <cp:lastPrinted>2018-11-25T15:47:00Z</cp:lastPrinted>
  <dcterms:created xsi:type="dcterms:W3CDTF">2022-01-17T14:00:00Z</dcterms:created>
  <dcterms:modified xsi:type="dcterms:W3CDTF">2022-01-18T20:36:00Z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