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1F24F0" w14:textId="7D27BC12" w:rsidR="00A03C97" w:rsidRDefault="00A13161" w:rsidP="00A03C97">
      <w:pPr>
        <w:pStyle w:val="TEBISOberschrift1Ebene"/>
      </w:pPr>
      <w:r w:rsidRPr="00B01BC3">
        <w:t>Wasserdichtigkeit von Regenjacken</w:t>
      </w:r>
    </w:p>
    <w:p w14:paraId="32FF1512" w14:textId="0FDAEA45" w:rsidR="00A13161" w:rsidRDefault="00B364C4" w:rsidP="00B364C4">
      <w:pPr>
        <w:pStyle w:val="TEBISOUnterzeile"/>
      </w:pPr>
      <w:r>
        <w:t>Arbeitsblatt a</w:t>
      </w:r>
      <w:r w:rsidR="00A13161">
        <w:t xml:space="preserve"> </w:t>
      </w:r>
    </w:p>
    <w:p w14:paraId="63787160" w14:textId="20747426" w:rsidR="008908B7" w:rsidRPr="004128C4" w:rsidRDefault="0039770E" w:rsidP="008908B7">
      <w:pPr>
        <w:pStyle w:val="TEBISIOberschrift3Ebene"/>
      </w:pPr>
      <w:r>
        <w:rPr>
          <w:noProof/>
        </w:rPr>
        <mc:AlternateContent>
          <mc:Choice Requires="wps">
            <w:drawing>
              <wp:anchor distT="0" distB="0" distL="114300" distR="114300" simplePos="0" relativeHeight="251673600" behindDoc="0" locked="0" layoutInCell="1" allowOverlap="1" wp14:anchorId="2E98A6E1" wp14:editId="521D28B4">
                <wp:simplePos x="0" y="0"/>
                <wp:positionH relativeFrom="column">
                  <wp:posOffset>3656330</wp:posOffset>
                </wp:positionH>
                <wp:positionV relativeFrom="paragraph">
                  <wp:posOffset>2774950</wp:posOffset>
                </wp:positionV>
                <wp:extent cx="1948815" cy="635"/>
                <wp:effectExtent l="0" t="0" r="0" b="12065"/>
                <wp:wrapSquare wrapText="bothSides"/>
                <wp:docPr id="5" name="Textfeld 5"/>
                <wp:cNvGraphicFramePr/>
                <a:graphic xmlns:a="http://schemas.openxmlformats.org/drawingml/2006/main">
                  <a:graphicData uri="http://schemas.microsoft.com/office/word/2010/wordprocessingShape">
                    <wps:wsp>
                      <wps:cNvSpPr txBox="1"/>
                      <wps:spPr>
                        <a:xfrm>
                          <a:off x="0" y="0"/>
                          <a:ext cx="1948815" cy="635"/>
                        </a:xfrm>
                        <a:prstGeom prst="rect">
                          <a:avLst/>
                        </a:prstGeom>
                        <a:solidFill>
                          <a:prstClr val="white"/>
                        </a:solidFill>
                        <a:ln>
                          <a:noFill/>
                        </a:ln>
                      </wps:spPr>
                      <wps:txbx>
                        <w:txbxContent>
                          <w:p w14:paraId="4861431C" w14:textId="5D143183" w:rsidR="0039770E" w:rsidRDefault="0039770E" w:rsidP="00B2154A">
                            <w:pPr>
                              <w:pStyle w:val="Beschriftung"/>
                            </w:pPr>
                            <w:bookmarkStart w:id="0" w:name="_Toc71881557"/>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1</w:t>
                            </w:r>
                            <w:r w:rsidRPr="00B2154A">
                              <w:rPr>
                                <w:color w:val="808080" w:themeColor="background1" w:themeShade="80"/>
                                <w:sz w:val="16"/>
                                <w:szCs w:val="16"/>
                              </w:rPr>
                              <w:fldChar w:fldCharType="end"/>
                            </w:r>
                            <w:r w:rsidRPr="00B2154A">
                              <w:rPr>
                                <w:color w:val="808080" w:themeColor="background1" w:themeShade="80"/>
                                <w:sz w:val="16"/>
                                <w:szCs w:val="16"/>
                              </w:rPr>
                              <w:t xml:space="preserve">, </w:t>
                            </w:r>
                            <w:r>
                              <w:rPr>
                                <w:color w:val="808080" w:themeColor="background1" w:themeShade="80"/>
                                <w:sz w:val="16"/>
                                <w:szCs w:val="16"/>
                              </w:rPr>
                              <w:t xml:space="preserve">Versuchsanordnung zu </w:t>
                            </w:r>
                            <w:r w:rsidRPr="00B2154A">
                              <w:rPr>
                                <w:color w:val="808080" w:themeColor="background1" w:themeShade="80"/>
                                <w:sz w:val="16"/>
                                <w:szCs w:val="16"/>
                              </w:rPr>
                              <w:t>Wasserdurchlässigkeit</w:t>
                            </w:r>
                            <w:bookmarkEnd w:id="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E98A6E1" id="_x0000_t202" coordsize="21600,21600" o:spt="202" path="m,l,21600r21600,l21600,xe">
                <v:stroke joinstyle="miter"/>
                <v:path gradientshapeok="t" o:connecttype="rect"/>
              </v:shapetype>
              <v:shape id="Textfeld 5" o:spid="_x0000_s1026" type="#_x0000_t202" style="position:absolute;margin-left:287.9pt;margin-top:218.5pt;width:153.45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" stroked="f">
                <v:textbox style="mso-fit-shape-to-text:t" inset="0,0,0,0">
                  <w:txbxContent>
                    <w:p w14:paraId="4861431C" w14:textId="5D143183" w:rsidR="0039770E" w:rsidRDefault="0039770E" w:rsidP="00B2154A">
                      <w:pPr>
                        <w:pStyle w:val="Beschriftung"/>
                      </w:pPr>
                      <w:bookmarkStart w:id="1" w:name="_Toc71881557"/>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1</w:t>
                      </w:r>
                      <w:r w:rsidRPr="00B2154A">
                        <w:rPr>
                          <w:color w:val="808080" w:themeColor="background1" w:themeShade="80"/>
                          <w:sz w:val="16"/>
                          <w:szCs w:val="16"/>
                        </w:rPr>
                        <w:fldChar w:fldCharType="end"/>
                      </w:r>
                      <w:r w:rsidRPr="00B2154A">
                        <w:rPr>
                          <w:color w:val="808080" w:themeColor="background1" w:themeShade="80"/>
                          <w:sz w:val="16"/>
                          <w:szCs w:val="16"/>
                        </w:rPr>
                        <w:t xml:space="preserve">, </w:t>
                      </w:r>
                      <w:r>
                        <w:rPr>
                          <w:color w:val="808080" w:themeColor="background1" w:themeShade="80"/>
                          <w:sz w:val="16"/>
                          <w:szCs w:val="16"/>
                        </w:rPr>
                        <w:t xml:space="preserve">Versuchsanordnung zu </w:t>
                      </w:r>
                      <w:r w:rsidRPr="00B2154A">
                        <w:rPr>
                          <w:color w:val="808080" w:themeColor="background1" w:themeShade="80"/>
                          <w:sz w:val="16"/>
                          <w:szCs w:val="16"/>
                        </w:rPr>
                        <w:t>Wasserdurchlässigkeit</w:t>
                      </w:r>
                      <w:bookmarkEnd w:id="1"/>
                    </w:p>
                  </w:txbxContent>
                </v:textbox>
                <w10:wrap type="square"/>
              </v:shape>
            </w:pict>
          </mc:Fallback>
        </mc:AlternateContent>
      </w:r>
      <w:r w:rsidR="008908B7">
        <w:rPr>
          <w:noProof/>
          <w:lang w:eastAsia="de-CH"/>
        </w:rPr>
        <w:drawing>
          <wp:anchor distT="0" distB="0" distL="114300" distR="114300" simplePos="0" relativeHeight="251665408" behindDoc="0" locked="0" layoutInCell="1" allowOverlap="1" wp14:anchorId="5887F30C" wp14:editId="557B3159">
            <wp:simplePos x="0" y="0"/>
            <wp:positionH relativeFrom="margin">
              <wp:posOffset>3656496</wp:posOffset>
            </wp:positionH>
            <wp:positionV relativeFrom="margin">
              <wp:posOffset>705982</wp:posOffset>
            </wp:positionV>
            <wp:extent cx="1948815" cy="2599055"/>
            <wp:effectExtent l="0" t="0" r="0" b="444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200207_124128_resized_20200208_11234017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48815" cy="2599055"/>
                    </a:xfrm>
                    <a:prstGeom prst="rect">
                      <a:avLst/>
                    </a:prstGeom>
                  </pic:spPr>
                </pic:pic>
              </a:graphicData>
            </a:graphic>
            <wp14:sizeRelH relativeFrom="page">
              <wp14:pctWidth>0</wp14:pctWidth>
            </wp14:sizeRelH>
            <wp14:sizeRelV relativeFrom="page">
              <wp14:pctHeight>0</wp14:pctHeight>
            </wp14:sizeRelV>
          </wp:anchor>
        </w:drawing>
      </w:r>
      <w:r w:rsidR="008908B7" w:rsidRPr="004128C4">
        <w:t>Kontext</w:t>
      </w:r>
    </w:p>
    <w:p w14:paraId="1EA259FA" w14:textId="15AE35F7" w:rsidR="008908B7" w:rsidRDefault="008908B7" w:rsidP="008908B7">
      <w:r>
        <w:t>Um die Wasserdichtigkeit von Regenjacken vergleichen zu können, haben sich die Hersteller auf ein gemeinsames Messverfahren geeinigt. Dieses ist bei der Internationalen Organisation für Normierung ISO unter der Standardisierungsnummer 811 wie folgt dokumentiert:</w:t>
      </w:r>
      <w:r>
        <w:rPr>
          <w:noProof/>
          <w:lang w:eastAsia="de-CH"/>
        </w:rPr>
        <w:t xml:space="preserve"> </w:t>
      </w:r>
    </w:p>
    <w:p w14:paraId="05B75E5F" w14:textId="37B2ECB4" w:rsidR="009803D5" w:rsidRPr="00B01BC3" w:rsidRDefault="008908B7" w:rsidP="00B2154A">
      <w:r>
        <w:rPr>
          <w:shd w:val="clear" w:color="auto" w:fill="FFFFFF"/>
          <w:lang w:eastAsia="de-DE"/>
        </w:rPr>
        <w:t>«</w:t>
      </w:r>
      <w:r w:rsidRPr="00A03E0B">
        <w:rPr>
          <w:shd w:val="clear" w:color="auto" w:fill="FFFFFF"/>
          <w:lang w:eastAsia="de-DE"/>
        </w:rPr>
        <w:t>Die Au</w:t>
      </w:r>
      <w:r>
        <w:rPr>
          <w:shd w:val="clear" w:color="auto" w:fill="FFFFFF"/>
          <w:lang w:eastAsia="de-DE"/>
        </w:rPr>
        <w:t>ss</w:t>
      </w:r>
      <w:r w:rsidRPr="00A03E0B">
        <w:rPr>
          <w:shd w:val="clear" w:color="auto" w:fill="FFFFFF"/>
          <w:lang w:eastAsia="de-DE"/>
        </w:rPr>
        <w:t>enseite des Materials wird dem Wasser ausgesetzt. Der Wasserdruck beginnt bei Null, die Wassersäule steigt um 100 mmWS pro Minute. Gemessen wird die Zeit, bis der dritte Tropfen auf der Innenseite zu sehen ist. Der Druck, der zu diesem Zeitpunkt wirkt, wird dann in Millimeter Wassersäule angegeben.</w:t>
      </w:r>
      <w:r>
        <w:rPr>
          <w:shd w:val="clear" w:color="auto" w:fill="FFFFFF"/>
          <w:lang w:eastAsia="de-DE"/>
        </w:rPr>
        <w:t>»</w:t>
      </w:r>
    </w:p>
    <w:p w14:paraId="1A6D7D5F" w14:textId="3AF30AC4" w:rsidR="009803D5" w:rsidRPr="00B2154A" w:rsidRDefault="009803D5" w:rsidP="00B2154A">
      <w:pPr>
        <w:pStyle w:val="TEBISIOberschrift3Ebene"/>
      </w:pPr>
      <w:r w:rsidRPr="00B2154A">
        <w:t>Vorbereitung</w:t>
      </w:r>
    </w:p>
    <w:p w14:paraId="756F7768" w14:textId="0A7062A4" w:rsidR="009803D5" w:rsidRDefault="009803D5" w:rsidP="009803D5">
      <w:r>
        <w:t>Nach der Norm muss die Wassersäule pro Minute um 100 mm steigen. Das sind 16 mm in 10 Sekunden. Bei einem Innendurchmesser von 35 mm sind das 0</w:t>
      </w:r>
      <w:r w:rsidR="00161A82">
        <w:t>,</w:t>
      </w:r>
      <w:r>
        <w:t>38 Liter pro Minute oder eben 0</w:t>
      </w:r>
      <w:r w:rsidR="00161A82">
        <w:t>,</w:t>
      </w:r>
      <w:r>
        <w:t xml:space="preserve">6 dl in 10 </w:t>
      </w:r>
      <w:r w:rsidR="00161A82">
        <w:t>Sekunden</w:t>
      </w:r>
      <w:r>
        <w:t>. Probiert also erst einmal aus, wie schnell Ihr das Wasser einfüllen müsst.</w:t>
      </w:r>
    </w:p>
    <w:p w14:paraId="5044BF13" w14:textId="27B94054" w:rsidR="009803D5" w:rsidRDefault="009803D5" w:rsidP="009803D5">
      <w:r>
        <w:t>Spannt jetzt den Stoff so ein, dass die Aussenfläche nach oben zeigt.</w:t>
      </w:r>
    </w:p>
    <w:p w14:paraId="78632420" w14:textId="77777777" w:rsidR="009803D5" w:rsidRDefault="009803D5" w:rsidP="009803D5">
      <w:r>
        <w:t>Sprecht Euch ab, wer oben Wasser einfüllt, wer unten Tropfen beobachtet und wer die Zeit stoppt.</w:t>
      </w:r>
    </w:p>
    <w:p w14:paraId="263F5036" w14:textId="645ED5F2" w:rsidR="009803D5" w:rsidRPr="00B2154A" w:rsidRDefault="009803D5" w:rsidP="00B2154A">
      <w:pPr>
        <w:pStyle w:val="TEBISIOberschrift3Ebene"/>
      </w:pPr>
      <w:r w:rsidRPr="00B2154A">
        <w:t>Durchführung</w:t>
      </w:r>
    </w:p>
    <w:p w14:paraId="65F4FEFB" w14:textId="1484EBEC" w:rsidR="009803D5" w:rsidRDefault="009803D5" w:rsidP="009803D5">
      <w:r>
        <w:t>Nun startet Ihr die Uhr und beginnt</w:t>
      </w:r>
      <w:r w:rsidR="00161A82">
        <w:t xml:space="preserve">, </w:t>
      </w:r>
      <w:r>
        <w:t>Wasser ein</w:t>
      </w:r>
      <w:r w:rsidR="00161A82">
        <w:t>zu</w:t>
      </w:r>
      <w:r>
        <w:t>füllen. Ein Schüler oder eine Schülerin beobachtet mit einem Spiegel oder ähnlichem die Unterseite der eingeklemmten Jacke. Sobald ein Tropfen sichtbar wird, wird der Pegel mit Filzstift markiert und die Zeit gestoppt.</w:t>
      </w:r>
    </w:p>
    <w:p w14:paraId="6D7D6C58" w14:textId="16DAB118" w:rsidR="009803D5" w:rsidRPr="00A03C97" w:rsidRDefault="009803D5" w:rsidP="00B2154A">
      <w:pPr>
        <w:pStyle w:val="TEBISIOberschrift3Ebene"/>
        <w:rPr>
          <w:rStyle w:val="TEBISIOWorthervorhebung"/>
        </w:rPr>
      </w:pPr>
      <w:r w:rsidRPr="00B2154A">
        <w:t>Auswertung</w:t>
      </w:r>
    </w:p>
    <w:p w14:paraId="7FB25431" w14:textId="6EAF3902" w:rsidR="009803D5" w:rsidRDefault="009803D5" w:rsidP="009803D5">
      <w:r>
        <w:t>Die Norm sagt nichts darüber aus, auf welcher Fläche sich die Tropfen bilden sollten. Die Normfläche beträgt 100 cm</w:t>
      </w:r>
      <w:r w:rsidRPr="00827294">
        <w:rPr>
          <w:vertAlign w:val="superscript"/>
        </w:rPr>
        <w:t>2</w:t>
      </w:r>
      <w:r>
        <w:t xml:space="preserve">. </w:t>
      </w:r>
      <w:r w:rsidR="00161A82">
        <w:t xml:space="preserve">Unsere </w:t>
      </w:r>
      <w:r>
        <w:t xml:space="preserve">Apparatur </w:t>
      </w:r>
      <w:r w:rsidR="00161A82">
        <w:t xml:space="preserve">hat jedoch </w:t>
      </w:r>
      <w:r>
        <w:t>nur eine Fläche von 38 cm</w:t>
      </w:r>
      <w:r w:rsidRPr="00827294">
        <w:rPr>
          <w:vertAlign w:val="superscript"/>
        </w:rPr>
        <w:t>2</w:t>
      </w:r>
      <w:r w:rsidR="00161A82">
        <w:t>. Wir kompensieren diesen Flächenunterschied, indem wir schon den ersten Tropfen berücksichtigen, um die Uhr zu stoppen</w:t>
      </w:r>
      <w:r>
        <w:t>.</w:t>
      </w:r>
    </w:p>
    <w:p w14:paraId="2937FFE3" w14:textId="77777777" w:rsidR="00A03C97" w:rsidRDefault="00A03C97" w:rsidP="009803D5"/>
    <w:p w14:paraId="7FC4948C" w14:textId="77777777" w:rsidR="009803D5" w:rsidRDefault="009803D5" w:rsidP="009803D5">
      <w:r>
        <w:br w:type="page"/>
      </w:r>
    </w:p>
    <w:p w14:paraId="3383C80E" w14:textId="0F46B45C" w:rsidR="009803D5" w:rsidRDefault="009803D5" w:rsidP="00B2154A">
      <w:pPr>
        <w:pStyle w:val="TEBISOberschrift1Ebene"/>
      </w:pPr>
      <w:r w:rsidRPr="00AE27F2">
        <w:lastRenderedPageBreak/>
        <w:t>Isolationswerte von Socken</w:t>
      </w:r>
    </w:p>
    <w:p w14:paraId="2681E28C" w14:textId="29605EA5" w:rsidR="00161A82" w:rsidRPr="00AE27F2" w:rsidRDefault="00B364C4" w:rsidP="00B2154A">
      <w:pPr>
        <w:pStyle w:val="TEBISOUnterzeile"/>
      </w:pPr>
      <w:r>
        <w:t>Arbeitsblatt</w:t>
      </w:r>
      <w:r w:rsidR="00161A82">
        <w:t xml:space="preserve"> </w:t>
      </w:r>
      <w:r>
        <w:t>b</w:t>
      </w:r>
    </w:p>
    <w:p w14:paraId="2A95DD6E" w14:textId="77777777" w:rsidR="00285620" w:rsidRDefault="00285620" w:rsidP="00285620">
      <w:pPr>
        <w:rPr>
          <w:rStyle w:val="TEBISIOWorthervorhebung"/>
        </w:rPr>
      </w:pPr>
    </w:p>
    <w:p w14:paraId="04F28E49" w14:textId="494EB2C8" w:rsidR="00285620" w:rsidRPr="00B2154A" w:rsidRDefault="0039770E" w:rsidP="00B2154A">
      <w:pPr>
        <w:pStyle w:val="TEBISIOberschrift3Ebene"/>
      </w:pPr>
      <w:r>
        <w:rPr>
          <w:noProof/>
        </w:rPr>
        <mc:AlternateContent>
          <mc:Choice Requires="wps">
            <w:drawing>
              <wp:anchor distT="0" distB="0" distL="114300" distR="114300" simplePos="0" relativeHeight="251675648" behindDoc="0" locked="0" layoutInCell="1" allowOverlap="1" wp14:anchorId="6B2D6BEF" wp14:editId="5E3C0875">
                <wp:simplePos x="0" y="0"/>
                <wp:positionH relativeFrom="column">
                  <wp:posOffset>4150360</wp:posOffset>
                </wp:positionH>
                <wp:positionV relativeFrom="paragraph">
                  <wp:posOffset>2654935</wp:posOffset>
                </wp:positionV>
                <wp:extent cx="1830070" cy="635"/>
                <wp:effectExtent l="0" t="0" r="0" b="12065"/>
                <wp:wrapSquare wrapText="bothSides"/>
                <wp:docPr id="14" name="Textfeld 14"/>
                <wp:cNvGraphicFramePr/>
                <a:graphic xmlns:a="http://schemas.openxmlformats.org/drawingml/2006/main">
                  <a:graphicData uri="http://schemas.microsoft.com/office/word/2010/wordprocessingShape">
                    <wps:wsp>
                      <wps:cNvSpPr txBox="1"/>
                      <wps:spPr>
                        <a:xfrm>
                          <a:off x="0" y="0"/>
                          <a:ext cx="1830070" cy="635"/>
                        </a:xfrm>
                        <a:prstGeom prst="rect">
                          <a:avLst/>
                        </a:prstGeom>
                        <a:solidFill>
                          <a:prstClr val="white"/>
                        </a:solidFill>
                        <a:ln>
                          <a:noFill/>
                        </a:ln>
                      </wps:spPr>
                      <wps:txbx>
                        <w:txbxContent>
                          <w:p w14:paraId="030D79E1" w14:textId="6C616189" w:rsidR="0039770E" w:rsidRPr="00B2154A" w:rsidRDefault="0039770E" w:rsidP="00B2154A">
                            <w:pPr>
                              <w:pStyle w:val="Beschriftung"/>
                              <w:rPr>
                                <w:bCs/>
                                <w:noProof/>
                                <w:color w:val="808080" w:themeColor="background1" w:themeShade="80"/>
                                <w:sz w:val="16"/>
                                <w:szCs w:val="16"/>
                                <w:lang w:eastAsia="de-CH"/>
                              </w:rPr>
                            </w:pPr>
                            <w:bookmarkStart w:id="1" w:name="_Toc71881107"/>
                            <w:bookmarkStart w:id="2" w:name="_Toc71881558"/>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2</w:t>
                            </w:r>
                            <w:r w:rsidRPr="00B2154A">
                              <w:rPr>
                                <w:color w:val="808080" w:themeColor="background1" w:themeShade="80"/>
                                <w:sz w:val="16"/>
                                <w:szCs w:val="16"/>
                              </w:rPr>
                              <w:fldChar w:fldCharType="end"/>
                            </w:r>
                            <w:r w:rsidRPr="00B2154A">
                              <w:rPr>
                                <w:color w:val="808080" w:themeColor="background1" w:themeShade="80"/>
                                <w:sz w:val="16"/>
                                <w:szCs w:val="16"/>
                              </w:rPr>
                              <w:t>, Experiment Isol</w:t>
                            </w:r>
                            <w:r>
                              <w:rPr>
                                <w:color w:val="808080" w:themeColor="background1" w:themeShade="80"/>
                                <w:sz w:val="16"/>
                                <w:szCs w:val="16"/>
                              </w:rPr>
                              <w:t>ierwert</w:t>
                            </w:r>
                            <w:r w:rsidRPr="00B2154A">
                              <w:rPr>
                                <w:color w:val="808080" w:themeColor="background1" w:themeShade="80"/>
                                <w:sz w:val="16"/>
                                <w:szCs w:val="16"/>
                              </w:rPr>
                              <w:t xml:space="preserve"> Socken</w:t>
                            </w:r>
                            <w:bookmarkEnd w:id="1"/>
                            <w:bookmarkEnd w:id="2"/>
                          </w:p>
                          <w:p w14:paraId="1793522D" w14:textId="7F4DBC98" w:rsidR="0039770E" w:rsidRPr="00B2154A" w:rsidRDefault="0039770E" w:rsidP="00B2154A">
                            <w:pPr>
                              <w:pStyle w:val="Beschriftung"/>
                              <w:rPr>
                                <w:bCs/>
                                <w:noProof/>
                                <w:color w:val="808080" w:themeColor="background1" w:themeShade="80"/>
                                <w:sz w:val="16"/>
                                <w:szCs w:val="16"/>
                                <w:lang w:eastAsia="de-CH"/>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B2D6BEF" id="Textfeld 14" o:spid="_x0000_s1027" type="#_x0000_t202" style="position:absolute;margin-left:326.8pt;margin-top:209.05pt;width:144.1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" stroked="f">
                <v:textbox style="mso-fit-shape-to-text:t" inset="0,0,0,0">
                  <w:txbxContent>
                    <w:p w14:paraId="030D79E1" w14:textId="6C616189" w:rsidR="0039770E" w:rsidRPr="00B2154A" w:rsidRDefault="0039770E" w:rsidP="00B2154A">
                      <w:pPr>
                        <w:pStyle w:val="Beschriftung"/>
                        <w:rPr>
                          <w:bCs/>
                          <w:noProof/>
                          <w:color w:val="808080" w:themeColor="background1" w:themeShade="80"/>
                          <w:sz w:val="16"/>
                          <w:szCs w:val="16"/>
                          <w:lang w:eastAsia="de-CH"/>
                        </w:rPr>
                      </w:pPr>
                      <w:bookmarkStart w:id="4" w:name="_Toc71881107"/>
                      <w:bookmarkStart w:id="5" w:name="_Toc71881558"/>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2</w:t>
                      </w:r>
                      <w:r w:rsidRPr="00B2154A">
                        <w:rPr>
                          <w:color w:val="808080" w:themeColor="background1" w:themeShade="80"/>
                          <w:sz w:val="16"/>
                          <w:szCs w:val="16"/>
                        </w:rPr>
                        <w:fldChar w:fldCharType="end"/>
                      </w:r>
                      <w:r w:rsidRPr="00B2154A">
                        <w:rPr>
                          <w:color w:val="808080" w:themeColor="background1" w:themeShade="80"/>
                          <w:sz w:val="16"/>
                          <w:szCs w:val="16"/>
                        </w:rPr>
                        <w:t>, Experiment Isol</w:t>
                      </w:r>
                      <w:r>
                        <w:rPr>
                          <w:color w:val="808080" w:themeColor="background1" w:themeShade="80"/>
                          <w:sz w:val="16"/>
                          <w:szCs w:val="16"/>
                        </w:rPr>
                        <w:t>ierwert</w:t>
                      </w:r>
                      <w:r w:rsidRPr="00B2154A">
                        <w:rPr>
                          <w:color w:val="808080" w:themeColor="background1" w:themeShade="80"/>
                          <w:sz w:val="16"/>
                          <w:szCs w:val="16"/>
                        </w:rPr>
                        <w:t xml:space="preserve"> Socken</w:t>
                      </w:r>
                      <w:bookmarkEnd w:id="4"/>
                      <w:bookmarkEnd w:id="5"/>
                    </w:p>
                    <w:p w14:paraId="1793522D" w14:textId="7F4DBC98" w:rsidR="0039770E" w:rsidRPr="00B2154A" w:rsidRDefault="0039770E" w:rsidP="00B2154A">
                      <w:pPr>
                        <w:pStyle w:val="Beschriftung"/>
                        <w:rPr>
                          <w:bCs/>
                          <w:noProof/>
                          <w:color w:val="808080" w:themeColor="background1" w:themeShade="80"/>
                          <w:sz w:val="16"/>
                          <w:szCs w:val="16"/>
                          <w:lang w:eastAsia="de-CH"/>
                        </w:rPr>
                      </w:pPr>
                    </w:p>
                  </w:txbxContent>
                </v:textbox>
                <w10:wrap type="square"/>
              </v:shape>
            </w:pict>
          </mc:Fallback>
        </mc:AlternateContent>
      </w:r>
      <w:r w:rsidR="00285620" w:rsidRPr="003E2FDD">
        <w:rPr>
          <w:b w:val="0"/>
          <w:bCs/>
          <w:noProof/>
          <w:lang w:eastAsia="de-CH"/>
        </w:rPr>
        <w:drawing>
          <wp:anchor distT="0" distB="0" distL="114300" distR="114300" simplePos="0" relativeHeight="251667456" behindDoc="0" locked="0" layoutInCell="1" allowOverlap="1" wp14:anchorId="2B5EA901" wp14:editId="3F934BEE">
            <wp:simplePos x="0" y="0"/>
            <wp:positionH relativeFrom="column">
              <wp:posOffset>4150581</wp:posOffset>
            </wp:positionH>
            <wp:positionV relativeFrom="paragraph">
              <wp:posOffset>157783</wp:posOffset>
            </wp:positionV>
            <wp:extent cx="1830070" cy="2440305"/>
            <wp:effectExtent l="0" t="0" r="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20200207_123940_resized_20200208_11233920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30070" cy="2440305"/>
                    </a:xfrm>
                    <a:prstGeom prst="rect">
                      <a:avLst/>
                    </a:prstGeom>
                  </pic:spPr>
                </pic:pic>
              </a:graphicData>
            </a:graphic>
            <wp14:sizeRelH relativeFrom="page">
              <wp14:pctWidth>0</wp14:pctWidth>
            </wp14:sizeRelH>
            <wp14:sizeRelV relativeFrom="page">
              <wp14:pctHeight>0</wp14:pctHeight>
            </wp14:sizeRelV>
          </wp:anchor>
        </w:drawing>
      </w:r>
      <w:r w:rsidR="00285620" w:rsidRPr="00B2154A">
        <w:t>Kontext</w:t>
      </w:r>
    </w:p>
    <w:p w14:paraId="619E8B0A" w14:textId="1D1DFE28" w:rsidR="009803D5" w:rsidRDefault="00285620" w:rsidP="00285620">
      <w:r>
        <w:t>Beim Skifahren oder auf Wanderungen bei schlechtem Wetter bekommen wir kalte Füsse. Sind die Schuhe erst einmal nass, werden unsere Füsse bitterkalt.</w:t>
      </w:r>
    </w:p>
    <w:p w14:paraId="3973FF3E" w14:textId="690E388F" w:rsidR="009803D5" w:rsidRPr="00B2154A" w:rsidRDefault="009803D5" w:rsidP="00B2154A">
      <w:pPr>
        <w:pStyle w:val="TEBISIOberschrift3Ebene"/>
      </w:pPr>
      <w:r w:rsidRPr="00B2154A">
        <w:t>Vorbereitung</w:t>
      </w:r>
    </w:p>
    <w:p w14:paraId="3213CAF6" w14:textId="30D794DA" w:rsidR="009803D5" w:rsidRDefault="009803D5" w:rsidP="009803D5">
      <w:r>
        <w:t>Nimm zwei Paar Socken</w:t>
      </w:r>
      <w:r w:rsidR="00285620">
        <w:t>:</w:t>
      </w:r>
      <w:r>
        <w:t xml:space="preserve"> ein dünnes Paar und ein dickes Paar. Jeweils eine Socke pro Paar wird unter dem Wasserhahn richtig nass gemacht. Fülle vier 50cl-PET-Flaschen mit Wasser </w:t>
      </w:r>
      <w:r w:rsidR="00285620">
        <w:t xml:space="preserve">von </w:t>
      </w:r>
      <w:r>
        <w:t>typischer Körpertemperatur (36 bis 38 °C). Achte drauf, dass das Wasser in allen vier Flaschen dieselbe Temperatur hat.</w:t>
      </w:r>
    </w:p>
    <w:p w14:paraId="07F8DE57" w14:textId="76763D53" w:rsidR="009803D5" w:rsidRPr="00B2154A" w:rsidRDefault="009803D5" w:rsidP="00B2154A">
      <w:pPr>
        <w:pStyle w:val="TEBISIOberschrift3Ebene"/>
      </w:pPr>
      <w:r w:rsidRPr="00B2154A">
        <w:t>Durchführung</w:t>
      </w:r>
    </w:p>
    <w:p w14:paraId="71765D9C" w14:textId="0796E218" w:rsidR="009803D5" w:rsidRDefault="009803D5" w:rsidP="009803D5">
      <w:r>
        <w:t>Packe die vier Flaschen in unterschiedliche Socken (jeweils trocken und nass) und untersuche den Temperaturverlauf des Wassers als Funktion der Zeit. Miss dazu alle 10 Minuten die vier Temperaturen und trage die Werte für die Temperaturdifferenz gegenüber der Anfangstemperatur in untenstehendes Diagramm ein.</w:t>
      </w:r>
    </w:p>
    <w:p w14:paraId="3685A76B" w14:textId="3F47F380" w:rsidR="009803D5" w:rsidRPr="00A03C97" w:rsidRDefault="009803D5" w:rsidP="00B2154A">
      <w:pPr>
        <w:pStyle w:val="TEBISIOberschrift3Ebene"/>
        <w:rPr>
          <w:rStyle w:val="TEBISIOWorthervorhebung"/>
        </w:rPr>
      </w:pPr>
      <w:r w:rsidRPr="00B2154A">
        <w:t>Auswertung</w:t>
      </w:r>
    </w:p>
    <w:p w14:paraId="5361A5CC" w14:textId="19286C77" w:rsidR="009803D5" w:rsidRDefault="009803D5" w:rsidP="00A03C97">
      <w:r>
        <w:t>DIAGRAMM: Temperaturdifferenz (°C) als Funktion der Zeit (Min.)</w:t>
      </w:r>
    </w:p>
    <w:p w14:paraId="6422577A" w14:textId="77777777" w:rsidR="009803D5" w:rsidRDefault="009803D5" w:rsidP="00A03C97">
      <w:r w:rsidRPr="001A0003">
        <w:rPr>
          <w:noProof/>
          <w:lang w:eastAsia="de-CH"/>
        </w:rPr>
        <w:drawing>
          <wp:inline distT="0" distB="0" distL="0" distR="0" wp14:anchorId="33769498" wp14:editId="50399C42">
            <wp:extent cx="3860800" cy="2375877"/>
            <wp:effectExtent l="0" t="0" r="6350" b="571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08052" cy="2404955"/>
                    </a:xfrm>
                    <a:prstGeom prst="rect">
                      <a:avLst/>
                    </a:prstGeom>
                  </pic:spPr>
                </pic:pic>
              </a:graphicData>
            </a:graphic>
          </wp:inline>
        </w:drawing>
      </w:r>
    </w:p>
    <w:p w14:paraId="2FCA8C39" w14:textId="77777777" w:rsidR="009803D5" w:rsidRDefault="009803D5" w:rsidP="009803D5">
      <w:r>
        <w:br w:type="page"/>
      </w:r>
    </w:p>
    <w:p w14:paraId="087241AC" w14:textId="612A6039" w:rsidR="009803D5" w:rsidRDefault="009803D5" w:rsidP="000C292A">
      <w:pPr>
        <w:pStyle w:val="TEBISOberschrift1Ebene"/>
      </w:pPr>
      <w:r w:rsidRPr="003E2FDD">
        <w:lastRenderedPageBreak/>
        <w:t xml:space="preserve">Wärmebilder </w:t>
      </w:r>
      <w:r w:rsidR="003F016E">
        <w:t>in</w:t>
      </w:r>
      <w:r w:rsidRPr="003E2FDD">
        <w:t xml:space="preserve"> unterschiedlicher Kleidung</w:t>
      </w:r>
    </w:p>
    <w:p w14:paraId="45C471AF" w14:textId="5282A7CE" w:rsidR="000C292A" w:rsidRDefault="00B364C4" w:rsidP="00B2154A">
      <w:pPr>
        <w:pStyle w:val="TEBISOUnterzeile"/>
      </w:pPr>
      <w:r>
        <w:t>Arbeitsblatt</w:t>
      </w:r>
      <w:r w:rsidR="000C292A">
        <w:t xml:space="preserve"> </w:t>
      </w:r>
      <w:r>
        <w:t>c</w:t>
      </w:r>
    </w:p>
    <w:p w14:paraId="22F427D9" w14:textId="5EA54F10" w:rsidR="000C292A" w:rsidRPr="00B2154A" w:rsidRDefault="000C292A" w:rsidP="00B2154A">
      <w:pPr>
        <w:pStyle w:val="TEBISIOberschrift3Ebene"/>
      </w:pPr>
      <w:r w:rsidRPr="00B2154A">
        <w:rPr>
          <w:noProof/>
        </w:rPr>
        <w:drawing>
          <wp:anchor distT="0" distB="0" distL="114300" distR="114300" simplePos="0" relativeHeight="251669504" behindDoc="0" locked="0" layoutInCell="1" allowOverlap="1" wp14:anchorId="051434BF" wp14:editId="11C5D964">
            <wp:simplePos x="0" y="0"/>
            <wp:positionH relativeFrom="column">
              <wp:posOffset>3770630</wp:posOffset>
            </wp:positionH>
            <wp:positionV relativeFrom="paragraph">
              <wp:posOffset>455709</wp:posOffset>
            </wp:positionV>
            <wp:extent cx="2019300" cy="2693035"/>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lir_20200207T124521_resized_20200207_1248063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19300" cy="2693035"/>
                    </a:xfrm>
                    <a:prstGeom prst="rect">
                      <a:avLst/>
                    </a:prstGeom>
                  </pic:spPr>
                </pic:pic>
              </a:graphicData>
            </a:graphic>
            <wp14:sizeRelH relativeFrom="page">
              <wp14:pctWidth>0</wp14:pctWidth>
            </wp14:sizeRelH>
            <wp14:sizeRelV relativeFrom="page">
              <wp14:pctHeight>0</wp14:pctHeight>
            </wp14:sizeRelV>
          </wp:anchor>
        </w:drawing>
      </w:r>
      <w:r w:rsidRPr="00B2154A">
        <w:t>Kontext</w:t>
      </w:r>
    </w:p>
    <w:p w14:paraId="0BA97D76" w14:textId="4E938CFC" w:rsidR="000C292A" w:rsidRDefault="000C292A" w:rsidP="000C292A">
      <w:r>
        <w:t>Mit einer Wärmebildkamera kann man beeindruckende Falschfarben-Bilder machen.</w:t>
      </w:r>
    </w:p>
    <w:p w14:paraId="224E2A98" w14:textId="7922CAE3" w:rsidR="009803D5" w:rsidRDefault="000C292A" w:rsidP="000C292A">
      <w:r>
        <w:t xml:space="preserve">Warme Objekte senden Wärmestrahlung oder Infrarot-Strahlung aus. Diese ist für das menschliches Auge nicht sichtbar. Man kann sie aber mit einem speziellen Fotoapparat aufnehmen. Eine Wärmebildkamera übersetzt </w:t>
      </w:r>
      <w:r w:rsidR="003F016E">
        <w:t>die</w:t>
      </w:r>
      <w:r>
        <w:t xml:space="preserve"> </w:t>
      </w:r>
      <w:r w:rsidR="003F016E">
        <w:t>Temperaturen</w:t>
      </w:r>
      <w:r>
        <w:t xml:space="preserve"> in Farben, die </w:t>
      </w:r>
      <w:r w:rsidR="003F016E">
        <w:t>wir sehen können</w:t>
      </w:r>
      <w:r>
        <w:t>. Dabei können beliebige Farben angezeigt werden. Die Farbe, die wir in der Kamera sehen, hat keine physikalische Bedeutung.</w:t>
      </w:r>
    </w:p>
    <w:p w14:paraId="2260583D" w14:textId="630DD63B" w:rsidR="009803D5" w:rsidRPr="00B2154A" w:rsidRDefault="009803D5" w:rsidP="00B2154A">
      <w:pPr>
        <w:pStyle w:val="TEBISIOberschrift3Ebene"/>
      </w:pPr>
      <w:r w:rsidRPr="00B2154A">
        <w:t>Vorbereitung</w:t>
      </w:r>
    </w:p>
    <w:p w14:paraId="6525CEBC" w14:textId="598E009B" w:rsidR="009803D5" w:rsidRDefault="009803D5" w:rsidP="009803D5">
      <w:r>
        <w:t>Am besten geht Ihr an einen kühlen Ort. Im Winter nach draussen, im Sommer eher in einen Keller. Nehmt unterschiedliche Kleider mit. Am besten arbeitet Ihr in Zweiergruppen.</w:t>
      </w:r>
    </w:p>
    <w:p w14:paraId="191FF42B" w14:textId="07676FCA" w:rsidR="009803D5" w:rsidRPr="00B2154A" w:rsidRDefault="009803D5" w:rsidP="00B2154A">
      <w:pPr>
        <w:pStyle w:val="TEBISIOberschrift3Ebene"/>
      </w:pPr>
      <w:r w:rsidRPr="00B2154A">
        <w:t>Durchführung</w:t>
      </w:r>
    </w:p>
    <w:p w14:paraId="79E6DF6C" w14:textId="28829036" w:rsidR="009803D5" w:rsidRDefault="00BE7F15" w:rsidP="009803D5">
      <w:r>
        <w:rPr>
          <w:noProof/>
        </w:rPr>
        <mc:AlternateContent>
          <mc:Choice Requires="wps">
            <w:drawing>
              <wp:anchor distT="0" distB="0" distL="114300" distR="114300" simplePos="0" relativeHeight="251677696" behindDoc="0" locked="0" layoutInCell="1" allowOverlap="1" wp14:anchorId="306812FF" wp14:editId="40151FF0">
                <wp:simplePos x="0" y="0"/>
                <wp:positionH relativeFrom="column">
                  <wp:posOffset>3769995</wp:posOffset>
                </wp:positionH>
                <wp:positionV relativeFrom="paragraph">
                  <wp:posOffset>83185</wp:posOffset>
                </wp:positionV>
                <wp:extent cx="2019300" cy="335280"/>
                <wp:effectExtent l="0" t="0" r="0" b="0"/>
                <wp:wrapSquare wrapText="bothSides"/>
                <wp:docPr id="15" name="Textfeld 15"/>
                <wp:cNvGraphicFramePr/>
                <a:graphic xmlns:a="http://schemas.openxmlformats.org/drawingml/2006/main">
                  <a:graphicData uri="http://schemas.microsoft.com/office/word/2010/wordprocessingShape">
                    <wps:wsp>
                      <wps:cNvSpPr txBox="1"/>
                      <wps:spPr>
                        <a:xfrm>
                          <a:off x="0" y="0"/>
                          <a:ext cx="2019300" cy="335280"/>
                        </a:xfrm>
                        <a:prstGeom prst="rect">
                          <a:avLst/>
                        </a:prstGeom>
                        <a:solidFill>
                          <a:prstClr val="white"/>
                        </a:solidFill>
                        <a:ln>
                          <a:noFill/>
                        </a:ln>
                      </wps:spPr>
                      <wps:txbx>
                        <w:txbxContent>
                          <w:p w14:paraId="55845FBD" w14:textId="0CDA5494" w:rsidR="0039770E" w:rsidRPr="00B2154A" w:rsidRDefault="0039770E" w:rsidP="00B2154A">
                            <w:pPr>
                              <w:pStyle w:val="Beschriftung"/>
                              <w:rPr>
                                <w:noProof/>
                                <w:color w:val="808080" w:themeColor="background1" w:themeShade="80"/>
                                <w:sz w:val="16"/>
                                <w:szCs w:val="16"/>
                              </w:rPr>
                            </w:pPr>
                            <w:bookmarkStart w:id="3" w:name="_Toc71881111"/>
                            <w:bookmarkStart w:id="4" w:name="_Toc71881559"/>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3</w:t>
                            </w:r>
                            <w:r w:rsidRPr="00B2154A">
                              <w:rPr>
                                <w:color w:val="808080" w:themeColor="background1" w:themeShade="80"/>
                                <w:sz w:val="16"/>
                                <w:szCs w:val="16"/>
                              </w:rPr>
                              <w:fldChar w:fldCharType="end"/>
                            </w:r>
                            <w:r w:rsidRPr="00B2154A">
                              <w:rPr>
                                <w:color w:val="808080" w:themeColor="background1" w:themeShade="80"/>
                                <w:sz w:val="16"/>
                                <w:szCs w:val="16"/>
                              </w:rPr>
                              <w:t>, Flir-Körpertemperatur Aufnahme</w:t>
                            </w:r>
                            <w:bookmarkEnd w:id="3"/>
                            <w:bookmarkEnd w:id="4"/>
                          </w:p>
                          <w:p w14:paraId="6FA636DA" w14:textId="14C918F6" w:rsidR="0039770E" w:rsidRPr="00B2154A" w:rsidRDefault="0039770E" w:rsidP="00B2154A">
                            <w:pPr>
                              <w:rPr>
                                <w:noProof/>
                                <w:color w:val="808080" w:themeColor="background1" w:themeShade="80"/>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6812FF" id="Textfeld 15" o:spid="_x0000_s1028" type="#_x0000_t202" style="position:absolute;margin-left:296.85pt;margin-top:6.55pt;width:159pt;height:26.4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" stroked="f">
                <v:textbox inset="0,0,0,0">
                  <w:txbxContent>
                    <w:p w14:paraId="55845FBD" w14:textId="0CDA5494" w:rsidR="0039770E" w:rsidRPr="00B2154A" w:rsidRDefault="0039770E" w:rsidP="00B2154A">
                      <w:pPr>
                        <w:pStyle w:val="Beschriftung"/>
                        <w:rPr>
                          <w:noProof/>
                          <w:color w:val="808080" w:themeColor="background1" w:themeShade="80"/>
                          <w:sz w:val="16"/>
                          <w:szCs w:val="16"/>
                        </w:rPr>
                      </w:pPr>
                      <w:bookmarkStart w:id="8" w:name="_Toc71881111"/>
                      <w:bookmarkStart w:id="9" w:name="_Toc71881559"/>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3</w:t>
                      </w:r>
                      <w:r w:rsidRPr="00B2154A">
                        <w:rPr>
                          <w:color w:val="808080" w:themeColor="background1" w:themeShade="80"/>
                          <w:sz w:val="16"/>
                          <w:szCs w:val="16"/>
                        </w:rPr>
                        <w:fldChar w:fldCharType="end"/>
                      </w:r>
                      <w:r w:rsidRPr="00B2154A">
                        <w:rPr>
                          <w:color w:val="808080" w:themeColor="background1" w:themeShade="80"/>
                          <w:sz w:val="16"/>
                          <w:szCs w:val="16"/>
                        </w:rPr>
                        <w:t>, Flir-Körpertemperatur Aufnahme</w:t>
                      </w:r>
                      <w:bookmarkEnd w:id="8"/>
                      <w:bookmarkEnd w:id="9"/>
                    </w:p>
                    <w:p w14:paraId="6FA636DA" w14:textId="14C918F6" w:rsidR="0039770E" w:rsidRPr="00B2154A" w:rsidRDefault="0039770E" w:rsidP="00B2154A">
                      <w:pPr>
                        <w:rPr>
                          <w:noProof/>
                          <w:color w:val="808080" w:themeColor="background1" w:themeShade="80"/>
                          <w:sz w:val="16"/>
                          <w:szCs w:val="16"/>
                        </w:rPr>
                      </w:pPr>
                    </w:p>
                  </w:txbxContent>
                </v:textbox>
                <w10:wrap type="square"/>
              </v:shape>
            </w:pict>
          </mc:Fallback>
        </mc:AlternateContent>
      </w:r>
      <w:r w:rsidR="009803D5">
        <w:t xml:space="preserve">Eine Person zieht eines der Kleidungsstücke an und </w:t>
      </w:r>
      <w:r w:rsidR="00D84856">
        <w:t xml:space="preserve">übt </w:t>
      </w:r>
      <w:r w:rsidR="009803D5">
        <w:t xml:space="preserve">nun </w:t>
      </w:r>
      <w:r w:rsidR="00D84856">
        <w:t xml:space="preserve">an Ort und Stelle </w:t>
      </w:r>
      <w:r w:rsidR="009803D5">
        <w:t xml:space="preserve">während </w:t>
      </w:r>
      <w:r w:rsidR="00D84856">
        <w:t>zwei</w:t>
      </w:r>
      <w:r w:rsidR="009803D5">
        <w:t xml:space="preserve"> Minu</w:t>
      </w:r>
      <w:r w:rsidR="00D84856">
        <w:t>t</w:t>
      </w:r>
      <w:r w:rsidR="009803D5">
        <w:t xml:space="preserve">en </w:t>
      </w:r>
      <w:r w:rsidR="00D84856">
        <w:t>eine anstrengende Aktivität aus</w:t>
      </w:r>
      <w:r w:rsidR="009803D5">
        <w:t xml:space="preserve">. Beispielsweise </w:t>
      </w:r>
      <w:r w:rsidR="00D84856">
        <w:t xml:space="preserve">Kniebeugen machen, </w:t>
      </w:r>
      <w:r w:rsidR="009803D5">
        <w:t>Rennen an Ort</w:t>
      </w:r>
      <w:r w:rsidR="00D84856">
        <w:t>,</w:t>
      </w:r>
      <w:r w:rsidR="009803D5">
        <w:t xml:space="preserve"> oder was immer Euch einfällt. Die andere Person macht während </w:t>
      </w:r>
      <w:r w:rsidR="00D84856">
        <w:t xml:space="preserve">dieser zwei </w:t>
      </w:r>
      <w:r w:rsidR="009803D5">
        <w:t>Minuten alle 30 Sekunden ein Wärmebild</w:t>
      </w:r>
      <w:r w:rsidR="004D6657">
        <w:t>.</w:t>
      </w:r>
      <w:r w:rsidR="009803D5">
        <w:t xml:space="preserve"> Das gibt </w:t>
      </w:r>
      <w:r w:rsidR="004D6657">
        <w:t xml:space="preserve">insgesamt fünf </w:t>
      </w:r>
      <w:r w:rsidR="009803D5">
        <w:t>Bilder</w:t>
      </w:r>
      <w:r w:rsidR="004D6657">
        <w:t xml:space="preserve"> –</w:t>
      </w:r>
      <w:r w:rsidR="009803D5">
        <w:t xml:space="preserve"> vergesst den Anfang nicht! Dann vertauscht Ihr die Rollen und wählt ein anderes Kleidungsstück. Jeder kommt zwei Mal dran, dann habt Ihr </w:t>
      </w:r>
      <w:r w:rsidR="004D6657">
        <w:t xml:space="preserve">zum </w:t>
      </w:r>
      <w:r w:rsidR="009803D5">
        <w:t>Schluss 20 Bilder.</w:t>
      </w:r>
    </w:p>
    <w:p w14:paraId="531E29EB" w14:textId="1619E238" w:rsidR="009803D5" w:rsidRPr="00B2154A" w:rsidRDefault="009803D5" w:rsidP="00B2154A">
      <w:pPr>
        <w:pStyle w:val="TEBISIOberschrift3Ebene"/>
      </w:pPr>
      <w:r w:rsidRPr="00B2154A">
        <w:t>Auswertung</w:t>
      </w:r>
    </w:p>
    <w:p w14:paraId="473B0D83" w14:textId="33E338EA" w:rsidR="009803D5" w:rsidRDefault="009803D5" w:rsidP="009803D5">
      <w:r>
        <w:t>Aus den Wärmebildern könnt Ihr die Oberflächentemperatur am eingepackten Rumpf der Sport treibenden Person als Funktion der Zeit bestimmen. Tragt die vier Messreihen mit unterschiedlichen Farben in das untenstehende Diagramm (x-Achse: Zeit in Minuten, y-Achse</w:t>
      </w:r>
      <w:r w:rsidR="004D6657">
        <w:t>:</w:t>
      </w:r>
      <w:r>
        <w:t xml:space="preserve"> Temp</w:t>
      </w:r>
      <w:r w:rsidR="004D6657">
        <w:t>eratur</w:t>
      </w:r>
      <w:r>
        <w:t xml:space="preserve"> in °C) ein:</w:t>
      </w:r>
    </w:p>
    <w:p w14:paraId="3F823F12" w14:textId="77777777" w:rsidR="009803D5" w:rsidRDefault="009803D5" w:rsidP="009803D5"/>
    <w:p w14:paraId="51497985" w14:textId="0AC7C4A7" w:rsidR="00BE7F15" w:rsidRPr="00B2154A" w:rsidRDefault="00BE7F15" w:rsidP="00B2154A">
      <w:pPr>
        <w:pStyle w:val="Beschriftung"/>
        <w:keepNext/>
        <w:rPr>
          <w:color w:val="808080" w:themeColor="background1" w:themeShade="80"/>
          <w:sz w:val="16"/>
          <w:szCs w:val="16"/>
        </w:rPr>
      </w:pPr>
      <w:bookmarkStart w:id="5" w:name="_Toc71881419"/>
      <w:r w:rsidRPr="00B2154A">
        <w:rPr>
          <w:color w:val="808080" w:themeColor="background1" w:themeShade="80"/>
          <w:sz w:val="16"/>
          <w:szCs w:val="16"/>
        </w:rPr>
        <w:t xml:space="preserve">Tabelle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Tabelle \* ARABIC </w:instrText>
      </w:r>
      <w:r w:rsidRPr="00B2154A">
        <w:rPr>
          <w:color w:val="808080" w:themeColor="background1" w:themeShade="80"/>
          <w:sz w:val="16"/>
          <w:szCs w:val="16"/>
        </w:rPr>
        <w:fldChar w:fldCharType="separate"/>
      </w:r>
      <w:r>
        <w:rPr>
          <w:noProof/>
          <w:color w:val="808080" w:themeColor="background1" w:themeShade="80"/>
          <w:sz w:val="16"/>
          <w:szCs w:val="16"/>
        </w:rPr>
        <w:t>1</w:t>
      </w:r>
      <w:r w:rsidRPr="00B2154A">
        <w:rPr>
          <w:color w:val="808080" w:themeColor="background1" w:themeShade="80"/>
          <w:sz w:val="16"/>
          <w:szCs w:val="16"/>
        </w:rPr>
        <w:fldChar w:fldCharType="end"/>
      </w:r>
      <w:r w:rsidRPr="00B2154A">
        <w:rPr>
          <w:color w:val="808080" w:themeColor="background1" w:themeShade="80"/>
          <w:sz w:val="16"/>
          <w:szCs w:val="16"/>
        </w:rPr>
        <w:t>, Messwerte</w:t>
      </w:r>
      <w:bookmarkEnd w:id="5"/>
      <w:r>
        <w:rPr>
          <w:color w:val="808080" w:themeColor="background1" w:themeShade="80"/>
          <w:sz w:val="16"/>
          <w:szCs w:val="16"/>
        </w:rPr>
        <w:t xml:space="preserve"> Oberflächentemperatur</w:t>
      </w:r>
    </w:p>
    <w:p w14:paraId="02BA5F46" w14:textId="77777777" w:rsidR="009803D5" w:rsidRDefault="009803D5" w:rsidP="009803D5">
      <w:r w:rsidRPr="003D6CFA">
        <w:rPr>
          <w:noProof/>
          <w:lang w:eastAsia="de-CH"/>
        </w:rPr>
        <w:drawing>
          <wp:inline distT="0" distB="0" distL="0" distR="0" wp14:anchorId="7434CE1B" wp14:editId="28D3E529">
            <wp:extent cx="4127500" cy="25400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127500" cy="2540000"/>
                    </a:xfrm>
                    <a:prstGeom prst="rect">
                      <a:avLst/>
                    </a:prstGeom>
                  </pic:spPr>
                </pic:pic>
              </a:graphicData>
            </a:graphic>
          </wp:inline>
        </w:drawing>
      </w:r>
      <w:r>
        <w:br w:type="page"/>
      </w:r>
    </w:p>
    <w:p w14:paraId="42E5A9B7" w14:textId="21CBB0CA" w:rsidR="009803D5" w:rsidRDefault="009803D5" w:rsidP="00B2154A">
      <w:pPr>
        <w:pStyle w:val="TEBISOberschrift1Ebene"/>
      </w:pPr>
      <w:r w:rsidRPr="00AE27F2">
        <w:lastRenderedPageBreak/>
        <w:t xml:space="preserve">Messung der Oberflächenspannung </w:t>
      </w:r>
      <w:r w:rsidR="00B00F1B">
        <w:br/>
      </w:r>
      <w:r w:rsidRPr="00AE27F2">
        <w:t>mit Tropfengrösse</w:t>
      </w:r>
    </w:p>
    <w:p w14:paraId="1C4279EF" w14:textId="7EF2EF44" w:rsidR="004D6657" w:rsidRDefault="00B364C4" w:rsidP="00B2154A">
      <w:pPr>
        <w:pStyle w:val="TEBISOUnterzeile"/>
      </w:pPr>
      <w:r>
        <w:t>Arbeitsblatt d</w:t>
      </w:r>
    </w:p>
    <w:p w14:paraId="37F83F88" w14:textId="517F8536" w:rsidR="004D6657" w:rsidRPr="00B00F1B" w:rsidRDefault="004D6657" w:rsidP="00B2154A"/>
    <w:p w14:paraId="30886FA9" w14:textId="214BA276" w:rsidR="004D6657" w:rsidRPr="00B2154A" w:rsidRDefault="0039770E" w:rsidP="00B2154A">
      <w:pPr>
        <w:pStyle w:val="TEBISIOberschrift3Ebene"/>
      </w:pPr>
      <w:r>
        <w:rPr>
          <w:noProof/>
        </w:rPr>
        <mc:AlternateContent>
          <mc:Choice Requires="wps">
            <w:drawing>
              <wp:anchor distT="0" distB="0" distL="114300" distR="114300" simplePos="0" relativeHeight="251679744" behindDoc="0" locked="0" layoutInCell="1" allowOverlap="1" wp14:anchorId="6DA443E9" wp14:editId="6A32E80A">
                <wp:simplePos x="0" y="0"/>
                <wp:positionH relativeFrom="column">
                  <wp:posOffset>3846830</wp:posOffset>
                </wp:positionH>
                <wp:positionV relativeFrom="paragraph">
                  <wp:posOffset>3093085</wp:posOffset>
                </wp:positionV>
                <wp:extent cx="2012950" cy="635"/>
                <wp:effectExtent l="0" t="0" r="6350" b="12065"/>
                <wp:wrapSquare wrapText="bothSides"/>
                <wp:docPr id="16" name="Textfeld 16"/>
                <wp:cNvGraphicFramePr/>
                <a:graphic xmlns:a="http://schemas.openxmlformats.org/drawingml/2006/main">
                  <a:graphicData uri="http://schemas.microsoft.com/office/word/2010/wordprocessingShape">
                    <wps:wsp>
                      <wps:cNvSpPr txBox="1"/>
                      <wps:spPr>
                        <a:xfrm>
                          <a:off x="0" y="0"/>
                          <a:ext cx="2012950" cy="635"/>
                        </a:xfrm>
                        <a:prstGeom prst="rect">
                          <a:avLst/>
                        </a:prstGeom>
                        <a:solidFill>
                          <a:prstClr val="white"/>
                        </a:solidFill>
                        <a:ln>
                          <a:noFill/>
                        </a:ln>
                      </wps:spPr>
                      <wps:txbx>
                        <w:txbxContent>
                          <w:p w14:paraId="7226BB86" w14:textId="7CCBADE2" w:rsidR="0039770E" w:rsidRPr="00B2154A" w:rsidRDefault="0039770E" w:rsidP="00B2154A">
                            <w:pPr>
                              <w:pStyle w:val="Beschriftung"/>
                              <w:rPr>
                                <w:noProof/>
                                <w:color w:val="808080" w:themeColor="background1" w:themeShade="80"/>
                                <w:sz w:val="16"/>
                                <w:szCs w:val="16"/>
                                <w:lang w:eastAsia="de-CH"/>
                              </w:rPr>
                            </w:pPr>
                            <w:bookmarkStart w:id="6" w:name="_Toc71881115"/>
                            <w:bookmarkStart w:id="7" w:name="_Toc71881560"/>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4</w:t>
                            </w:r>
                            <w:r w:rsidRPr="00B2154A">
                              <w:rPr>
                                <w:color w:val="808080" w:themeColor="background1" w:themeShade="80"/>
                                <w:sz w:val="16"/>
                                <w:szCs w:val="16"/>
                              </w:rPr>
                              <w:fldChar w:fldCharType="end"/>
                            </w:r>
                            <w:r w:rsidRPr="00B2154A">
                              <w:rPr>
                                <w:color w:val="808080" w:themeColor="background1" w:themeShade="80"/>
                                <w:sz w:val="16"/>
                                <w:szCs w:val="16"/>
                              </w:rPr>
                              <w:t>, Versuchsanordnung Messung Tropfengrösse</w:t>
                            </w:r>
                            <w:bookmarkEnd w:id="6"/>
                            <w:bookmarkEnd w:id="7"/>
                          </w:p>
                          <w:p w14:paraId="5ADE05A9" w14:textId="58E6C09A" w:rsidR="0039770E" w:rsidRPr="00B2154A" w:rsidRDefault="0039770E" w:rsidP="00B2154A">
                            <w:pPr>
                              <w:rPr>
                                <w:noProof/>
                                <w:color w:val="808080" w:themeColor="background1" w:themeShade="80"/>
                                <w:sz w:val="16"/>
                                <w:szCs w:val="16"/>
                                <w:lang w:eastAsia="de-CH"/>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DA443E9" id="Textfeld 16" o:spid="_x0000_s1029" type="#_x0000_t202" style="position:absolute;margin-left:302.9pt;margin-top:243.55pt;width:158.5pt;height:.0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" stroked="f">
                <v:textbox style="mso-fit-shape-to-text:t" inset="0,0,0,0">
                  <w:txbxContent>
                    <w:p w14:paraId="7226BB86" w14:textId="7CCBADE2" w:rsidR="0039770E" w:rsidRPr="00B2154A" w:rsidRDefault="0039770E" w:rsidP="00B2154A">
                      <w:pPr>
                        <w:pStyle w:val="Beschriftung"/>
                        <w:rPr>
                          <w:noProof/>
                          <w:color w:val="808080" w:themeColor="background1" w:themeShade="80"/>
                          <w:sz w:val="16"/>
                          <w:szCs w:val="16"/>
                          <w:lang w:eastAsia="de-CH"/>
                        </w:rPr>
                      </w:pPr>
                      <w:bookmarkStart w:id="13" w:name="_Toc71881115"/>
                      <w:bookmarkStart w:id="14" w:name="_Toc71881560"/>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00BE7F15">
                        <w:rPr>
                          <w:noProof/>
                          <w:color w:val="808080" w:themeColor="background1" w:themeShade="80"/>
                          <w:sz w:val="16"/>
                          <w:szCs w:val="16"/>
                        </w:rPr>
                        <w:t>4</w:t>
                      </w:r>
                      <w:r w:rsidRPr="00B2154A">
                        <w:rPr>
                          <w:color w:val="808080" w:themeColor="background1" w:themeShade="80"/>
                          <w:sz w:val="16"/>
                          <w:szCs w:val="16"/>
                        </w:rPr>
                        <w:fldChar w:fldCharType="end"/>
                      </w:r>
                      <w:r w:rsidRPr="00B2154A">
                        <w:rPr>
                          <w:color w:val="808080" w:themeColor="background1" w:themeShade="80"/>
                          <w:sz w:val="16"/>
                          <w:szCs w:val="16"/>
                        </w:rPr>
                        <w:t>, Versuchsanordnung Messung Tropfengrösse</w:t>
                      </w:r>
                      <w:bookmarkEnd w:id="13"/>
                      <w:bookmarkEnd w:id="14"/>
                    </w:p>
                    <w:p w14:paraId="5ADE05A9" w14:textId="58E6C09A" w:rsidR="0039770E" w:rsidRPr="00B2154A" w:rsidRDefault="0039770E" w:rsidP="00B2154A">
                      <w:pPr>
                        <w:rPr>
                          <w:noProof/>
                          <w:color w:val="808080" w:themeColor="background1" w:themeShade="80"/>
                          <w:sz w:val="16"/>
                          <w:szCs w:val="16"/>
                          <w:lang w:eastAsia="de-CH"/>
                        </w:rPr>
                      </w:pPr>
                    </w:p>
                  </w:txbxContent>
                </v:textbox>
                <w10:wrap type="square"/>
              </v:shape>
            </w:pict>
          </mc:Fallback>
        </mc:AlternateContent>
      </w:r>
      <w:r w:rsidR="00B00F1B">
        <w:rPr>
          <w:noProof/>
          <w:lang w:eastAsia="de-CH"/>
        </w:rPr>
        <w:drawing>
          <wp:anchor distT="0" distB="0" distL="114300" distR="114300" simplePos="0" relativeHeight="251663360" behindDoc="0" locked="0" layoutInCell="1" allowOverlap="1" wp14:anchorId="640B1967" wp14:editId="3392B1BD">
            <wp:simplePos x="0" y="0"/>
            <wp:positionH relativeFrom="column">
              <wp:posOffset>3846830</wp:posOffset>
            </wp:positionH>
            <wp:positionV relativeFrom="paragraph">
              <wp:posOffset>352480</wp:posOffset>
            </wp:positionV>
            <wp:extent cx="2012950" cy="2683510"/>
            <wp:effectExtent l="0" t="0" r="6350"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200207_124338_resized_20200208_112339568.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12950" cy="2683510"/>
                    </a:xfrm>
                    <a:prstGeom prst="rect">
                      <a:avLst/>
                    </a:prstGeom>
                  </pic:spPr>
                </pic:pic>
              </a:graphicData>
            </a:graphic>
            <wp14:sizeRelH relativeFrom="page">
              <wp14:pctWidth>0</wp14:pctWidth>
            </wp14:sizeRelH>
            <wp14:sizeRelV relativeFrom="page">
              <wp14:pctHeight>0</wp14:pctHeight>
            </wp14:sizeRelV>
          </wp:anchor>
        </w:drawing>
      </w:r>
      <w:r w:rsidR="004D6657" w:rsidRPr="00B2154A">
        <w:t>Kontext</w:t>
      </w:r>
    </w:p>
    <w:p w14:paraId="7FACAE8A" w14:textId="2C393440" w:rsidR="009803D5" w:rsidRDefault="004D6657" w:rsidP="004D6657">
      <w:r>
        <w:t xml:space="preserve">Eine gute Regenjacke lässt zwar den Wasserdampf, der ein menschlicher Körper abgibt, austreten. Man nennt eine solche Jacke «atmungsaktiv». Sie lässt aber </w:t>
      </w:r>
      <w:r w:rsidR="00B00F1B">
        <w:t>gleichzeitig</w:t>
      </w:r>
      <w:r>
        <w:t xml:space="preserve"> den Regen nicht eindringen</w:t>
      </w:r>
      <w:r w:rsidR="00B00F1B">
        <w:t>. klingt zunächst</w:t>
      </w:r>
      <w:r>
        <w:t xml:space="preserve"> nach Zauberei. Woher </w:t>
      </w:r>
      <w:r w:rsidR="00B00F1B">
        <w:t>«</w:t>
      </w:r>
      <w:r>
        <w:t>weiss</w:t>
      </w:r>
      <w:r w:rsidR="00B00F1B">
        <w:t>»</w:t>
      </w:r>
      <w:r>
        <w:t xml:space="preserve"> die Jacke, welche Wasser</w:t>
      </w:r>
      <w:r w:rsidR="00B00F1B">
        <w:t>teilchen</w:t>
      </w:r>
      <w:r>
        <w:t xml:space="preserve"> durch</w:t>
      </w:r>
      <w:r w:rsidR="00B00F1B">
        <w:t>schlüpfen</w:t>
      </w:r>
      <w:r>
        <w:t xml:space="preserve"> </w:t>
      </w:r>
      <w:r w:rsidR="00B00F1B">
        <w:t>dürfen</w:t>
      </w:r>
      <w:r>
        <w:t xml:space="preserve"> und welches nicht</w:t>
      </w:r>
      <w:r w:rsidR="00B00F1B">
        <w:t xml:space="preserve">? </w:t>
      </w:r>
      <w:r>
        <w:t xml:space="preserve">Der Trick liegt in der Grösse der Löcher im Gewebe. Diese sind gross genug, dass Dampf hindurch kommt, ein Wassertropfen hingegen bleibt hängen. Wir müssen nun also wissen, wie gross ein Wassertropfen ist. Die Grösse eines Tropfens hängt von der Oberflächenspannung der Flüssigkeit ab. </w:t>
      </w:r>
      <w:r w:rsidR="00B00F1B">
        <w:t>Je stärker ihre</w:t>
      </w:r>
      <w:r>
        <w:t xml:space="preserve"> Oberflächenspannung</w:t>
      </w:r>
      <w:r w:rsidR="00B00F1B">
        <w:t xml:space="preserve"> ist, desto grössere </w:t>
      </w:r>
      <w:r>
        <w:t>Tropfen</w:t>
      </w:r>
      <w:r w:rsidR="00B00F1B">
        <w:t xml:space="preserve"> bildet sie</w:t>
      </w:r>
      <w:r>
        <w:t>.</w:t>
      </w:r>
    </w:p>
    <w:p w14:paraId="133D195B" w14:textId="23D5315C" w:rsidR="009803D5" w:rsidRPr="00B2154A" w:rsidRDefault="009803D5" w:rsidP="00B2154A">
      <w:pPr>
        <w:pStyle w:val="TEBISIOberschrift3Ebene"/>
      </w:pPr>
      <w:r w:rsidRPr="00B2154A">
        <w:t>Vorbereitung</w:t>
      </w:r>
    </w:p>
    <w:p w14:paraId="2A0285C3" w14:textId="24F09BBE" w:rsidR="009803D5" w:rsidRDefault="009803D5" w:rsidP="009803D5">
      <w:r>
        <w:t xml:space="preserve">Stelle eine Bürette wie in der Abbildung auf und stelle ein Becherglas darunter. Fülle die Bürette genau bis zur Null-Marke mit destilliertem Wasser. </w:t>
      </w:r>
    </w:p>
    <w:p w14:paraId="479AE62C" w14:textId="11575F42" w:rsidR="009803D5" w:rsidRPr="00B2154A" w:rsidRDefault="009803D5" w:rsidP="00B2154A">
      <w:pPr>
        <w:pStyle w:val="TEBISIOberschrift3Ebene"/>
      </w:pPr>
      <w:r w:rsidRPr="00B2154A">
        <w:t>Durchführung</w:t>
      </w:r>
    </w:p>
    <w:p w14:paraId="1C7D043F" w14:textId="620664CD" w:rsidR="009803D5" w:rsidRDefault="009803D5" w:rsidP="009803D5">
      <w:r>
        <w:t>Öffne den Hahn so wenig, dass nur langsam einzelne Tropfen entstehen. Zähle 100 Tropfen und drehe den Hahn wieder zu. Lies nun an der Bürette ab, wie viel Wasser abgeflossen ist. Daraus kannst Du das Volumen V eines Tropfens bestimmen.</w:t>
      </w:r>
    </w:p>
    <w:p w14:paraId="0318ABB3" w14:textId="77777777" w:rsidR="009803D5" w:rsidRDefault="009803D5" w:rsidP="009803D5"/>
    <w:p w14:paraId="647F9817" w14:textId="77777777" w:rsidR="009803D5" w:rsidRDefault="009803D5" w:rsidP="009803D5">
      <w:r>
        <w:t>Meine Tropfen haben ein Volumen von V = ____________ ml</w:t>
      </w:r>
    </w:p>
    <w:p w14:paraId="6040C8BB" w14:textId="30C866D0" w:rsidR="009803D5" w:rsidRPr="00B2154A" w:rsidRDefault="009803D5" w:rsidP="00B2154A">
      <w:pPr>
        <w:pStyle w:val="TEBISIOberschrift3Ebene"/>
      </w:pPr>
      <w:r w:rsidRPr="00B2154A">
        <w:t>Auswertung</w:t>
      </w:r>
    </w:p>
    <w:p w14:paraId="2CBBB966" w14:textId="7D89969B" w:rsidR="009803D5" w:rsidRDefault="009803D5" w:rsidP="009803D5">
      <w:r>
        <w:t xml:space="preserve">Wir gehen davon aus, dass der Tropfen am Ausfluss langsam anwächst und immer schwerer wird. Von der Oberflächenspannung am </w:t>
      </w:r>
      <w:r w:rsidR="00FC5AAA">
        <w:t xml:space="preserve">Ausfluss </w:t>
      </w:r>
      <w:r>
        <w:t xml:space="preserve">wird der Tropfen </w:t>
      </w:r>
      <w:r w:rsidR="00FC5AAA">
        <w:t xml:space="preserve">so lange </w:t>
      </w:r>
      <w:r>
        <w:t>zurückgehalten, bis der Tropfen zu schwer ist</w:t>
      </w:r>
      <w:r w:rsidR="00FC5AAA">
        <w:t xml:space="preserve"> und fällt</w:t>
      </w:r>
      <w:r>
        <w:t>.</w:t>
      </w:r>
    </w:p>
    <w:p w14:paraId="38C44F6D" w14:textId="2263BE35" w:rsidR="009803D5" w:rsidRDefault="009803D5" w:rsidP="009803D5">
      <w:r>
        <w:t xml:space="preserve">Die Kraft der Oberflächenspannung beträgt </w:t>
      </w:r>
      <w:r w:rsidRPr="00B2154A">
        <w:rPr>
          <w:b/>
          <w:bCs/>
        </w:rPr>
        <w:t xml:space="preserve">F = 2 </w:t>
      </w:r>
      <w:r w:rsidRPr="00B2154A">
        <w:rPr>
          <w:rFonts w:ascii="Symbol" w:hAnsi="Symbol"/>
          <w:b/>
          <w:bCs/>
        </w:rPr>
        <w:t></w:t>
      </w:r>
      <w:r w:rsidRPr="00B2154A">
        <w:rPr>
          <w:b/>
          <w:bCs/>
        </w:rPr>
        <w:t xml:space="preserve"> r </w:t>
      </w:r>
      <w:r w:rsidRPr="00B2154A">
        <w:rPr>
          <w:rFonts w:ascii="Symbol" w:hAnsi="Symbol"/>
          <w:b/>
          <w:bCs/>
        </w:rPr>
        <w:t></w:t>
      </w:r>
      <w:r w:rsidRPr="00B2154A">
        <w:rPr>
          <w:rFonts w:ascii="Symbol" w:hAnsi="Symbol"/>
          <w:b/>
          <w:bCs/>
        </w:rPr>
        <w:t></w:t>
      </w:r>
      <w:r w:rsidRPr="00B2154A">
        <w:rPr>
          <w:rFonts w:ascii="Symbol" w:hAnsi="Symbol"/>
          <w:b/>
          <w:bCs/>
        </w:rPr>
        <w:t></w:t>
      </w:r>
      <w:r>
        <w:t xml:space="preserve">Dabei bezeichnet r den Radius des Ausflusses und </w:t>
      </w:r>
      <w:r w:rsidRPr="006654CF">
        <w:rPr>
          <w:rFonts w:ascii="Symbol" w:hAnsi="Symbol"/>
        </w:rPr>
        <w:t></w:t>
      </w:r>
      <w:r>
        <w:t xml:space="preserve"> die Oberflächenspannung des Wassers.</w:t>
      </w:r>
    </w:p>
    <w:p w14:paraId="5E27EC7A" w14:textId="77777777" w:rsidR="009803D5" w:rsidRPr="006654CF" w:rsidRDefault="009803D5" w:rsidP="009803D5">
      <w:r>
        <w:t xml:space="preserve">Das Gewicht des Tropfens beträgt </w:t>
      </w:r>
      <w:r w:rsidRPr="00B2154A">
        <w:rPr>
          <w:b/>
          <w:bCs/>
        </w:rPr>
        <w:t xml:space="preserve">F = m g = </w:t>
      </w:r>
      <w:r w:rsidRPr="00B2154A">
        <w:rPr>
          <w:rFonts w:ascii="Symbol" w:hAnsi="Symbol"/>
          <w:b/>
          <w:bCs/>
        </w:rPr>
        <w:t></w:t>
      </w:r>
      <w:r w:rsidRPr="00B2154A">
        <w:rPr>
          <w:b/>
          <w:bCs/>
        </w:rPr>
        <w:t xml:space="preserve"> V g</w:t>
      </w:r>
      <w:r>
        <w:t>.</w:t>
      </w:r>
    </w:p>
    <w:p w14:paraId="1356671B" w14:textId="6B00724A" w:rsidR="004112F3" w:rsidRDefault="009803D5" w:rsidP="009803D5">
      <w:pPr>
        <w:rPr>
          <w:b/>
          <w:bCs/>
        </w:rPr>
      </w:pPr>
      <w:r>
        <w:t>Durch Gleichsetzen der beiden Kräfte erhalten wir:</w:t>
      </w:r>
      <w:r w:rsidR="00FC5AAA">
        <w:t xml:space="preserve"> </w:t>
      </w:r>
      <w:r w:rsidRPr="00B2154A">
        <w:rPr>
          <w:rFonts w:ascii="Symbol" w:hAnsi="Symbol"/>
          <w:b/>
          <w:bCs/>
        </w:rPr>
        <w:t></w:t>
      </w:r>
      <w:r w:rsidRPr="00B2154A">
        <w:rPr>
          <w:b/>
          <w:bCs/>
        </w:rPr>
        <w:t xml:space="preserve"> = </w:t>
      </w:r>
      <w:r w:rsidRPr="00B2154A">
        <w:rPr>
          <w:rFonts w:ascii="Symbol" w:hAnsi="Symbol"/>
          <w:b/>
          <w:bCs/>
        </w:rPr>
        <w:t></w:t>
      </w:r>
      <w:r w:rsidRPr="00B2154A">
        <w:rPr>
          <w:b/>
          <w:bCs/>
        </w:rPr>
        <w:t xml:space="preserve"> g V / (2 </w:t>
      </w:r>
      <w:r w:rsidRPr="00B2154A">
        <w:rPr>
          <w:rFonts w:ascii="Symbol" w:hAnsi="Symbol"/>
          <w:b/>
          <w:bCs/>
        </w:rPr>
        <w:t></w:t>
      </w:r>
      <w:r w:rsidRPr="00B2154A">
        <w:rPr>
          <w:b/>
          <w:bCs/>
        </w:rPr>
        <w:t xml:space="preserve"> r)</w:t>
      </w:r>
    </w:p>
    <w:p w14:paraId="1773833F" w14:textId="46949EBF" w:rsidR="004112F3" w:rsidRDefault="004112F3" w:rsidP="009803D5">
      <w:r>
        <w:t>Übrigens: Mit dieser Methode wird der Alkoholgehalt von Wein bestimmt. Ihr könnt das Wasser mit 10% Alkohol mischen und dann nochmals messen.</w:t>
      </w:r>
    </w:p>
    <w:p w14:paraId="42913E2E" w14:textId="77777777" w:rsidR="009803D5" w:rsidRDefault="009803D5" w:rsidP="009803D5"/>
    <w:p w14:paraId="590B45F9" w14:textId="30633C0C" w:rsidR="009803D5" w:rsidRDefault="009803D5" w:rsidP="009803D5">
      <w:r>
        <w:br w:type="page"/>
      </w:r>
    </w:p>
    <w:p w14:paraId="137049ED" w14:textId="487A120D" w:rsidR="00C429A6" w:rsidRDefault="00C429A6" w:rsidP="00C429A6">
      <w:pPr>
        <w:pStyle w:val="TEBISOberschrift1Ebene"/>
      </w:pPr>
    </w:p>
    <w:p w14:paraId="20884471" w14:textId="43569ED0" w:rsidR="009803D5" w:rsidRDefault="009803D5" w:rsidP="004112F3">
      <w:pPr>
        <w:pStyle w:val="TEBISOberschrift1Ebene"/>
      </w:pPr>
      <w:r w:rsidRPr="004112F3">
        <w:t>Kontaktwinke</w:t>
      </w:r>
      <w:r w:rsidRPr="003559D8">
        <w:t>l</w:t>
      </w:r>
    </w:p>
    <w:p w14:paraId="1E8CE33C" w14:textId="44B4DCEB" w:rsidR="004112F3" w:rsidRPr="003559D8" w:rsidRDefault="00B364C4" w:rsidP="00B2154A">
      <w:pPr>
        <w:pStyle w:val="TEBISOUnterzeile"/>
      </w:pPr>
      <w:r>
        <w:t>Arbeitsblatt</w:t>
      </w:r>
      <w:r w:rsidR="004112F3">
        <w:t xml:space="preserve"> </w:t>
      </w:r>
      <w:r>
        <w:t>e</w:t>
      </w:r>
    </w:p>
    <w:p w14:paraId="761AACAE" w14:textId="251E83A2" w:rsidR="004112F3" w:rsidRPr="00B2154A" w:rsidRDefault="00833734" w:rsidP="00B2154A">
      <w:pPr>
        <w:pStyle w:val="TEBISIOberschrift3Ebene"/>
      </w:pPr>
      <w:r w:rsidRPr="003559D8">
        <w:rPr>
          <w:noProof/>
          <w:lang w:eastAsia="de-CH"/>
        </w:rPr>
        <w:drawing>
          <wp:anchor distT="0" distB="0" distL="114300" distR="114300" simplePos="0" relativeHeight="251671552" behindDoc="0" locked="0" layoutInCell="1" allowOverlap="1" wp14:anchorId="7439F743" wp14:editId="7C0C2E3C">
            <wp:simplePos x="0" y="0"/>
            <wp:positionH relativeFrom="column">
              <wp:posOffset>3689350</wp:posOffset>
            </wp:positionH>
            <wp:positionV relativeFrom="paragraph">
              <wp:posOffset>433705</wp:posOffset>
            </wp:positionV>
            <wp:extent cx="2045970" cy="2292985"/>
            <wp:effectExtent l="0" t="0" r="0" b="5715"/>
            <wp:wrapSquare wrapText="bothSides"/>
            <wp:docPr id="4" name="Inhaltsplatzhalt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Inhaltsplatzhalter 4"/>
                    <pic:cNvPicPr>
                      <a:picLocks noGrp="1" noChangeAspect="1"/>
                    </pic:cNvPicPr>
                  </pic:nvPicPr>
                  <pic:blipFill rotWithShape="1">
                    <a:blip r:embed="rId14"/>
                    <a:srcRect l="18167" t="38816" r="26938" b="6263"/>
                    <a:stretch/>
                  </pic:blipFill>
                  <pic:spPr>
                    <a:xfrm>
                      <a:off x="0" y="0"/>
                      <a:ext cx="2045970" cy="2292985"/>
                    </a:xfrm>
                    <a:prstGeom prst="rect">
                      <a:avLst/>
                    </a:prstGeom>
                  </pic:spPr>
                </pic:pic>
              </a:graphicData>
            </a:graphic>
            <wp14:sizeRelH relativeFrom="page">
              <wp14:pctWidth>0</wp14:pctWidth>
            </wp14:sizeRelH>
            <wp14:sizeRelV relativeFrom="page">
              <wp14:pctHeight>0</wp14:pctHeight>
            </wp14:sizeRelV>
          </wp:anchor>
        </w:drawing>
      </w:r>
      <w:r w:rsidR="00BE7F15">
        <w:rPr>
          <w:noProof/>
        </w:rPr>
        <mc:AlternateContent>
          <mc:Choice Requires="wps">
            <w:drawing>
              <wp:anchor distT="0" distB="0" distL="114300" distR="114300" simplePos="0" relativeHeight="251681792" behindDoc="0" locked="0" layoutInCell="1" allowOverlap="1" wp14:anchorId="6BA2449A" wp14:editId="2ABE37BB">
                <wp:simplePos x="0" y="0"/>
                <wp:positionH relativeFrom="column">
                  <wp:posOffset>3688715</wp:posOffset>
                </wp:positionH>
                <wp:positionV relativeFrom="paragraph">
                  <wp:posOffset>2785110</wp:posOffset>
                </wp:positionV>
                <wp:extent cx="2045970" cy="635"/>
                <wp:effectExtent l="0" t="0" r="0" b="12065"/>
                <wp:wrapSquare wrapText="bothSides"/>
                <wp:docPr id="17" name="Textfeld 17"/>
                <wp:cNvGraphicFramePr/>
                <a:graphic xmlns:a="http://schemas.openxmlformats.org/drawingml/2006/main">
                  <a:graphicData uri="http://schemas.microsoft.com/office/word/2010/wordprocessingShape">
                    <wps:wsp>
                      <wps:cNvSpPr txBox="1"/>
                      <wps:spPr>
                        <a:xfrm>
                          <a:off x="0" y="0"/>
                          <a:ext cx="2045970" cy="635"/>
                        </a:xfrm>
                        <a:prstGeom prst="rect">
                          <a:avLst/>
                        </a:prstGeom>
                        <a:solidFill>
                          <a:prstClr val="white"/>
                        </a:solidFill>
                        <a:ln>
                          <a:noFill/>
                        </a:ln>
                      </wps:spPr>
                      <wps:txbx>
                        <w:txbxContent>
                          <w:p w14:paraId="57C55A5C" w14:textId="398A5275" w:rsidR="00BE7F15" w:rsidRPr="00B2154A" w:rsidRDefault="00BE7F15" w:rsidP="00B2154A">
                            <w:pPr>
                              <w:pStyle w:val="Beschriftung"/>
                              <w:rPr>
                                <w:noProof/>
                                <w:color w:val="808080" w:themeColor="background1" w:themeShade="80"/>
                                <w:sz w:val="16"/>
                                <w:szCs w:val="16"/>
                                <w:lang w:eastAsia="de-CH"/>
                              </w:rPr>
                            </w:pPr>
                            <w:bookmarkStart w:id="8" w:name="_Toc71881561"/>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Pr="00B2154A">
                              <w:rPr>
                                <w:noProof/>
                                <w:color w:val="808080" w:themeColor="background1" w:themeShade="80"/>
                                <w:sz w:val="16"/>
                                <w:szCs w:val="16"/>
                              </w:rPr>
                              <w:t>5</w:t>
                            </w:r>
                            <w:r w:rsidRPr="00B2154A">
                              <w:rPr>
                                <w:color w:val="808080" w:themeColor="background1" w:themeShade="80"/>
                                <w:sz w:val="16"/>
                                <w:szCs w:val="16"/>
                              </w:rPr>
                              <w:fldChar w:fldCharType="end"/>
                            </w:r>
                            <w:r w:rsidRPr="00B2154A">
                              <w:rPr>
                                <w:color w:val="808080" w:themeColor="background1" w:themeShade="80"/>
                                <w:sz w:val="16"/>
                                <w:szCs w:val="16"/>
                              </w:rPr>
                              <w:t>, Kontaktwinkel bei Wassertropfen</w:t>
                            </w:r>
                            <w:bookmarkEnd w:id="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BA2449A" id="_x0000_t202" coordsize="21600,21600" o:spt="202" path="m,l,21600r21600,l21600,xe">
                <v:stroke joinstyle="miter"/>
                <v:path gradientshapeok="t" o:connecttype="rect"/>
              </v:shapetype>
              <v:shape id="Textfeld 17" o:spid="_x0000_s1030" type="#_x0000_t202" style="position:absolute;margin-left:290.45pt;margin-top:219.3pt;width:161.1pt;height:.0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" stroked="f">
                <v:textbox style="mso-fit-shape-to-text:t" inset="0,0,0,0">
                  <w:txbxContent>
                    <w:p w14:paraId="57C55A5C" w14:textId="398A5275" w:rsidR="00BE7F15" w:rsidRPr="00B2154A" w:rsidRDefault="00BE7F15" w:rsidP="00B2154A">
                      <w:pPr>
                        <w:pStyle w:val="Beschriftung"/>
                        <w:rPr>
                          <w:noProof/>
                          <w:color w:val="808080" w:themeColor="background1" w:themeShade="80"/>
                          <w:sz w:val="16"/>
                          <w:szCs w:val="16"/>
                          <w:lang w:eastAsia="de-CH"/>
                        </w:rPr>
                      </w:pPr>
                      <w:bookmarkStart w:id="9" w:name="_Toc71881561"/>
                      <w:r w:rsidRPr="00B2154A">
                        <w:rPr>
                          <w:color w:val="808080" w:themeColor="background1" w:themeShade="80"/>
                          <w:sz w:val="16"/>
                          <w:szCs w:val="16"/>
                        </w:rPr>
                        <w:t xml:space="preserve">Abbildung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Abbildung \* ARABIC </w:instrText>
                      </w:r>
                      <w:r w:rsidRPr="00B2154A">
                        <w:rPr>
                          <w:color w:val="808080" w:themeColor="background1" w:themeShade="80"/>
                          <w:sz w:val="16"/>
                          <w:szCs w:val="16"/>
                        </w:rPr>
                        <w:fldChar w:fldCharType="separate"/>
                      </w:r>
                      <w:r w:rsidRPr="00B2154A">
                        <w:rPr>
                          <w:noProof/>
                          <w:color w:val="808080" w:themeColor="background1" w:themeShade="80"/>
                          <w:sz w:val="16"/>
                          <w:szCs w:val="16"/>
                        </w:rPr>
                        <w:t>5</w:t>
                      </w:r>
                      <w:r w:rsidRPr="00B2154A">
                        <w:rPr>
                          <w:color w:val="808080" w:themeColor="background1" w:themeShade="80"/>
                          <w:sz w:val="16"/>
                          <w:szCs w:val="16"/>
                        </w:rPr>
                        <w:fldChar w:fldCharType="end"/>
                      </w:r>
                      <w:r w:rsidRPr="00B2154A">
                        <w:rPr>
                          <w:color w:val="808080" w:themeColor="background1" w:themeShade="80"/>
                          <w:sz w:val="16"/>
                          <w:szCs w:val="16"/>
                        </w:rPr>
                        <w:t>, Kontaktwinkel bei Wassertropfen</w:t>
                      </w:r>
                      <w:bookmarkEnd w:id="9"/>
                    </w:p>
                  </w:txbxContent>
                </v:textbox>
                <w10:wrap type="square"/>
              </v:shape>
            </w:pict>
          </mc:Fallback>
        </mc:AlternateContent>
      </w:r>
      <w:r w:rsidR="004112F3" w:rsidRPr="00B2154A">
        <w:t>Kontext</w:t>
      </w:r>
    </w:p>
    <w:p w14:paraId="7BD17E9E" w14:textId="55DD47F6" w:rsidR="004112F3" w:rsidRDefault="004112F3" w:rsidP="004112F3">
      <w:r>
        <w:t xml:space="preserve">Auf benetzenden (hydrophilen) Oberflächen verteilt sich Wasser regelmässig in einem dünnen Film. Wir kennen das vor allem von Öl. Auf </w:t>
      </w:r>
      <w:r w:rsidR="001E78B8">
        <w:t>w</w:t>
      </w:r>
      <w:r>
        <w:t>asserabweisenden (hydrophoben) Oberflächen bilden sich hingegen kleine Wassertropfen. Diese hängen auch ein bisschen an der Oberfläche fest. Bei genauem Hinsehen fällt auf, dass sich ein immer gleicher Kontaktwinkel ausbildet (vgl. Abbildung). Je grösser der Kontaktwinkel, desto abweisender ist die Unterlage, und desto grösser sind die darauf liegenden Wassertropfen.</w:t>
      </w:r>
    </w:p>
    <w:p w14:paraId="0FAE2584" w14:textId="495E10D8" w:rsidR="009803D5" w:rsidRPr="00B2154A" w:rsidRDefault="009803D5" w:rsidP="00B2154A">
      <w:pPr>
        <w:pStyle w:val="TEBISIOberschrift3Ebene"/>
      </w:pPr>
      <w:r w:rsidRPr="00B2154A">
        <w:t>Vorbereitung</w:t>
      </w:r>
      <w:r w:rsidR="004112F3" w:rsidRPr="00B2154A">
        <w:t xml:space="preserve"> </w:t>
      </w:r>
    </w:p>
    <w:p w14:paraId="4371B28E" w14:textId="21DF6582" w:rsidR="009803D5" w:rsidRDefault="009803D5" w:rsidP="009803D5">
      <w:r>
        <w:t>Lege ein Stück Gore</w:t>
      </w:r>
      <w:r w:rsidR="001E78B8">
        <w:t>-</w:t>
      </w:r>
      <w:r>
        <w:t xml:space="preserve">Tex oder ähnliches </w:t>
      </w:r>
      <w:r w:rsidR="001E78B8">
        <w:t>w</w:t>
      </w:r>
      <w:r>
        <w:t>asser</w:t>
      </w:r>
      <w:r w:rsidR="001E78B8">
        <w:t>a</w:t>
      </w:r>
      <w:r>
        <w:t>bweisendes Material auf den Holzklotz, sodass Du gut von der Seite drauf blicken kannst. Bringe mit der Spritzflasche langsam drei unterschiedlich grosse Tropfen auf das Gewebe auf.</w:t>
      </w:r>
    </w:p>
    <w:p w14:paraId="7BDBDAC8" w14:textId="7664672F" w:rsidR="009803D5" w:rsidRPr="00B2154A" w:rsidRDefault="009803D5" w:rsidP="00B2154A">
      <w:pPr>
        <w:pStyle w:val="TEBISIOberschrift3Ebene"/>
      </w:pPr>
      <w:r w:rsidRPr="00B2154A">
        <w:t>Durchführung und Auswertung</w:t>
      </w:r>
    </w:p>
    <w:p w14:paraId="3C652BC2" w14:textId="50A3ED08" w:rsidR="009803D5" w:rsidRDefault="009803D5" w:rsidP="009803D5">
      <w:r>
        <w:t>Mach</w:t>
      </w:r>
      <w:r w:rsidR="001E78B8">
        <w:t>e</w:t>
      </w:r>
      <w:r>
        <w:t xml:space="preserve"> mit Deinem Handy oder mit einem Foto</w:t>
      </w:r>
      <w:r w:rsidR="001E78B8">
        <w:t>a</w:t>
      </w:r>
      <w:r>
        <w:t xml:space="preserve">pparat von den drei Wassertropfen je </w:t>
      </w:r>
      <w:r w:rsidR="001E78B8">
        <w:t>drei</w:t>
      </w:r>
      <w:r>
        <w:t xml:space="preserve"> Bilder und drucke sie auf Papier aus. Mit dem Geodreieck kannst Du dann neun Mal den Kontaktwinkel messen und die Werte in die untenstehende Tabelle eintragen. Dann </w:t>
      </w:r>
      <w:r w:rsidR="001E78B8">
        <w:t xml:space="preserve">bildest </w:t>
      </w:r>
      <w:r>
        <w:t>Du den Durchschnitt.</w:t>
      </w:r>
    </w:p>
    <w:p w14:paraId="104C8A1F" w14:textId="77777777" w:rsidR="009803D5" w:rsidRDefault="009803D5" w:rsidP="009803D5"/>
    <w:p w14:paraId="059A43E4" w14:textId="4BE7B2B8" w:rsidR="00BE7F15" w:rsidRPr="00B2154A" w:rsidRDefault="00BE7F15" w:rsidP="00B2154A">
      <w:pPr>
        <w:pStyle w:val="Beschriftung"/>
        <w:keepNext/>
        <w:rPr>
          <w:color w:val="808080" w:themeColor="background1" w:themeShade="80"/>
          <w:sz w:val="16"/>
          <w:szCs w:val="16"/>
        </w:rPr>
      </w:pPr>
      <w:bookmarkStart w:id="9" w:name="_Toc71881420"/>
      <w:r w:rsidRPr="00B2154A">
        <w:rPr>
          <w:color w:val="808080" w:themeColor="background1" w:themeShade="80"/>
          <w:sz w:val="16"/>
          <w:szCs w:val="16"/>
        </w:rPr>
        <w:t xml:space="preserve">Tabelle </w:t>
      </w:r>
      <w:r w:rsidRPr="00B2154A">
        <w:rPr>
          <w:color w:val="808080" w:themeColor="background1" w:themeShade="80"/>
          <w:sz w:val="16"/>
          <w:szCs w:val="16"/>
        </w:rPr>
        <w:fldChar w:fldCharType="begin"/>
      </w:r>
      <w:r w:rsidRPr="00B2154A">
        <w:rPr>
          <w:color w:val="808080" w:themeColor="background1" w:themeShade="80"/>
          <w:sz w:val="16"/>
          <w:szCs w:val="16"/>
        </w:rPr>
        <w:instrText xml:space="preserve"> SEQ Tabelle \* ARABIC </w:instrText>
      </w:r>
      <w:r w:rsidRPr="00B2154A">
        <w:rPr>
          <w:color w:val="808080" w:themeColor="background1" w:themeShade="80"/>
          <w:sz w:val="16"/>
          <w:szCs w:val="16"/>
        </w:rPr>
        <w:fldChar w:fldCharType="separate"/>
      </w:r>
      <w:r w:rsidRPr="00B2154A">
        <w:rPr>
          <w:noProof/>
          <w:color w:val="808080" w:themeColor="background1" w:themeShade="80"/>
          <w:sz w:val="16"/>
          <w:szCs w:val="16"/>
        </w:rPr>
        <w:t>2</w:t>
      </w:r>
      <w:r w:rsidRPr="00B2154A">
        <w:rPr>
          <w:color w:val="808080" w:themeColor="background1" w:themeShade="80"/>
          <w:sz w:val="16"/>
          <w:szCs w:val="16"/>
        </w:rPr>
        <w:fldChar w:fldCharType="end"/>
      </w:r>
      <w:r w:rsidRPr="00B2154A">
        <w:rPr>
          <w:color w:val="808080" w:themeColor="background1" w:themeShade="80"/>
          <w:sz w:val="16"/>
          <w:szCs w:val="16"/>
        </w:rPr>
        <w:t>, Kontaktwinkelmessung</w:t>
      </w:r>
      <w:bookmarkEnd w:id="9"/>
    </w:p>
    <w:tbl>
      <w:tblPr>
        <w:tblStyle w:val="Tabellenraster"/>
        <w:tblW w:w="0" w:type="auto"/>
        <w:tblLook w:val="04A0" w:firstRow="1" w:lastRow="0" w:firstColumn="1" w:lastColumn="0" w:noHBand="0" w:noVBand="1"/>
      </w:tblPr>
      <w:tblGrid>
        <w:gridCol w:w="2264"/>
        <w:gridCol w:w="2264"/>
        <w:gridCol w:w="2264"/>
        <w:gridCol w:w="2264"/>
      </w:tblGrid>
      <w:tr w:rsidR="009803D5" w14:paraId="66323C7D" w14:textId="77777777" w:rsidTr="00A63468">
        <w:tc>
          <w:tcPr>
            <w:tcW w:w="2264" w:type="dxa"/>
          </w:tcPr>
          <w:p w14:paraId="635B762A" w14:textId="77777777" w:rsidR="009803D5" w:rsidRDefault="009803D5" w:rsidP="00C429A6"/>
        </w:tc>
        <w:tc>
          <w:tcPr>
            <w:tcW w:w="2264" w:type="dxa"/>
          </w:tcPr>
          <w:p w14:paraId="46D11E39" w14:textId="77777777" w:rsidR="009803D5" w:rsidRDefault="009803D5" w:rsidP="00C429A6">
            <w:r>
              <w:t>1. Bild</w:t>
            </w:r>
          </w:p>
        </w:tc>
        <w:tc>
          <w:tcPr>
            <w:tcW w:w="2264" w:type="dxa"/>
          </w:tcPr>
          <w:p w14:paraId="5F8138F0" w14:textId="77777777" w:rsidR="009803D5" w:rsidRDefault="009803D5" w:rsidP="00C429A6">
            <w:r>
              <w:t>2. Bild</w:t>
            </w:r>
          </w:p>
        </w:tc>
        <w:tc>
          <w:tcPr>
            <w:tcW w:w="2264" w:type="dxa"/>
          </w:tcPr>
          <w:p w14:paraId="7B722CEB" w14:textId="77777777" w:rsidR="009803D5" w:rsidRDefault="009803D5" w:rsidP="00C429A6">
            <w:r>
              <w:t>3. Bild</w:t>
            </w:r>
          </w:p>
        </w:tc>
      </w:tr>
      <w:tr w:rsidR="009803D5" w14:paraId="277259CC" w14:textId="77777777" w:rsidTr="00A63468">
        <w:tc>
          <w:tcPr>
            <w:tcW w:w="2264" w:type="dxa"/>
          </w:tcPr>
          <w:p w14:paraId="304770D6" w14:textId="77777777" w:rsidR="009803D5" w:rsidRDefault="009803D5" w:rsidP="00C429A6">
            <w:r>
              <w:t>Kontaktwinkel</w:t>
            </w:r>
            <w:r>
              <w:br/>
              <w:t>Tropfen 1:</w:t>
            </w:r>
          </w:p>
          <w:p w14:paraId="3FC08B06" w14:textId="77777777" w:rsidR="009803D5" w:rsidRDefault="009803D5" w:rsidP="00C429A6"/>
        </w:tc>
        <w:tc>
          <w:tcPr>
            <w:tcW w:w="2264" w:type="dxa"/>
          </w:tcPr>
          <w:p w14:paraId="58A23161" w14:textId="77777777" w:rsidR="009803D5" w:rsidRDefault="009803D5" w:rsidP="00C429A6"/>
        </w:tc>
        <w:tc>
          <w:tcPr>
            <w:tcW w:w="2264" w:type="dxa"/>
          </w:tcPr>
          <w:p w14:paraId="614D4C06" w14:textId="77777777" w:rsidR="009803D5" w:rsidRDefault="009803D5" w:rsidP="00C429A6"/>
        </w:tc>
        <w:tc>
          <w:tcPr>
            <w:tcW w:w="2264" w:type="dxa"/>
          </w:tcPr>
          <w:p w14:paraId="6D6A70B2" w14:textId="77777777" w:rsidR="009803D5" w:rsidRDefault="009803D5" w:rsidP="00C429A6"/>
        </w:tc>
      </w:tr>
      <w:tr w:rsidR="009803D5" w14:paraId="73423967" w14:textId="77777777" w:rsidTr="00A63468">
        <w:tc>
          <w:tcPr>
            <w:tcW w:w="2264" w:type="dxa"/>
          </w:tcPr>
          <w:p w14:paraId="68EBA7C5" w14:textId="77777777" w:rsidR="009803D5" w:rsidRDefault="009803D5" w:rsidP="00C429A6">
            <w:r>
              <w:t>Kontaktwinkel</w:t>
            </w:r>
            <w:r>
              <w:br/>
              <w:t>Tropfen 2:</w:t>
            </w:r>
          </w:p>
          <w:p w14:paraId="33902767" w14:textId="77777777" w:rsidR="009803D5" w:rsidRDefault="009803D5" w:rsidP="00C429A6"/>
        </w:tc>
        <w:tc>
          <w:tcPr>
            <w:tcW w:w="2264" w:type="dxa"/>
          </w:tcPr>
          <w:p w14:paraId="3C447768" w14:textId="77777777" w:rsidR="009803D5" w:rsidRDefault="009803D5" w:rsidP="00C429A6"/>
        </w:tc>
        <w:tc>
          <w:tcPr>
            <w:tcW w:w="2264" w:type="dxa"/>
          </w:tcPr>
          <w:p w14:paraId="29A59438" w14:textId="77777777" w:rsidR="009803D5" w:rsidRDefault="009803D5" w:rsidP="00C429A6"/>
        </w:tc>
        <w:tc>
          <w:tcPr>
            <w:tcW w:w="2264" w:type="dxa"/>
          </w:tcPr>
          <w:p w14:paraId="5033EE1A" w14:textId="77777777" w:rsidR="009803D5" w:rsidRDefault="009803D5" w:rsidP="00C429A6"/>
        </w:tc>
      </w:tr>
      <w:tr w:rsidR="009803D5" w14:paraId="0B98AC3E" w14:textId="77777777" w:rsidTr="00A63468">
        <w:tc>
          <w:tcPr>
            <w:tcW w:w="2264" w:type="dxa"/>
          </w:tcPr>
          <w:p w14:paraId="4EA11C14" w14:textId="77777777" w:rsidR="009803D5" w:rsidRDefault="009803D5" w:rsidP="00C429A6">
            <w:r>
              <w:t>Kontaktwinkel</w:t>
            </w:r>
            <w:r>
              <w:br/>
              <w:t>Tropfen 3:</w:t>
            </w:r>
          </w:p>
          <w:p w14:paraId="15BF0841" w14:textId="77777777" w:rsidR="009803D5" w:rsidRDefault="009803D5" w:rsidP="00C429A6"/>
        </w:tc>
        <w:tc>
          <w:tcPr>
            <w:tcW w:w="2264" w:type="dxa"/>
          </w:tcPr>
          <w:p w14:paraId="5CAC690C" w14:textId="77777777" w:rsidR="009803D5" w:rsidRDefault="009803D5" w:rsidP="00C429A6"/>
        </w:tc>
        <w:tc>
          <w:tcPr>
            <w:tcW w:w="2264" w:type="dxa"/>
          </w:tcPr>
          <w:p w14:paraId="5D46DD7B" w14:textId="77777777" w:rsidR="009803D5" w:rsidRDefault="009803D5" w:rsidP="00C429A6"/>
        </w:tc>
        <w:tc>
          <w:tcPr>
            <w:tcW w:w="2264" w:type="dxa"/>
          </w:tcPr>
          <w:p w14:paraId="02AB95A6" w14:textId="77777777" w:rsidR="009803D5" w:rsidRDefault="009803D5" w:rsidP="00C429A6"/>
        </w:tc>
      </w:tr>
      <w:tr w:rsidR="009803D5" w14:paraId="02C950E8" w14:textId="77777777" w:rsidTr="00A63468">
        <w:tc>
          <w:tcPr>
            <w:tcW w:w="2264" w:type="dxa"/>
          </w:tcPr>
          <w:p w14:paraId="7B147D12" w14:textId="77777777" w:rsidR="009803D5" w:rsidRDefault="009803D5" w:rsidP="00C429A6">
            <w:r>
              <w:t>Kontaktwinkel</w:t>
            </w:r>
            <w:r>
              <w:br/>
              <w:t>Mittelwert:</w:t>
            </w:r>
          </w:p>
          <w:p w14:paraId="5C0F155D" w14:textId="77777777" w:rsidR="009803D5" w:rsidRDefault="009803D5" w:rsidP="00C429A6"/>
        </w:tc>
        <w:tc>
          <w:tcPr>
            <w:tcW w:w="6792" w:type="dxa"/>
            <w:gridSpan w:val="3"/>
          </w:tcPr>
          <w:p w14:paraId="49B368D3" w14:textId="77777777" w:rsidR="009803D5" w:rsidRDefault="009803D5" w:rsidP="00C429A6"/>
        </w:tc>
      </w:tr>
    </w:tbl>
    <w:p w14:paraId="04B3CBDD" w14:textId="5880FB38" w:rsidR="009803D5" w:rsidRDefault="009803D5" w:rsidP="009803D5"/>
    <w:p w14:paraId="67327832" w14:textId="163A02BD" w:rsidR="00BE7F15" w:rsidRDefault="00BE7F15" w:rsidP="009803D5"/>
    <w:p w14:paraId="44478E83" w14:textId="77777777" w:rsidR="00BC6182" w:rsidRDefault="00BC6182" w:rsidP="00BC6182">
      <w:pPr>
        <w:pStyle w:val="TEBISIOberschrift3Ebene"/>
      </w:pPr>
    </w:p>
    <w:p w14:paraId="27CC362E" w14:textId="77777777" w:rsidR="00BC6182" w:rsidRDefault="00BC6182" w:rsidP="00BC6182">
      <w:pPr>
        <w:pStyle w:val="TEBISIOberschrift3Ebene"/>
      </w:pPr>
    </w:p>
    <w:p w14:paraId="56052353" w14:textId="08330179" w:rsidR="00BE7F15" w:rsidRPr="00CC67C6" w:rsidRDefault="00BE7F15" w:rsidP="00B2154A">
      <w:pPr>
        <w:pStyle w:val="TEBISIOberschrift3Ebene"/>
      </w:pPr>
      <w:r>
        <w:lastRenderedPageBreak/>
        <w:t>Abbildungsverzeichnis:</w:t>
      </w:r>
    </w:p>
    <w:p w14:paraId="4A87C7B4" w14:textId="28656CBC" w:rsidR="00BE7F15" w:rsidRPr="00B2154A" w:rsidRDefault="00BC6182" w:rsidP="00B2154A">
      <w:pPr>
        <w:pStyle w:val="TEBISIOAbbilungslegende"/>
        <w:rPr>
          <w:b/>
          <w:bCs/>
          <w:color w:val="000000" w:themeColor="text1"/>
        </w:rPr>
      </w:pPr>
      <w:r w:rsidRPr="00B2154A">
        <w:rPr>
          <w:b/>
          <w:bCs/>
          <w:color w:val="000000" w:themeColor="text1"/>
        </w:rPr>
        <w:t>Abbildungen:</w:t>
      </w:r>
    </w:p>
    <w:p w14:paraId="33C56A51" w14:textId="10196D1F" w:rsidR="00BE7F15" w:rsidRPr="00B2154A" w:rsidRDefault="00BE7F15" w:rsidP="00B2154A">
      <w:pPr>
        <w:pStyle w:val="TEBISIOAbbilungslegende"/>
        <w:rPr>
          <w:rFonts w:asciiTheme="minorHAnsi" w:eastAsiaTheme="minorEastAsia" w:hAnsiTheme="minorHAnsi" w:cstheme="minorBidi"/>
          <w:noProof/>
          <w:color w:val="000000" w:themeColor="text1"/>
          <w:sz w:val="24"/>
          <w:lang w:val="de-CH" w:eastAsia="de-DE"/>
        </w:rPr>
      </w:pPr>
      <w:r w:rsidRPr="00B2154A">
        <w:rPr>
          <w:color w:val="000000" w:themeColor="text1"/>
        </w:rPr>
        <w:fldChar w:fldCharType="begin"/>
      </w:r>
      <w:r w:rsidRPr="00B2154A">
        <w:rPr>
          <w:color w:val="000000" w:themeColor="text1"/>
        </w:rPr>
        <w:instrText xml:space="preserve"> TOC \n \p " " \h \z \c "Abbildung" </w:instrText>
      </w:r>
      <w:r w:rsidRPr="00B2154A">
        <w:rPr>
          <w:color w:val="000000" w:themeColor="text1"/>
        </w:rPr>
        <w:fldChar w:fldCharType="separate"/>
      </w:r>
      <w:hyperlink r:id="rId15" w:anchor="_Toc71881557" w:history="1">
        <w:r w:rsidRPr="00B2154A">
          <w:rPr>
            <w:rStyle w:val="Hyperlink"/>
            <w:noProof/>
            <w:color w:val="000000" w:themeColor="text1"/>
            <w:u w:val="none"/>
          </w:rPr>
          <w:t>Abbildung 1, Versuchsanordnung zu Wasserdurchlässigkeit</w:t>
        </w:r>
      </w:hyperlink>
      <w:r w:rsidR="00BC6182" w:rsidRPr="00B2154A">
        <w:rPr>
          <w:rStyle w:val="Hyperlink"/>
          <w:noProof/>
          <w:color w:val="000000" w:themeColor="text1"/>
          <w:u w:val="none"/>
        </w:rPr>
        <w:t>, Tibor Gyalog, FHNW-Tebisio, 2019</w:t>
      </w:r>
    </w:p>
    <w:p w14:paraId="378C791F" w14:textId="3A7C0153" w:rsidR="00BE7F15" w:rsidRPr="00B2154A" w:rsidRDefault="00525CCC" w:rsidP="00B2154A">
      <w:pPr>
        <w:pStyle w:val="TEBISIOAbbilungslegende"/>
        <w:rPr>
          <w:rFonts w:asciiTheme="minorHAnsi" w:eastAsiaTheme="minorEastAsia" w:hAnsiTheme="minorHAnsi" w:cstheme="minorBidi"/>
          <w:noProof/>
          <w:color w:val="000000" w:themeColor="text1"/>
          <w:sz w:val="24"/>
          <w:lang w:val="de-CH" w:eastAsia="de-DE"/>
        </w:rPr>
      </w:pPr>
      <w:hyperlink r:id="rId16" w:anchor="_Toc71881558" w:history="1">
        <w:r w:rsidR="00BE7F15" w:rsidRPr="00B2154A">
          <w:rPr>
            <w:rStyle w:val="Hyperlink"/>
            <w:noProof/>
            <w:color w:val="000000" w:themeColor="text1"/>
            <w:u w:val="none"/>
          </w:rPr>
          <w:t>Abbildung 2, Experiment Isolierwert Socken</w:t>
        </w:r>
      </w:hyperlink>
      <w:r w:rsidR="00BC6182" w:rsidRPr="00B2154A">
        <w:rPr>
          <w:rStyle w:val="Hyperlink"/>
          <w:noProof/>
          <w:color w:val="000000" w:themeColor="text1"/>
          <w:u w:val="none"/>
        </w:rPr>
        <w:t>, Tibor Gyalog, FHNW-Tebisio, 2019</w:t>
      </w:r>
    </w:p>
    <w:p w14:paraId="230F6FFB" w14:textId="0A21D860" w:rsidR="00BE7F15" w:rsidRPr="00B2154A" w:rsidRDefault="00525CCC" w:rsidP="00B2154A">
      <w:pPr>
        <w:pStyle w:val="TEBISIOAbbilungslegende"/>
        <w:rPr>
          <w:rFonts w:asciiTheme="minorHAnsi" w:eastAsiaTheme="minorEastAsia" w:hAnsiTheme="minorHAnsi" w:cstheme="minorBidi"/>
          <w:noProof/>
          <w:color w:val="000000" w:themeColor="text1"/>
          <w:sz w:val="24"/>
          <w:lang w:val="de-CH" w:eastAsia="de-DE"/>
        </w:rPr>
      </w:pPr>
      <w:hyperlink r:id="rId17" w:anchor="_Toc71881559" w:history="1">
        <w:r w:rsidR="00BE7F15" w:rsidRPr="00B2154A">
          <w:rPr>
            <w:rStyle w:val="Hyperlink"/>
            <w:noProof/>
            <w:color w:val="000000" w:themeColor="text1"/>
            <w:u w:val="none"/>
          </w:rPr>
          <w:t>Abbildung 3, Flir-Körpertemperatur Aufnahme</w:t>
        </w:r>
      </w:hyperlink>
      <w:r w:rsidR="00BC6182" w:rsidRPr="00B2154A">
        <w:rPr>
          <w:rStyle w:val="Hyperlink"/>
          <w:noProof/>
          <w:color w:val="000000" w:themeColor="text1"/>
          <w:u w:val="none"/>
        </w:rPr>
        <w:t>, Tibor Gyalog, FHNW-Tebisio, 2019</w:t>
      </w:r>
    </w:p>
    <w:p w14:paraId="2247C23B" w14:textId="4D2D07E6" w:rsidR="00BE7F15" w:rsidRPr="00B2154A" w:rsidRDefault="00525CCC" w:rsidP="00B2154A">
      <w:pPr>
        <w:pStyle w:val="TEBISIOAbbilungslegende"/>
        <w:rPr>
          <w:rFonts w:asciiTheme="minorHAnsi" w:eastAsiaTheme="minorEastAsia" w:hAnsiTheme="minorHAnsi" w:cstheme="minorBidi"/>
          <w:noProof/>
          <w:color w:val="000000" w:themeColor="text1"/>
          <w:sz w:val="24"/>
          <w:lang w:val="de-CH" w:eastAsia="de-DE"/>
        </w:rPr>
      </w:pPr>
      <w:hyperlink r:id="rId18" w:anchor="_Toc71881560" w:history="1">
        <w:r w:rsidR="00BE7F15" w:rsidRPr="00B2154A">
          <w:rPr>
            <w:rStyle w:val="Hyperlink"/>
            <w:noProof/>
            <w:color w:val="000000" w:themeColor="text1"/>
            <w:u w:val="none"/>
          </w:rPr>
          <w:t>Abbildung 4, Versuchsanordnung Messung Tropfengrösse</w:t>
        </w:r>
      </w:hyperlink>
      <w:r w:rsidR="00BC6182" w:rsidRPr="00B2154A">
        <w:rPr>
          <w:rStyle w:val="Hyperlink"/>
          <w:noProof/>
          <w:color w:val="000000" w:themeColor="text1"/>
          <w:u w:val="none"/>
        </w:rPr>
        <w:t>, Tibor Gyalog</w:t>
      </w:r>
      <w:r w:rsidR="00477A9D">
        <w:rPr>
          <w:rStyle w:val="Hyperlink"/>
          <w:noProof/>
          <w:color w:val="000000" w:themeColor="text1"/>
          <w:u w:val="none"/>
        </w:rPr>
        <w:t>/Ernest Hägni</w:t>
      </w:r>
      <w:r w:rsidR="00BC6182" w:rsidRPr="00B2154A">
        <w:rPr>
          <w:rStyle w:val="Hyperlink"/>
          <w:noProof/>
          <w:color w:val="000000" w:themeColor="text1"/>
          <w:u w:val="none"/>
        </w:rPr>
        <w:t>, FHNW-Tebisio, 2019</w:t>
      </w:r>
    </w:p>
    <w:p w14:paraId="35F3274D" w14:textId="12DDFD42" w:rsidR="00BE7F15" w:rsidRPr="00B2154A" w:rsidRDefault="00525CCC" w:rsidP="00B2154A">
      <w:pPr>
        <w:pStyle w:val="TEBISIOAbbilungslegende"/>
        <w:rPr>
          <w:rFonts w:asciiTheme="minorHAnsi" w:eastAsiaTheme="minorEastAsia" w:hAnsiTheme="minorHAnsi" w:cstheme="minorBidi"/>
          <w:noProof/>
          <w:color w:val="000000" w:themeColor="text1"/>
          <w:sz w:val="24"/>
          <w:lang w:val="de-CH" w:eastAsia="de-DE"/>
        </w:rPr>
      </w:pPr>
      <w:hyperlink r:id="rId19" w:anchor="_Toc71881561" w:history="1">
        <w:r w:rsidR="00BE7F15" w:rsidRPr="00B2154A">
          <w:rPr>
            <w:rStyle w:val="Hyperlink"/>
            <w:noProof/>
            <w:color w:val="000000" w:themeColor="text1"/>
            <w:u w:val="none"/>
          </w:rPr>
          <w:t>Abbildung 5, Kontaktwinkel bei Wassertropfen</w:t>
        </w:r>
      </w:hyperlink>
      <w:r w:rsidR="00BC6182" w:rsidRPr="00B2154A">
        <w:rPr>
          <w:rStyle w:val="Hyperlink"/>
          <w:noProof/>
          <w:color w:val="000000" w:themeColor="text1"/>
          <w:u w:val="none"/>
        </w:rPr>
        <w:t>, Tibor Gyalog, FHNW-Tebisio, 2019</w:t>
      </w:r>
    </w:p>
    <w:p w14:paraId="19EAA4C4" w14:textId="2C488A02" w:rsidR="0039770E" w:rsidRPr="00B2154A" w:rsidRDefault="00BE7F15" w:rsidP="00B2154A">
      <w:pPr>
        <w:pStyle w:val="TEBISIOAbbilungslegende"/>
        <w:rPr>
          <w:b/>
          <w:bCs/>
          <w:color w:val="000000" w:themeColor="text1"/>
        </w:rPr>
      </w:pPr>
      <w:r w:rsidRPr="00B2154A">
        <w:rPr>
          <w:color w:val="000000" w:themeColor="text1"/>
        </w:rPr>
        <w:fldChar w:fldCharType="end"/>
      </w:r>
      <w:r w:rsidR="00BC6182" w:rsidRPr="00B2154A">
        <w:rPr>
          <w:b/>
          <w:bCs/>
          <w:color w:val="000000" w:themeColor="text1"/>
        </w:rPr>
        <w:t>Tabellen:</w:t>
      </w:r>
    </w:p>
    <w:p w14:paraId="14197480" w14:textId="0A64EA70" w:rsidR="00BE7F15" w:rsidRPr="00B2154A" w:rsidRDefault="00BE7F15" w:rsidP="00B2154A">
      <w:pPr>
        <w:pStyle w:val="TEBISIOAbbilungslegende"/>
        <w:rPr>
          <w:rFonts w:asciiTheme="minorHAnsi" w:eastAsiaTheme="minorEastAsia" w:hAnsiTheme="minorHAnsi" w:cstheme="minorBidi"/>
          <w:noProof/>
          <w:color w:val="000000" w:themeColor="text1"/>
          <w:sz w:val="24"/>
          <w:lang w:val="de-CH" w:eastAsia="de-DE"/>
        </w:rPr>
      </w:pPr>
      <w:r w:rsidRPr="00B2154A">
        <w:rPr>
          <w:color w:val="000000" w:themeColor="text1"/>
        </w:rPr>
        <w:fldChar w:fldCharType="begin"/>
      </w:r>
      <w:r w:rsidRPr="00B2154A">
        <w:rPr>
          <w:color w:val="000000" w:themeColor="text1"/>
        </w:rPr>
        <w:instrText xml:space="preserve"> TOC \n \p " " \h \z \c "Tabelle" </w:instrText>
      </w:r>
      <w:r w:rsidRPr="00B2154A">
        <w:rPr>
          <w:color w:val="000000" w:themeColor="text1"/>
        </w:rPr>
        <w:fldChar w:fldCharType="separate"/>
      </w:r>
      <w:hyperlink w:anchor="_Toc71881419" w:history="1">
        <w:r w:rsidRPr="00B2154A">
          <w:rPr>
            <w:rStyle w:val="Hyperlink"/>
            <w:noProof/>
            <w:color w:val="000000" w:themeColor="text1"/>
            <w:u w:val="none"/>
          </w:rPr>
          <w:t>Tabelle 1, Messwerte</w:t>
        </w:r>
      </w:hyperlink>
      <w:r w:rsidRPr="00B2154A">
        <w:rPr>
          <w:rStyle w:val="Hyperlink"/>
          <w:noProof/>
          <w:color w:val="000000" w:themeColor="text1"/>
          <w:u w:val="none"/>
        </w:rPr>
        <w:t xml:space="preserve"> Oberflächentemperatur, Tibor Gyalog, FHNW-Tebisio, 2019</w:t>
      </w:r>
    </w:p>
    <w:p w14:paraId="2F970F91" w14:textId="5C8274C2" w:rsidR="00BE7F15" w:rsidRPr="00B2154A" w:rsidRDefault="00525CCC" w:rsidP="00B2154A">
      <w:pPr>
        <w:pStyle w:val="TEBISIOAbbilungslegende"/>
        <w:rPr>
          <w:rFonts w:asciiTheme="minorHAnsi" w:eastAsiaTheme="minorEastAsia" w:hAnsiTheme="minorHAnsi" w:cstheme="minorBidi"/>
          <w:noProof/>
          <w:color w:val="000000" w:themeColor="text1"/>
          <w:sz w:val="24"/>
          <w:lang w:val="de-CH" w:eastAsia="de-DE"/>
        </w:rPr>
      </w:pPr>
      <w:hyperlink w:anchor="_Toc71881420" w:history="1">
        <w:r w:rsidR="00BE7F15" w:rsidRPr="00B2154A">
          <w:rPr>
            <w:rStyle w:val="Hyperlink"/>
            <w:noProof/>
            <w:color w:val="000000" w:themeColor="text1"/>
            <w:u w:val="none"/>
          </w:rPr>
          <w:t>Tabelle 2, Kontaktwinkelmessung</w:t>
        </w:r>
      </w:hyperlink>
      <w:r w:rsidR="00BE7F15" w:rsidRPr="00B2154A">
        <w:rPr>
          <w:rStyle w:val="Hyperlink"/>
          <w:noProof/>
          <w:color w:val="000000" w:themeColor="text1"/>
          <w:u w:val="none"/>
        </w:rPr>
        <w:t>, Tibor Gyalog, FHNW-Tebisio, 2019</w:t>
      </w:r>
    </w:p>
    <w:p w14:paraId="3854CBD5" w14:textId="513D08F0" w:rsidR="0039770E" w:rsidRPr="00B2154A" w:rsidRDefault="00BE7F15" w:rsidP="00B2154A">
      <w:pPr>
        <w:pStyle w:val="TEBISIOAbbilungslegende"/>
        <w:rPr>
          <w:i/>
          <w:iCs/>
          <w:color w:val="808080" w:themeColor="background1" w:themeShade="80"/>
        </w:rPr>
      </w:pPr>
      <w:r w:rsidRPr="00B2154A">
        <w:rPr>
          <w:color w:val="000000" w:themeColor="text1"/>
        </w:rPr>
        <w:fldChar w:fldCharType="end"/>
      </w:r>
    </w:p>
    <w:p w14:paraId="328B06BF" w14:textId="029E22D4" w:rsidR="0039770E" w:rsidRPr="00B2154A" w:rsidRDefault="0039770E" w:rsidP="00B2154A">
      <w:pPr>
        <w:pStyle w:val="TEBISIOAbbilungslegende"/>
        <w:rPr>
          <w:rFonts w:ascii="Egyptienne F 65" w:hAnsi="Egyptienne F 65"/>
          <w:b/>
          <w:noProof/>
          <w:color w:val="808080" w:themeColor="background1" w:themeShade="80"/>
          <w:szCs w:val="16"/>
        </w:rPr>
      </w:pPr>
    </w:p>
    <w:p w14:paraId="22305073" w14:textId="77777777" w:rsidR="0039770E" w:rsidRPr="00B2154A" w:rsidRDefault="0039770E" w:rsidP="00B2154A">
      <w:pPr>
        <w:pStyle w:val="TEBISIOAbbilungslegende"/>
        <w:rPr>
          <w:i/>
          <w:iCs/>
          <w:color w:val="808080" w:themeColor="background1" w:themeShade="80"/>
        </w:rPr>
      </w:pPr>
    </w:p>
    <w:p w14:paraId="026A93F2" w14:textId="77777777" w:rsidR="0039770E" w:rsidRPr="00B2154A" w:rsidRDefault="0039770E" w:rsidP="00B2154A">
      <w:pPr>
        <w:rPr>
          <w:i/>
          <w:iCs/>
        </w:rPr>
      </w:pPr>
    </w:p>
    <w:p w14:paraId="3FDD0DAB" w14:textId="77777777" w:rsidR="0039770E" w:rsidRPr="00B2154A" w:rsidRDefault="0039770E" w:rsidP="00B2154A">
      <w:pPr>
        <w:rPr>
          <w:i/>
          <w:iCs/>
        </w:rPr>
      </w:pPr>
    </w:p>
    <w:p w14:paraId="01885F55" w14:textId="19BDF01F" w:rsidR="0039770E" w:rsidRPr="00CC67C6" w:rsidRDefault="0039770E" w:rsidP="0039770E">
      <w:pPr>
        <w:pStyle w:val="Beschriftung"/>
        <w:rPr>
          <w:rFonts w:ascii="Egyptienne F 65" w:hAnsi="Egyptienne F 65"/>
          <w:bCs/>
          <w:noProof/>
          <w:color w:val="808080" w:themeColor="background1" w:themeShade="80"/>
          <w:sz w:val="16"/>
          <w:szCs w:val="16"/>
          <w:u w:val="single"/>
          <w:lang w:eastAsia="de-CH"/>
        </w:rPr>
      </w:pPr>
    </w:p>
    <w:p w14:paraId="31D989CE" w14:textId="77777777" w:rsidR="0039770E" w:rsidRPr="00B2154A" w:rsidRDefault="0039770E" w:rsidP="00B2154A"/>
    <w:p w14:paraId="0E3BFA31" w14:textId="77777777" w:rsidR="0039770E" w:rsidRDefault="0039770E" w:rsidP="009803D5"/>
    <w:sectPr w:rsidR="0039770E" w:rsidSect="00564A1F">
      <w:headerReference w:type="default" r:id="rId20"/>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3D95BC" w14:textId="77777777" w:rsidR="00525CCC" w:rsidRDefault="00525CCC" w:rsidP="005952F4">
      <w:r>
        <w:separator/>
      </w:r>
    </w:p>
  </w:endnote>
  <w:endnote w:type="continuationSeparator" w:id="0">
    <w:p w14:paraId="7EA4F3F0" w14:textId="77777777" w:rsidR="00525CCC" w:rsidRDefault="00525CCC" w:rsidP="00595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Egyptienne F 55 Roman">
    <w:altName w:val="Calibri"/>
    <w:panose1 w:val="020B0604020202020204"/>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Univers 45 Light">
    <w:altName w:val="Calibri"/>
    <w:panose1 w:val="020B0604020202020204"/>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65">
    <w:altName w:val="Calibri"/>
    <w:panose1 w:val="020B0604020202020204"/>
    <w:charset w:val="00"/>
    <w:family w:val="auto"/>
    <w:notTrueType/>
    <w:pitch w:val="variable"/>
    <w:sig w:usb0="00000003" w:usb1="00000000" w:usb2="00000000" w:usb3="00000000" w:csb0="00000001" w:csb1="00000000"/>
  </w:font>
  <w:font w:name="Times New Roman (Textkörper CS)">
    <w:altName w:val="Times New Roman"/>
    <w:panose1 w:val="020B0604020202020204"/>
    <w:charset w:val="00"/>
    <w:family w:val="roman"/>
    <w:notTrueType/>
    <w:pitch w:val="default"/>
  </w:font>
  <w:font w:name="Egyptienne F 65">
    <w:altName w:val="Calibri"/>
    <w:panose1 w:val="020B0604020202020204"/>
    <w:charset w:val="00"/>
    <w:family w:val="auto"/>
    <w:notTrueType/>
    <w:pitch w:val="variable"/>
    <w:sig w:usb0="00000003" w:usb1="00000000" w:usb2="00000000" w:usb3="00000000" w:csb0="00000001" w:csb1="00000000"/>
  </w:font>
  <w:font w:name="Univers 55 Roman">
    <w:altName w:val="Calibri"/>
    <w:panose1 w:val="020B0604020202020204"/>
    <w:charset w:val="00"/>
    <w:family w:val="auto"/>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339E6D" w14:textId="77777777" w:rsidR="00525CCC" w:rsidRDefault="00525CCC" w:rsidP="005952F4">
      <w:r>
        <w:separator/>
      </w:r>
    </w:p>
  </w:footnote>
  <w:footnote w:type="continuationSeparator" w:id="0">
    <w:p w14:paraId="660A3070" w14:textId="77777777" w:rsidR="00525CCC" w:rsidRDefault="00525CCC" w:rsidP="005952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2C4E1" w14:textId="241450BB" w:rsidR="00522437" w:rsidRPr="006922D1" w:rsidRDefault="002E6CE6" w:rsidP="006922D1">
    <w:pPr>
      <w:pStyle w:val="Kopfzeile"/>
      <w:rPr>
        <w:szCs w:val="16"/>
        <w:lang w:val="de-CH"/>
      </w:rPr>
    </w:pPr>
    <w:r w:rsidRPr="009726C6">
      <w:rPr>
        <w:szCs w:val="16"/>
        <w:lang w:val="de-CH"/>
      </w:rPr>
      <w:t xml:space="preserve">Lehreinheit </w:t>
    </w:r>
    <w:r w:rsidR="006922D1">
      <w:rPr>
        <w:szCs w:val="16"/>
        <w:lang w:val="de-CH"/>
      </w:rPr>
      <w:t>Hightech</w:t>
    </w:r>
    <w:r w:rsidR="00A13161">
      <w:rPr>
        <w:szCs w:val="16"/>
        <w:lang w:val="de-CH"/>
      </w:rPr>
      <w:t>-</w:t>
    </w:r>
    <w:r w:rsidR="006922D1">
      <w:rPr>
        <w:szCs w:val="16"/>
        <w:lang w:val="de-CH"/>
      </w:rPr>
      <w:t>Textilien</w:t>
    </w:r>
    <w:r w:rsidRPr="009726C6">
      <w:rPr>
        <w:szCs w:val="16"/>
        <w:lang w:val="de-CH"/>
      </w:rPr>
      <w:t xml:space="preserve">, Untereinheit 2, </w:t>
    </w:r>
    <w:r w:rsidR="00B364C4">
      <w:rPr>
        <w:szCs w:val="16"/>
        <w:lang w:val="de-CH"/>
      </w:rPr>
      <w:t>Arbeitsblätter 2.1a-e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3F25EA"/>
    <w:multiLevelType w:val="hybridMultilevel"/>
    <w:tmpl w:val="93BAD2D8"/>
    <w:lvl w:ilvl="0" w:tplc="48AC4AC4">
      <w:start w:val="1"/>
      <w:numFmt w:val="bullet"/>
      <w:lvlText w:val="•"/>
      <w:lvlJc w:val="left"/>
      <w:pPr>
        <w:tabs>
          <w:tab w:val="num" w:pos="720"/>
        </w:tabs>
        <w:ind w:left="720" w:hanging="360"/>
      </w:pPr>
      <w:rPr>
        <w:rFonts w:ascii="Arial" w:hAnsi="Arial" w:hint="default"/>
      </w:rPr>
    </w:lvl>
    <w:lvl w:ilvl="1" w:tplc="A822BC1E" w:tentative="1">
      <w:start w:val="1"/>
      <w:numFmt w:val="bullet"/>
      <w:lvlText w:val="•"/>
      <w:lvlJc w:val="left"/>
      <w:pPr>
        <w:tabs>
          <w:tab w:val="num" w:pos="1440"/>
        </w:tabs>
        <w:ind w:left="1440" w:hanging="360"/>
      </w:pPr>
      <w:rPr>
        <w:rFonts w:ascii="Arial" w:hAnsi="Arial" w:hint="default"/>
      </w:rPr>
    </w:lvl>
    <w:lvl w:ilvl="2" w:tplc="5F5EFE44" w:tentative="1">
      <w:start w:val="1"/>
      <w:numFmt w:val="bullet"/>
      <w:lvlText w:val="•"/>
      <w:lvlJc w:val="left"/>
      <w:pPr>
        <w:tabs>
          <w:tab w:val="num" w:pos="2160"/>
        </w:tabs>
        <w:ind w:left="2160" w:hanging="360"/>
      </w:pPr>
      <w:rPr>
        <w:rFonts w:ascii="Arial" w:hAnsi="Arial" w:hint="default"/>
      </w:rPr>
    </w:lvl>
    <w:lvl w:ilvl="3" w:tplc="16E233B4" w:tentative="1">
      <w:start w:val="1"/>
      <w:numFmt w:val="bullet"/>
      <w:lvlText w:val="•"/>
      <w:lvlJc w:val="left"/>
      <w:pPr>
        <w:tabs>
          <w:tab w:val="num" w:pos="2880"/>
        </w:tabs>
        <w:ind w:left="2880" w:hanging="360"/>
      </w:pPr>
      <w:rPr>
        <w:rFonts w:ascii="Arial" w:hAnsi="Arial" w:hint="default"/>
      </w:rPr>
    </w:lvl>
    <w:lvl w:ilvl="4" w:tplc="103C2C42" w:tentative="1">
      <w:start w:val="1"/>
      <w:numFmt w:val="bullet"/>
      <w:lvlText w:val="•"/>
      <w:lvlJc w:val="left"/>
      <w:pPr>
        <w:tabs>
          <w:tab w:val="num" w:pos="3600"/>
        </w:tabs>
        <w:ind w:left="3600" w:hanging="360"/>
      </w:pPr>
      <w:rPr>
        <w:rFonts w:ascii="Arial" w:hAnsi="Arial" w:hint="default"/>
      </w:rPr>
    </w:lvl>
    <w:lvl w:ilvl="5" w:tplc="551EB8BE" w:tentative="1">
      <w:start w:val="1"/>
      <w:numFmt w:val="bullet"/>
      <w:lvlText w:val="•"/>
      <w:lvlJc w:val="left"/>
      <w:pPr>
        <w:tabs>
          <w:tab w:val="num" w:pos="4320"/>
        </w:tabs>
        <w:ind w:left="4320" w:hanging="360"/>
      </w:pPr>
      <w:rPr>
        <w:rFonts w:ascii="Arial" w:hAnsi="Arial" w:hint="default"/>
      </w:rPr>
    </w:lvl>
    <w:lvl w:ilvl="6" w:tplc="DF58E5E4" w:tentative="1">
      <w:start w:val="1"/>
      <w:numFmt w:val="bullet"/>
      <w:lvlText w:val="•"/>
      <w:lvlJc w:val="left"/>
      <w:pPr>
        <w:tabs>
          <w:tab w:val="num" w:pos="5040"/>
        </w:tabs>
        <w:ind w:left="5040" w:hanging="360"/>
      </w:pPr>
      <w:rPr>
        <w:rFonts w:ascii="Arial" w:hAnsi="Arial" w:hint="default"/>
      </w:rPr>
    </w:lvl>
    <w:lvl w:ilvl="7" w:tplc="DDF0BD54" w:tentative="1">
      <w:start w:val="1"/>
      <w:numFmt w:val="bullet"/>
      <w:lvlText w:val="•"/>
      <w:lvlJc w:val="left"/>
      <w:pPr>
        <w:tabs>
          <w:tab w:val="num" w:pos="5760"/>
        </w:tabs>
        <w:ind w:left="5760" w:hanging="360"/>
      </w:pPr>
      <w:rPr>
        <w:rFonts w:ascii="Arial" w:hAnsi="Arial" w:hint="default"/>
      </w:rPr>
    </w:lvl>
    <w:lvl w:ilvl="8" w:tplc="ED06B7D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B741B24"/>
    <w:multiLevelType w:val="hybridMultilevel"/>
    <w:tmpl w:val="FD46EA42"/>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0FA13A41"/>
    <w:multiLevelType w:val="hybridMultilevel"/>
    <w:tmpl w:val="431E4172"/>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 w15:restartNumberingAfterBreak="0">
    <w:nsid w:val="10B23EB1"/>
    <w:multiLevelType w:val="hybridMultilevel"/>
    <w:tmpl w:val="812CDA1A"/>
    <w:lvl w:ilvl="0" w:tplc="0807000F">
      <w:start w:val="5"/>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4" w15:restartNumberingAfterBreak="0">
    <w:nsid w:val="170558FE"/>
    <w:multiLevelType w:val="hybridMultilevel"/>
    <w:tmpl w:val="CF604152"/>
    <w:lvl w:ilvl="0" w:tplc="7226A1A6">
      <w:numFmt w:val="bullet"/>
      <w:lvlText w:val="-"/>
      <w:lvlJc w:val="left"/>
      <w:pPr>
        <w:ind w:left="720" w:hanging="360"/>
      </w:pPr>
      <w:rPr>
        <w:rFonts w:ascii="Calibri" w:eastAsia="Times New Roman"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17D61A9C"/>
    <w:multiLevelType w:val="hybridMultilevel"/>
    <w:tmpl w:val="0F56A55A"/>
    <w:lvl w:ilvl="0" w:tplc="1FA43FC4">
      <w:start w:val="1"/>
      <w:numFmt w:val="bullet"/>
      <w:lvlText w:val="•"/>
      <w:lvlJc w:val="left"/>
      <w:pPr>
        <w:tabs>
          <w:tab w:val="num" w:pos="720"/>
        </w:tabs>
        <w:ind w:left="720" w:hanging="360"/>
      </w:pPr>
      <w:rPr>
        <w:rFonts w:ascii="Arial" w:hAnsi="Arial" w:hint="default"/>
      </w:rPr>
    </w:lvl>
    <w:lvl w:ilvl="1" w:tplc="93FCBD38" w:tentative="1">
      <w:start w:val="1"/>
      <w:numFmt w:val="bullet"/>
      <w:lvlText w:val="•"/>
      <w:lvlJc w:val="left"/>
      <w:pPr>
        <w:tabs>
          <w:tab w:val="num" w:pos="1440"/>
        </w:tabs>
        <w:ind w:left="1440" w:hanging="360"/>
      </w:pPr>
      <w:rPr>
        <w:rFonts w:ascii="Arial" w:hAnsi="Arial" w:hint="default"/>
      </w:rPr>
    </w:lvl>
    <w:lvl w:ilvl="2" w:tplc="B2FCF30E" w:tentative="1">
      <w:start w:val="1"/>
      <w:numFmt w:val="bullet"/>
      <w:lvlText w:val="•"/>
      <w:lvlJc w:val="left"/>
      <w:pPr>
        <w:tabs>
          <w:tab w:val="num" w:pos="2160"/>
        </w:tabs>
        <w:ind w:left="2160" w:hanging="360"/>
      </w:pPr>
      <w:rPr>
        <w:rFonts w:ascii="Arial" w:hAnsi="Arial" w:hint="default"/>
      </w:rPr>
    </w:lvl>
    <w:lvl w:ilvl="3" w:tplc="16065192" w:tentative="1">
      <w:start w:val="1"/>
      <w:numFmt w:val="bullet"/>
      <w:lvlText w:val="•"/>
      <w:lvlJc w:val="left"/>
      <w:pPr>
        <w:tabs>
          <w:tab w:val="num" w:pos="2880"/>
        </w:tabs>
        <w:ind w:left="2880" w:hanging="360"/>
      </w:pPr>
      <w:rPr>
        <w:rFonts w:ascii="Arial" w:hAnsi="Arial" w:hint="default"/>
      </w:rPr>
    </w:lvl>
    <w:lvl w:ilvl="4" w:tplc="AD0C4102" w:tentative="1">
      <w:start w:val="1"/>
      <w:numFmt w:val="bullet"/>
      <w:lvlText w:val="•"/>
      <w:lvlJc w:val="left"/>
      <w:pPr>
        <w:tabs>
          <w:tab w:val="num" w:pos="3600"/>
        </w:tabs>
        <w:ind w:left="3600" w:hanging="360"/>
      </w:pPr>
      <w:rPr>
        <w:rFonts w:ascii="Arial" w:hAnsi="Arial" w:hint="default"/>
      </w:rPr>
    </w:lvl>
    <w:lvl w:ilvl="5" w:tplc="776E58DA" w:tentative="1">
      <w:start w:val="1"/>
      <w:numFmt w:val="bullet"/>
      <w:lvlText w:val="•"/>
      <w:lvlJc w:val="left"/>
      <w:pPr>
        <w:tabs>
          <w:tab w:val="num" w:pos="4320"/>
        </w:tabs>
        <w:ind w:left="4320" w:hanging="360"/>
      </w:pPr>
      <w:rPr>
        <w:rFonts w:ascii="Arial" w:hAnsi="Arial" w:hint="default"/>
      </w:rPr>
    </w:lvl>
    <w:lvl w:ilvl="6" w:tplc="FDEE2806" w:tentative="1">
      <w:start w:val="1"/>
      <w:numFmt w:val="bullet"/>
      <w:lvlText w:val="•"/>
      <w:lvlJc w:val="left"/>
      <w:pPr>
        <w:tabs>
          <w:tab w:val="num" w:pos="5040"/>
        </w:tabs>
        <w:ind w:left="5040" w:hanging="360"/>
      </w:pPr>
      <w:rPr>
        <w:rFonts w:ascii="Arial" w:hAnsi="Arial" w:hint="default"/>
      </w:rPr>
    </w:lvl>
    <w:lvl w:ilvl="7" w:tplc="EAEAD07E" w:tentative="1">
      <w:start w:val="1"/>
      <w:numFmt w:val="bullet"/>
      <w:lvlText w:val="•"/>
      <w:lvlJc w:val="left"/>
      <w:pPr>
        <w:tabs>
          <w:tab w:val="num" w:pos="5760"/>
        </w:tabs>
        <w:ind w:left="5760" w:hanging="360"/>
      </w:pPr>
      <w:rPr>
        <w:rFonts w:ascii="Arial" w:hAnsi="Arial" w:hint="default"/>
      </w:rPr>
    </w:lvl>
    <w:lvl w:ilvl="8" w:tplc="FBC4508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4CD7D12"/>
    <w:multiLevelType w:val="hybridMultilevel"/>
    <w:tmpl w:val="58565D3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26B809A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8" w15:restartNumberingAfterBreak="0">
    <w:nsid w:val="31BC373D"/>
    <w:multiLevelType w:val="multilevel"/>
    <w:tmpl w:val="A4A6FBA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58B494E"/>
    <w:multiLevelType w:val="hybridMultilevel"/>
    <w:tmpl w:val="50DEEBE4"/>
    <w:lvl w:ilvl="0" w:tplc="08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6B4596F"/>
    <w:multiLevelType w:val="hybridMultilevel"/>
    <w:tmpl w:val="3CD8A8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38C81957"/>
    <w:multiLevelType w:val="hybridMultilevel"/>
    <w:tmpl w:val="A58A526C"/>
    <w:lvl w:ilvl="0" w:tplc="977E3A80">
      <w:start w:val="1"/>
      <w:numFmt w:val="bullet"/>
      <w:pStyle w:val="TEBISOAufzhlung"/>
      <w:lvlText w:val=""/>
      <w:lvlJc w:val="left"/>
      <w:pPr>
        <w:ind w:left="170" w:hanging="170"/>
      </w:pPr>
      <w:rPr>
        <w:rFonts w:ascii="Symbol" w:hAnsi="Symbol" w:hint="default"/>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39D8653A"/>
    <w:multiLevelType w:val="hybridMultilevel"/>
    <w:tmpl w:val="9926D0AC"/>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3" w15:restartNumberingAfterBreak="0">
    <w:nsid w:val="423D6628"/>
    <w:multiLevelType w:val="multilevel"/>
    <w:tmpl w:val="05169B88"/>
    <w:lvl w:ilvl="0">
      <w:start w:val="1"/>
      <w:numFmt w:val="bullet"/>
      <w:lvlText w:val=""/>
      <w:lvlJc w:val="left"/>
      <w:pPr>
        <w:ind w:left="170" w:hanging="170"/>
      </w:pPr>
      <w:rPr>
        <w:rFonts w:ascii="Symbol" w:hAnsi="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42E6D85"/>
    <w:multiLevelType w:val="hybridMultilevel"/>
    <w:tmpl w:val="B7AE2A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15:restartNumberingAfterBreak="0">
    <w:nsid w:val="48FA60FC"/>
    <w:multiLevelType w:val="hybridMultilevel"/>
    <w:tmpl w:val="B420CD5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15:restartNumberingAfterBreak="0">
    <w:nsid w:val="4A31041A"/>
    <w:multiLevelType w:val="hybridMultilevel"/>
    <w:tmpl w:val="F9A4AF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E1C4C7C"/>
    <w:multiLevelType w:val="multilevel"/>
    <w:tmpl w:val="63227292"/>
    <w:lvl w:ilvl="0">
      <w:start w:val="1"/>
      <w:numFmt w:val="bullet"/>
      <w:lvlText w:val=""/>
      <w:lvlJc w:val="left"/>
      <w:pPr>
        <w:ind w:left="170" w:hanging="170"/>
      </w:pPr>
      <w:rPr>
        <w:rFonts w:ascii="Symbol" w:hAnsi="Symbol" w:hint="default"/>
        <w:sz w:val="3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4EE458FD"/>
    <w:multiLevelType w:val="hybridMultilevel"/>
    <w:tmpl w:val="58565D3A"/>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9" w15:restartNumberingAfterBreak="0">
    <w:nsid w:val="55526650"/>
    <w:multiLevelType w:val="hybridMultilevel"/>
    <w:tmpl w:val="28FC9022"/>
    <w:lvl w:ilvl="0" w:tplc="EBC0E160">
      <w:start w:val="1"/>
      <w:numFmt w:val="decimal"/>
      <w:pStyle w:val="TEBISIONummerierung"/>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55585A68"/>
    <w:multiLevelType w:val="hybridMultilevel"/>
    <w:tmpl w:val="EB94492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1" w15:restartNumberingAfterBreak="0">
    <w:nsid w:val="5DDE5371"/>
    <w:multiLevelType w:val="hybridMultilevel"/>
    <w:tmpl w:val="CDB649E2"/>
    <w:lvl w:ilvl="0" w:tplc="C4E0784C">
      <w:start w:val="1"/>
      <w:numFmt w:val="bullet"/>
      <w:lvlText w:val="-"/>
      <w:lvlJc w:val="left"/>
      <w:pPr>
        <w:ind w:left="360" w:hanging="360"/>
      </w:pPr>
      <w:rPr>
        <w:rFonts w:ascii="Calibri" w:eastAsiaTheme="minorHAnsi" w:hAnsi="Calibri" w:cs="Calibri"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2" w15:restartNumberingAfterBreak="0">
    <w:nsid w:val="68DC7F8C"/>
    <w:multiLevelType w:val="hybridMultilevel"/>
    <w:tmpl w:val="EAEA97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29646F2"/>
    <w:multiLevelType w:val="hybridMultilevel"/>
    <w:tmpl w:val="EB944920"/>
    <w:lvl w:ilvl="0" w:tplc="0807000F">
      <w:start w:val="1"/>
      <w:numFmt w:val="decimal"/>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4" w15:restartNumberingAfterBreak="0">
    <w:nsid w:val="742B797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5" w15:restartNumberingAfterBreak="0">
    <w:nsid w:val="750E709A"/>
    <w:multiLevelType w:val="hybridMultilevel"/>
    <w:tmpl w:val="39281D58"/>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5"/>
  </w:num>
  <w:num w:numId="2">
    <w:abstractNumId w:val="0"/>
  </w:num>
  <w:num w:numId="3">
    <w:abstractNumId w:val="16"/>
  </w:num>
  <w:num w:numId="4">
    <w:abstractNumId w:val="20"/>
  </w:num>
  <w:num w:numId="5">
    <w:abstractNumId w:val="23"/>
  </w:num>
  <w:num w:numId="6">
    <w:abstractNumId w:val="22"/>
  </w:num>
  <w:num w:numId="7">
    <w:abstractNumId w:val="1"/>
  </w:num>
  <w:num w:numId="8">
    <w:abstractNumId w:val="6"/>
  </w:num>
  <w:num w:numId="9">
    <w:abstractNumId w:val="18"/>
  </w:num>
  <w:num w:numId="10">
    <w:abstractNumId w:val="2"/>
  </w:num>
  <w:num w:numId="11">
    <w:abstractNumId w:val="3"/>
  </w:num>
  <w:num w:numId="12">
    <w:abstractNumId w:val="14"/>
  </w:num>
  <w:num w:numId="13">
    <w:abstractNumId w:val="9"/>
  </w:num>
  <w:num w:numId="14">
    <w:abstractNumId w:val="24"/>
  </w:num>
  <w:num w:numId="15">
    <w:abstractNumId w:val="10"/>
  </w:num>
  <w:num w:numId="16">
    <w:abstractNumId w:val="7"/>
  </w:num>
  <w:num w:numId="17">
    <w:abstractNumId w:val="12"/>
  </w:num>
  <w:num w:numId="18">
    <w:abstractNumId w:val="4"/>
  </w:num>
  <w:num w:numId="19">
    <w:abstractNumId w:val="21"/>
  </w:num>
  <w:num w:numId="20">
    <w:abstractNumId w:val="15"/>
  </w:num>
  <w:num w:numId="21">
    <w:abstractNumId w:val="11"/>
  </w:num>
  <w:num w:numId="22">
    <w:abstractNumId w:val="19"/>
  </w:num>
  <w:num w:numId="23">
    <w:abstractNumId w:val="25"/>
  </w:num>
  <w:num w:numId="24">
    <w:abstractNumId w:val="8"/>
  </w:num>
  <w:num w:numId="25">
    <w:abstractNumId w:val="17"/>
  </w:num>
  <w:num w:numId="26">
    <w:abstractNumId w:val="13"/>
  </w:num>
  <w:num w:numId="27">
    <w:abstractNumId w:val="19"/>
    <w:lvlOverride w:ilvl="0">
      <w:startOverride w:val="1"/>
    </w:lvlOverride>
  </w:num>
  <w:num w:numId="28">
    <w:abstractNumId w:val="19"/>
    <w:lvlOverride w:ilvl="0">
      <w:startOverride w:val="1"/>
    </w:lvlOverride>
  </w:num>
  <w:num w:numId="29">
    <w:abstractNumId w:val="19"/>
    <w:lvlOverride w:ilvl="0">
      <w:startOverride w:val="1"/>
    </w:lvlOverride>
  </w:num>
  <w:num w:numId="30">
    <w:abstractNumId w:val="19"/>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2468"/>
    <w:rsid w:val="000001DA"/>
    <w:rsid w:val="00004F70"/>
    <w:rsid w:val="00011D96"/>
    <w:rsid w:val="0001253D"/>
    <w:rsid w:val="00014F3E"/>
    <w:rsid w:val="000176C5"/>
    <w:rsid w:val="000233D7"/>
    <w:rsid w:val="00025208"/>
    <w:rsid w:val="0002661C"/>
    <w:rsid w:val="00030116"/>
    <w:rsid w:val="0003104C"/>
    <w:rsid w:val="00036455"/>
    <w:rsid w:val="00037E61"/>
    <w:rsid w:val="000441DC"/>
    <w:rsid w:val="00044766"/>
    <w:rsid w:val="00044F7E"/>
    <w:rsid w:val="00050BAD"/>
    <w:rsid w:val="0005305B"/>
    <w:rsid w:val="0005528E"/>
    <w:rsid w:val="00057663"/>
    <w:rsid w:val="00060259"/>
    <w:rsid w:val="00062BE7"/>
    <w:rsid w:val="000634F7"/>
    <w:rsid w:val="00063A47"/>
    <w:rsid w:val="000648AC"/>
    <w:rsid w:val="00065C7F"/>
    <w:rsid w:val="000666F3"/>
    <w:rsid w:val="000700A5"/>
    <w:rsid w:val="0007297F"/>
    <w:rsid w:val="000736F3"/>
    <w:rsid w:val="00076917"/>
    <w:rsid w:val="0007787C"/>
    <w:rsid w:val="00083109"/>
    <w:rsid w:val="00085315"/>
    <w:rsid w:val="00086D90"/>
    <w:rsid w:val="00091E08"/>
    <w:rsid w:val="00094F89"/>
    <w:rsid w:val="00095635"/>
    <w:rsid w:val="000A313C"/>
    <w:rsid w:val="000A42F8"/>
    <w:rsid w:val="000A6D34"/>
    <w:rsid w:val="000B297D"/>
    <w:rsid w:val="000B4A86"/>
    <w:rsid w:val="000B4ED1"/>
    <w:rsid w:val="000B5620"/>
    <w:rsid w:val="000B65D2"/>
    <w:rsid w:val="000C292A"/>
    <w:rsid w:val="000C3B41"/>
    <w:rsid w:val="000C3DBC"/>
    <w:rsid w:val="000C6F48"/>
    <w:rsid w:val="000D1F35"/>
    <w:rsid w:val="000D2CEA"/>
    <w:rsid w:val="000D623C"/>
    <w:rsid w:val="000D7124"/>
    <w:rsid w:val="000E0643"/>
    <w:rsid w:val="000E0DBB"/>
    <w:rsid w:val="000F0754"/>
    <w:rsid w:val="000F2FA1"/>
    <w:rsid w:val="000F3772"/>
    <w:rsid w:val="000F4412"/>
    <w:rsid w:val="000F4A1F"/>
    <w:rsid w:val="000F703E"/>
    <w:rsid w:val="000F77B4"/>
    <w:rsid w:val="001044A3"/>
    <w:rsid w:val="00105461"/>
    <w:rsid w:val="00106B50"/>
    <w:rsid w:val="00114946"/>
    <w:rsid w:val="0012080D"/>
    <w:rsid w:val="0012115D"/>
    <w:rsid w:val="001212C8"/>
    <w:rsid w:val="0012136E"/>
    <w:rsid w:val="00121622"/>
    <w:rsid w:val="00124A49"/>
    <w:rsid w:val="00126F3F"/>
    <w:rsid w:val="001320EE"/>
    <w:rsid w:val="00137F4E"/>
    <w:rsid w:val="00145A1E"/>
    <w:rsid w:val="00145ECD"/>
    <w:rsid w:val="00147048"/>
    <w:rsid w:val="00151556"/>
    <w:rsid w:val="0015174C"/>
    <w:rsid w:val="00152443"/>
    <w:rsid w:val="00152C05"/>
    <w:rsid w:val="00153A49"/>
    <w:rsid w:val="0015407D"/>
    <w:rsid w:val="00154630"/>
    <w:rsid w:val="00155FA7"/>
    <w:rsid w:val="00161A82"/>
    <w:rsid w:val="00163BD6"/>
    <w:rsid w:val="0016449C"/>
    <w:rsid w:val="00165624"/>
    <w:rsid w:val="00166940"/>
    <w:rsid w:val="00166FA2"/>
    <w:rsid w:val="001706EE"/>
    <w:rsid w:val="00171809"/>
    <w:rsid w:val="00172D1A"/>
    <w:rsid w:val="00177ED4"/>
    <w:rsid w:val="00181E37"/>
    <w:rsid w:val="00185625"/>
    <w:rsid w:val="0018620E"/>
    <w:rsid w:val="001912D0"/>
    <w:rsid w:val="00192722"/>
    <w:rsid w:val="00196D3A"/>
    <w:rsid w:val="001972F3"/>
    <w:rsid w:val="001A276F"/>
    <w:rsid w:val="001B1249"/>
    <w:rsid w:val="001B198B"/>
    <w:rsid w:val="001B37F0"/>
    <w:rsid w:val="001B3C0F"/>
    <w:rsid w:val="001B6145"/>
    <w:rsid w:val="001B758B"/>
    <w:rsid w:val="001C26C3"/>
    <w:rsid w:val="001C552B"/>
    <w:rsid w:val="001D2C66"/>
    <w:rsid w:val="001D4702"/>
    <w:rsid w:val="001D4DC9"/>
    <w:rsid w:val="001D6539"/>
    <w:rsid w:val="001D65C0"/>
    <w:rsid w:val="001E3D74"/>
    <w:rsid w:val="001E78B8"/>
    <w:rsid w:val="001F0120"/>
    <w:rsid w:val="001F7378"/>
    <w:rsid w:val="00200389"/>
    <w:rsid w:val="0020217B"/>
    <w:rsid w:val="00202BA0"/>
    <w:rsid w:val="002147A6"/>
    <w:rsid w:val="00215B66"/>
    <w:rsid w:val="002212D4"/>
    <w:rsid w:val="00221EC7"/>
    <w:rsid w:val="002315D3"/>
    <w:rsid w:val="00232F68"/>
    <w:rsid w:val="00236A71"/>
    <w:rsid w:val="00236E59"/>
    <w:rsid w:val="00241802"/>
    <w:rsid w:val="00244ED8"/>
    <w:rsid w:val="00245B5C"/>
    <w:rsid w:val="00246A1E"/>
    <w:rsid w:val="0025056A"/>
    <w:rsid w:val="00253E49"/>
    <w:rsid w:val="00254A16"/>
    <w:rsid w:val="00254A5E"/>
    <w:rsid w:val="00256F3E"/>
    <w:rsid w:val="00261B27"/>
    <w:rsid w:val="00261B7F"/>
    <w:rsid w:val="00263E0F"/>
    <w:rsid w:val="00264750"/>
    <w:rsid w:val="002711AB"/>
    <w:rsid w:val="002715A1"/>
    <w:rsid w:val="00272D6A"/>
    <w:rsid w:val="002756D1"/>
    <w:rsid w:val="00275BA2"/>
    <w:rsid w:val="00282582"/>
    <w:rsid w:val="00283286"/>
    <w:rsid w:val="00285620"/>
    <w:rsid w:val="00285D69"/>
    <w:rsid w:val="0029061C"/>
    <w:rsid w:val="0029166C"/>
    <w:rsid w:val="00294A11"/>
    <w:rsid w:val="00295F86"/>
    <w:rsid w:val="00297D30"/>
    <w:rsid w:val="002A4CB7"/>
    <w:rsid w:val="002A5067"/>
    <w:rsid w:val="002A5A3D"/>
    <w:rsid w:val="002A6C00"/>
    <w:rsid w:val="002B0631"/>
    <w:rsid w:val="002B316B"/>
    <w:rsid w:val="002B3179"/>
    <w:rsid w:val="002B3DEB"/>
    <w:rsid w:val="002B5337"/>
    <w:rsid w:val="002B6248"/>
    <w:rsid w:val="002B694F"/>
    <w:rsid w:val="002C0746"/>
    <w:rsid w:val="002C13F4"/>
    <w:rsid w:val="002C2FED"/>
    <w:rsid w:val="002C50DF"/>
    <w:rsid w:val="002C7E5B"/>
    <w:rsid w:val="002D2340"/>
    <w:rsid w:val="002E107A"/>
    <w:rsid w:val="002E4478"/>
    <w:rsid w:val="002E6CE6"/>
    <w:rsid w:val="002E70F6"/>
    <w:rsid w:val="002F1EB8"/>
    <w:rsid w:val="002F2C53"/>
    <w:rsid w:val="002F510D"/>
    <w:rsid w:val="002F5DA6"/>
    <w:rsid w:val="00300CB5"/>
    <w:rsid w:val="00301B7E"/>
    <w:rsid w:val="003030F1"/>
    <w:rsid w:val="00307C20"/>
    <w:rsid w:val="00310069"/>
    <w:rsid w:val="00310775"/>
    <w:rsid w:val="0031214C"/>
    <w:rsid w:val="003156FF"/>
    <w:rsid w:val="0032318B"/>
    <w:rsid w:val="003251DD"/>
    <w:rsid w:val="00330545"/>
    <w:rsid w:val="00330928"/>
    <w:rsid w:val="00331C9F"/>
    <w:rsid w:val="003335F0"/>
    <w:rsid w:val="003345B2"/>
    <w:rsid w:val="00345C16"/>
    <w:rsid w:val="00346225"/>
    <w:rsid w:val="00350C53"/>
    <w:rsid w:val="00353674"/>
    <w:rsid w:val="003560EE"/>
    <w:rsid w:val="003563D0"/>
    <w:rsid w:val="003571B4"/>
    <w:rsid w:val="003605E4"/>
    <w:rsid w:val="003625B8"/>
    <w:rsid w:val="00363308"/>
    <w:rsid w:val="00371A80"/>
    <w:rsid w:val="00375759"/>
    <w:rsid w:val="00381EF4"/>
    <w:rsid w:val="00382468"/>
    <w:rsid w:val="003827AF"/>
    <w:rsid w:val="0039117F"/>
    <w:rsid w:val="0039348C"/>
    <w:rsid w:val="00395C93"/>
    <w:rsid w:val="0039770E"/>
    <w:rsid w:val="003A1AF1"/>
    <w:rsid w:val="003A53DC"/>
    <w:rsid w:val="003B1BF4"/>
    <w:rsid w:val="003B1FEC"/>
    <w:rsid w:val="003B3B79"/>
    <w:rsid w:val="003B676D"/>
    <w:rsid w:val="003C017D"/>
    <w:rsid w:val="003D4C0E"/>
    <w:rsid w:val="003D69D1"/>
    <w:rsid w:val="003E281B"/>
    <w:rsid w:val="003F0086"/>
    <w:rsid w:val="003F016E"/>
    <w:rsid w:val="003F2BCC"/>
    <w:rsid w:val="00400316"/>
    <w:rsid w:val="00401D38"/>
    <w:rsid w:val="004029FA"/>
    <w:rsid w:val="00404504"/>
    <w:rsid w:val="004056B6"/>
    <w:rsid w:val="00407A65"/>
    <w:rsid w:val="00407C0F"/>
    <w:rsid w:val="004112F3"/>
    <w:rsid w:val="00414005"/>
    <w:rsid w:val="00415858"/>
    <w:rsid w:val="00415A6E"/>
    <w:rsid w:val="00425883"/>
    <w:rsid w:val="00427992"/>
    <w:rsid w:val="004310DC"/>
    <w:rsid w:val="004340F8"/>
    <w:rsid w:val="004347D0"/>
    <w:rsid w:val="0044033C"/>
    <w:rsid w:val="004403FA"/>
    <w:rsid w:val="00441D51"/>
    <w:rsid w:val="0044561B"/>
    <w:rsid w:val="00446198"/>
    <w:rsid w:val="004513CA"/>
    <w:rsid w:val="00452800"/>
    <w:rsid w:val="00457F3D"/>
    <w:rsid w:val="00460AC1"/>
    <w:rsid w:val="004616C1"/>
    <w:rsid w:val="0046603C"/>
    <w:rsid w:val="00467166"/>
    <w:rsid w:val="00470091"/>
    <w:rsid w:val="00471ACF"/>
    <w:rsid w:val="004722E9"/>
    <w:rsid w:val="00472FD0"/>
    <w:rsid w:val="004754FB"/>
    <w:rsid w:val="00477347"/>
    <w:rsid w:val="00477A9D"/>
    <w:rsid w:val="00480DA7"/>
    <w:rsid w:val="0048325E"/>
    <w:rsid w:val="0048708A"/>
    <w:rsid w:val="004877A0"/>
    <w:rsid w:val="00493F5F"/>
    <w:rsid w:val="0049454B"/>
    <w:rsid w:val="004958C0"/>
    <w:rsid w:val="00495FEC"/>
    <w:rsid w:val="00496A7B"/>
    <w:rsid w:val="004A0741"/>
    <w:rsid w:val="004A1262"/>
    <w:rsid w:val="004A6603"/>
    <w:rsid w:val="004B18B3"/>
    <w:rsid w:val="004B28AE"/>
    <w:rsid w:val="004B35A7"/>
    <w:rsid w:val="004B35FE"/>
    <w:rsid w:val="004B5D7A"/>
    <w:rsid w:val="004C06D5"/>
    <w:rsid w:val="004C1564"/>
    <w:rsid w:val="004C291D"/>
    <w:rsid w:val="004C509E"/>
    <w:rsid w:val="004C73F8"/>
    <w:rsid w:val="004D0224"/>
    <w:rsid w:val="004D4126"/>
    <w:rsid w:val="004D4B7D"/>
    <w:rsid w:val="004D6657"/>
    <w:rsid w:val="004E473F"/>
    <w:rsid w:val="004F0B65"/>
    <w:rsid w:val="004F2D32"/>
    <w:rsid w:val="004F6FD5"/>
    <w:rsid w:val="004F7158"/>
    <w:rsid w:val="005025A9"/>
    <w:rsid w:val="00503CDC"/>
    <w:rsid w:val="00505648"/>
    <w:rsid w:val="00505AEB"/>
    <w:rsid w:val="00506EA0"/>
    <w:rsid w:val="00511E0C"/>
    <w:rsid w:val="00520284"/>
    <w:rsid w:val="005218F2"/>
    <w:rsid w:val="00521EEE"/>
    <w:rsid w:val="00522437"/>
    <w:rsid w:val="00525569"/>
    <w:rsid w:val="00525CCC"/>
    <w:rsid w:val="0052644F"/>
    <w:rsid w:val="00531081"/>
    <w:rsid w:val="0053572B"/>
    <w:rsid w:val="005369C2"/>
    <w:rsid w:val="00541CB4"/>
    <w:rsid w:val="00541D82"/>
    <w:rsid w:val="00542A22"/>
    <w:rsid w:val="00546872"/>
    <w:rsid w:val="005473ED"/>
    <w:rsid w:val="00560E9D"/>
    <w:rsid w:val="00563EF5"/>
    <w:rsid w:val="00564A1F"/>
    <w:rsid w:val="00566936"/>
    <w:rsid w:val="0056784B"/>
    <w:rsid w:val="005708D6"/>
    <w:rsid w:val="005717D9"/>
    <w:rsid w:val="00573D71"/>
    <w:rsid w:val="00576118"/>
    <w:rsid w:val="005807AD"/>
    <w:rsid w:val="00580E12"/>
    <w:rsid w:val="00581C81"/>
    <w:rsid w:val="0058621B"/>
    <w:rsid w:val="005873D0"/>
    <w:rsid w:val="00594DF9"/>
    <w:rsid w:val="005952F4"/>
    <w:rsid w:val="00595DD5"/>
    <w:rsid w:val="0059664D"/>
    <w:rsid w:val="00597C66"/>
    <w:rsid w:val="005A4484"/>
    <w:rsid w:val="005B4512"/>
    <w:rsid w:val="005C0326"/>
    <w:rsid w:val="005C0C02"/>
    <w:rsid w:val="005C1376"/>
    <w:rsid w:val="005C1383"/>
    <w:rsid w:val="005C2BCB"/>
    <w:rsid w:val="005C4092"/>
    <w:rsid w:val="005D02E2"/>
    <w:rsid w:val="005D10F1"/>
    <w:rsid w:val="005D18FF"/>
    <w:rsid w:val="005D3345"/>
    <w:rsid w:val="005D3CB2"/>
    <w:rsid w:val="005D580B"/>
    <w:rsid w:val="005D75B2"/>
    <w:rsid w:val="005E11A8"/>
    <w:rsid w:val="005E239A"/>
    <w:rsid w:val="005E2EAB"/>
    <w:rsid w:val="005F21E1"/>
    <w:rsid w:val="005F3816"/>
    <w:rsid w:val="005F4E71"/>
    <w:rsid w:val="00601D8F"/>
    <w:rsid w:val="00607E30"/>
    <w:rsid w:val="006123B3"/>
    <w:rsid w:val="00615DAA"/>
    <w:rsid w:val="00622A5C"/>
    <w:rsid w:val="00622FE0"/>
    <w:rsid w:val="00625D44"/>
    <w:rsid w:val="006274C2"/>
    <w:rsid w:val="0062793B"/>
    <w:rsid w:val="00627C08"/>
    <w:rsid w:val="00631951"/>
    <w:rsid w:val="006348F6"/>
    <w:rsid w:val="006400DC"/>
    <w:rsid w:val="00642812"/>
    <w:rsid w:val="00643419"/>
    <w:rsid w:val="00643F1E"/>
    <w:rsid w:val="0064460D"/>
    <w:rsid w:val="00646661"/>
    <w:rsid w:val="00646DFC"/>
    <w:rsid w:val="00647A02"/>
    <w:rsid w:val="00652EB3"/>
    <w:rsid w:val="00655D90"/>
    <w:rsid w:val="00664CE9"/>
    <w:rsid w:val="00665C7C"/>
    <w:rsid w:val="00673AB3"/>
    <w:rsid w:val="00680626"/>
    <w:rsid w:val="00683991"/>
    <w:rsid w:val="0068465A"/>
    <w:rsid w:val="00685377"/>
    <w:rsid w:val="00685B44"/>
    <w:rsid w:val="00690724"/>
    <w:rsid w:val="006909D9"/>
    <w:rsid w:val="006922D1"/>
    <w:rsid w:val="006A0561"/>
    <w:rsid w:val="006A4E64"/>
    <w:rsid w:val="006B3334"/>
    <w:rsid w:val="006B7B66"/>
    <w:rsid w:val="006C34D6"/>
    <w:rsid w:val="006C45A5"/>
    <w:rsid w:val="006C483B"/>
    <w:rsid w:val="006C5776"/>
    <w:rsid w:val="006C7CB9"/>
    <w:rsid w:val="006D1541"/>
    <w:rsid w:val="006D4BA7"/>
    <w:rsid w:val="006E197A"/>
    <w:rsid w:val="006E29D1"/>
    <w:rsid w:val="006E43DB"/>
    <w:rsid w:val="006E4F2D"/>
    <w:rsid w:val="006E70BA"/>
    <w:rsid w:val="006F1E5E"/>
    <w:rsid w:val="006F2734"/>
    <w:rsid w:val="006F6077"/>
    <w:rsid w:val="006F7244"/>
    <w:rsid w:val="0070338F"/>
    <w:rsid w:val="00710468"/>
    <w:rsid w:val="007113C6"/>
    <w:rsid w:val="00720396"/>
    <w:rsid w:val="00731D72"/>
    <w:rsid w:val="007330BA"/>
    <w:rsid w:val="007338CE"/>
    <w:rsid w:val="00735BA6"/>
    <w:rsid w:val="007402A5"/>
    <w:rsid w:val="007443DB"/>
    <w:rsid w:val="007460C4"/>
    <w:rsid w:val="00750095"/>
    <w:rsid w:val="00752C00"/>
    <w:rsid w:val="00753331"/>
    <w:rsid w:val="00753BA7"/>
    <w:rsid w:val="00753E13"/>
    <w:rsid w:val="00762EA3"/>
    <w:rsid w:val="00763CE1"/>
    <w:rsid w:val="00764DC6"/>
    <w:rsid w:val="007658C5"/>
    <w:rsid w:val="00766743"/>
    <w:rsid w:val="00770364"/>
    <w:rsid w:val="007732D6"/>
    <w:rsid w:val="00775080"/>
    <w:rsid w:val="00775D7A"/>
    <w:rsid w:val="00776CE6"/>
    <w:rsid w:val="00777ADB"/>
    <w:rsid w:val="007825EB"/>
    <w:rsid w:val="0078345E"/>
    <w:rsid w:val="00783DA4"/>
    <w:rsid w:val="00785A74"/>
    <w:rsid w:val="00793F39"/>
    <w:rsid w:val="00797C34"/>
    <w:rsid w:val="007A320A"/>
    <w:rsid w:val="007A3FFB"/>
    <w:rsid w:val="007A524A"/>
    <w:rsid w:val="007B30B9"/>
    <w:rsid w:val="007B3168"/>
    <w:rsid w:val="007C297D"/>
    <w:rsid w:val="007C2C91"/>
    <w:rsid w:val="007C67F7"/>
    <w:rsid w:val="007D3A4D"/>
    <w:rsid w:val="007D3DC7"/>
    <w:rsid w:val="007E0F9D"/>
    <w:rsid w:val="007E5E04"/>
    <w:rsid w:val="007F17F1"/>
    <w:rsid w:val="007F3848"/>
    <w:rsid w:val="007F3E0D"/>
    <w:rsid w:val="007F631C"/>
    <w:rsid w:val="007F698D"/>
    <w:rsid w:val="00800F3A"/>
    <w:rsid w:val="0080454D"/>
    <w:rsid w:val="008107DE"/>
    <w:rsid w:val="00815C36"/>
    <w:rsid w:val="0081782E"/>
    <w:rsid w:val="00820970"/>
    <w:rsid w:val="008229C7"/>
    <w:rsid w:val="00822CB4"/>
    <w:rsid w:val="00823358"/>
    <w:rsid w:val="00823988"/>
    <w:rsid w:val="00823AAE"/>
    <w:rsid w:val="00823D7D"/>
    <w:rsid w:val="00831E1D"/>
    <w:rsid w:val="00833734"/>
    <w:rsid w:val="008355D9"/>
    <w:rsid w:val="0083651A"/>
    <w:rsid w:val="0083723C"/>
    <w:rsid w:val="00843708"/>
    <w:rsid w:val="00845260"/>
    <w:rsid w:val="00845949"/>
    <w:rsid w:val="0084603B"/>
    <w:rsid w:val="008511E9"/>
    <w:rsid w:val="00851B83"/>
    <w:rsid w:val="008528EE"/>
    <w:rsid w:val="00853759"/>
    <w:rsid w:val="00860185"/>
    <w:rsid w:val="008712DC"/>
    <w:rsid w:val="0087255B"/>
    <w:rsid w:val="00874FC0"/>
    <w:rsid w:val="008772FB"/>
    <w:rsid w:val="0088292B"/>
    <w:rsid w:val="0088585A"/>
    <w:rsid w:val="00887CB6"/>
    <w:rsid w:val="008901CB"/>
    <w:rsid w:val="008908B7"/>
    <w:rsid w:val="00892C4E"/>
    <w:rsid w:val="008935BF"/>
    <w:rsid w:val="00893664"/>
    <w:rsid w:val="00896709"/>
    <w:rsid w:val="008A0156"/>
    <w:rsid w:val="008A5140"/>
    <w:rsid w:val="008A585A"/>
    <w:rsid w:val="008A71BC"/>
    <w:rsid w:val="008B00B6"/>
    <w:rsid w:val="008B13FF"/>
    <w:rsid w:val="008B32A0"/>
    <w:rsid w:val="008B3D4B"/>
    <w:rsid w:val="008C1243"/>
    <w:rsid w:val="008C1CD4"/>
    <w:rsid w:val="008C70F5"/>
    <w:rsid w:val="008D1775"/>
    <w:rsid w:val="008D3979"/>
    <w:rsid w:val="008D5204"/>
    <w:rsid w:val="008D5A96"/>
    <w:rsid w:val="008E0407"/>
    <w:rsid w:val="008E4657"/>
    <w:rsid w:val="008F1893"/>
    <w:rsid w:val="008F2CA2"/>
    <w:rsid w:val="008F47FD"/>
    <w:rsid w:val="008F6551"/>
    <w:rsid w:val="00901ED0"/>
    <w:rsid w:val="0091604F"/>
    <w:rsid w:val="0092012E"/>
    <w:rsid w:val="00920455"/>
    <w:rsid w:val="00920AC4"/>
    <w:rsid w:val="0092173F"/>
    <w:rsid w:val="0092216A"/>
    <w:rsid w:val="00922A2D"/>
    <w:rsid w:val="00924EC7"/>
    <w:rsid w:val="00925495"/>
    <w:rsid w:val="0093147D"/>
    <w:rsid w:val="0093153E"/>
    <w:rsid w:val="00935B6A"/>
    <w:rsid w:val="00935F6D"/>
    <w:rsid w:val="0094179F"/>
    <w:rsid w:val="009428AC"/>
    <w:rsid w:val="0094387D"/>
    <w:rsid w:val="0094520F"/>
    <w:rsid w:val="009460BA"/>
    <w:rsid w:val="00950BF3"/>
    <w:rsid w:val="00950FD0"/>
    <w:rsid w:val="0095217F"/>
    <w:rsid w:val="00955C29"/>
    <w:rsid w:val="00956812"/>
    <w:rsid w:val="00956EFC"/>
    <w:rsid w:val="00961B0A"/>
    <w:rsid w:val="00967A37"/>
    <w:rsid w:val="009726C6"/>
    <w:rsid w:val="00972F16"/>
    <w:rsid w:val="00975C89"/>
    <w:rsid w:val="009803D5"/>
    <w:rsid w:val="009834F0"/>
    <w:rsid w:val="0098407C"/>
    <w:rsid w:val="00990356"/>
    <w:rsid w:val="00992219"/>
    <w:rsid w:val="00994E24"/>
    <w:rsid w:val="00995A03"/>
    <w:rsid w:val="009964E8"/>
    <w:rsid w:val="009A0C93"/>
    <w:rsid w:val="009B7C62"/>
    <w:rsid w:val="009C1098"/>
    <w:rsid w:val="009C39CE"/>
    <w:rsid w:val="009C4C8F"/>
    <w:rsid w:val="009C60E4"/>
    <w:rsid w:val="009C7F5E"/>
    <w:rsid w:val="009D0B0C"/>
    <w:rsid w:val="009D10DB"/>
    <w:rsid w:val="009D14B0"/>
    <w:rsid w:val="009D29A2"/>
    <w:rsid w:val="009D3327"/>
    <w:rsid w:val="009D475C"/>
    <w:rsid w:val="009D5F69"/>
    <w:rsid w:val="009E2FA6"/>
    <w:rsid w:val="009F1E81"/>
    <w:rsid w:val="009F2CCD"/>
    <w:rsid w:val="009F3E5A"/>
    <w:rsid w:val="009F4240"/>
    <w:rsid w:val="009F633B"/>
    <w:rsid w:val="009F65B2"/>
    <w:rsid w:val="00A03AE9"/>
    <w:rsid w:val="00A03BB0"/>
    <w:rsid w:val="00A03C97"/>
    <w:rsid w:val="00A04BD2"/>
    <w:rsid w:val="00A05853"/>
    <w:rsid w:val="00A101C7"/>
    <w:rsid w:val="00A10F54"/>
    <w:rsid w:val="00A13161"/>
    <w:rsid w:val="00A13BB1"/>
    <w:rsid w:val="00A23662"/>
    <w:rsid w:val="00A30376"/>
    <w:rsid w:val="00A30906"/>
    <w:rsid w:val="00A30EC2"/>
    <w:rsid w:val="00A31383"/>
    <w:rsid w:val="00A332A4"/>
    <w:rsid w:val="00A354F2"/>
    <w:rsid w:val="00A3551D"/>
    <w:rsid w:val="00A41ACD"/>
    <w:rsid w:val="00A42160"/>
    <w:rsid w:val="00A454CE"/>
    <w:rsid w:val="00A47D49"/>
    <w:rsid w:val="00A47D55"/>
    <w:rsid w:val="00A609FD"/>
    <w:rsid w:val="00A61306"/>
    <w:rsid w:val="00A720AF"/>
    <w:rsid w:val="00A74D4C"/>
    <w:rsid w:val="00A77230"/>
    <w:rsid w:val="00A848FF"/>
    <w:rsid w:val="00A8795D"/>
    <w:rsid w:val="00A93B4A"/>
    <w:rsid w:val="00A93F5C"/>
    <w:rsid w:val="00A960B6"/>
    <w:rsid w:val="00AA0BE3"/>
    <w:rsid w:val="00AA24D3"/>
    <w:rsid w:val="00AB2DAE"/>
    <w:rsid w:val="00AB320E"/>
    <w:rsid w:val="00AC1124"/>
    <w:rsid w:val="00AC1C0C"/>
    <w:rsid w:val="00AC3574"/>
    <w:rsid w:val="00AC640F"/>
    <w:rsid w:val="00AC6AFC"/>
    <w:rsid w:val="00AC7CCD"/>
    <w:rsid w:val="00AD3254"/>
    <w:rsid w:val="00AD34F6"/>
    <w:rsid w:val="00AD50BD"/>
    <w:rsid w:val="00AE32EE"/>
    <w:rsid w:val="00AE354C"/>
    <w:rsid w:val="00AF0BAC"/>
    <w:rsid w:val="00AF2A05"/>
    <w:rsid w:val="00AF328A"/>
    <w:rsid w:val="00B00A79"/>
    <w:rsid w:val="00B00F1B"/>
    <w:rsid w:val="00B02295"/>
    <w:rsid w:val="00B02D77"/>
    <w:rsid w:val="00B055DF"/>
    <w:rsid w:val="00B072C7"/>
    <w:rsid w:val="00B079C2"/>
    <w:rsid w:val="00B2154A"/>
    <w:rsid w:val="00B2156B"/>
    <w:rsid w:val="00B25418"/>
    <w:rsid w:val="00B35B6E"/>
    <w:rsid w:val="00B364C4"/>
    <w:rsid w:val="00B40700"/>
    <w:rsid w:val="00B427EA"/>
    <w:rsid w:val="00B43267"/>
    <w:rsid w:val="00B5337F"/>
    <w:rsid w:val="00B56DF4"/>
    <w:rsid w:val="00B56E48"/>
    <w:rsid w:val="00B629FF"/>
    <w:rsid w:val="00B6326F"/>
    <w:rsid w:val="00B65516"/>
    <w:rsid w:val="00B65C48"/>
    <w:rsid w:val="00B67D31"/>
    <w:rsid w:val="00B80D38"/>
    <w:rsid w:val="00B91CE4"/>
    <w:rsid w:val="00B94526"/>
    <w:rsid w:val="00B97D8A"/>
    <w:rsid w:val="00BA3D24"/>
    <w:rsid w:val="00BA4C22"/>
    <w:rsid w:val="00BB2FFD"/>
    <w:rsid w:val="00BB307D"/>
    <w:rsid w:val="00BB52B8"/>
    <w:rsid w:val="00BB7273"/>
    <w:rsid w:val="00BB7A6C"/>
    <w:rsid w:val="00BC061A"/>
    <w:rsid w:val="00BC0A42"/>
    <w:rsid w:val="00BC0B56"/>
    <w:rsid w:val="00BC198B"/>
    <w:rsid w:val="00BC1FDD"/>
    <w:rsid w:val="00BC203A"/>
    <w:rsid w:val="00BC2274"/>
    <w:rsid w:val="00BC4533"/>
    <w:rsid w:val="00BC6182"/>
    <w:rsid w:val="00BC7C5A"/>
    <w:rsid w:val="00BD6E94"/>
    <w:rsid w:val="00BE7F15"/>
    <w:rsid w:val="00BF1E24"/>
    <w:rsid w:val="00BF2DE8"/>
    <w:rsid w:val="00BF5D5D"/>
    <w:rsid w:val="00BF73ED"/>
    <w:rsid w:val="00C00E75"/>
    <w:rsid w:val="00C0117D"/>
    <w:rsid w:val="00C02618"/>
    <w:rsid w:val="00C04668"/>
    <w:rsid w:val="00C0795B"/>
    <w:rsid w:val="00C115EC"/>
    <w:rsid w:val="00C1177F"/>
    <w:rsid w:val="00C13C99"/>
    <w:rsid w:val="00C15225"/>
    <w:rsid w:val="00C157CD"/>
    <w:rsid w:val="00C222E4"/>
    <w:rsid w:val="00C32648"/>
    <w:rsid w:val="00C362C9"/>
    <w:rsid w:val="00C3691E"/>
    <w:rsid w:val="00C412F4"/>
    <w:rsid w:val="00C429A6"/>
    <w:rsid w:val="00C43F4E"/>
    <w:rsid w:val="00C44A88"/>
    <w:rsid w:val="00C45042"/>
    <w:rsid w:val="00C45A4F"/>
    <w:rsid w:val="00C460C2"/>
    <w:rsid w:val="00C509BC"/>
    <w:rsid w:val="00C5310C"/>
    <w:rsid w:val="00C53495"/>
    <w:rsid w:val="00C55662"/>
    <w:rsid w:val="00C56617"/>
    <w:rsid w:val="00C610F7"/>
    <w:rsid w:val="00C62DC6"/>
    <w:rsid w:val="00C65A58"/>
    <w:rsid w:val="00C713ED"/>
    <w:rsid w:val="00C72F27"/>
    <w:rsid w:val="00C80863"/>
    <w:rsid w:val="00C80BBD"/>
    <w:rsid w:val="00C813CD"/>
    <w:rsid w:val="00C82947"/>
    <w:rsid w:val="00C82BF5"/>
    <w:rsid w:val="00C90A2A"/>
    <w:rsid w:val="00C9721F"/>
    <w:rsid w:val="00CA1495"/>
    <w:rsid w:val="00CA258F"/>
    <w:rsid w:val="00CA27AA"/>
    <w:rsid w:val="00CB0578"/>
    <w:rsid w:val="00CB12C6"/>
    <w:rsid w:val="00CB5E47"/>
    <w:rsid w:val="00CC5C16"/>
    <w:rsid w:val="00CD1FAB"/>
    <w:rsid w:val="00CD2AF7"/>
    <w:rsid w:val="00CD31FF"/>
    <w:rsid w:val="00CD5DB1"/>
    <w:rsid w:val="00CD6AB2"/>
    <w:rsid w:val="00CD6E68"/>
    <w:rsid w:val="00CE208A"/>
    <w:rsid w:val="00CE2BEC"/>
    <w:rsid w:val="00CE5B2D"/>
    <w:rsid w:val="00CE6260"/>
    <w:rsid w:val="00CF2AB5"/>
    <w:rsid w:val="00CF397B"/>
    <w:rsid w:val="00CF5724"/>
    <w:rsid w:val="00CF746E"/>
    <w:rsid w:val="00D0083D"/>
    <w:rsid w:val="00D01306"/>
    <w:rsid w:val="00D01755"/>
    <w:rsid w:val="00D04477"/>
    <w:rsid w:val="00D10030"/>
    <w:rsid w:val="00D10053"/>
    <w:rsid w:val="00D1388C"/>
    <w:rsid w:val="00D169AA"/>
    <w:rsid w:val="00D25E59"/>
    <w:rsid w:val="00D2641D"/>
    <w:rsid w:val="00D2699C"/>
    <w:rsid w:val="00D32D93"/>
    <w:rsid w:val="00D35332"/>
    <w:rsid w:val="00D35E7B"/>
    <w:rsid w:val="00D41468"/>
    <w:rsid w:val="00D41EF4"/>
    <w:rsid w:val="00D41F43"/>
    <w:rsid w:val="00D42313"/>
    <w:rsid w:val="00D46D32"/>
    <w:rsid w:val="00D545C0"/>
    <w:rsid w:val="00D5491D"/>
    <w:rsid w:val="00D55740"/>
    <w:rsid w:val="00D57D6D"/>
    <w:rsid w:val="00D6188B"/>
    <w:rsid w:val="00D62144"/>
    <w:rsid w:val="00D6309F"/>
    <w:rsid w:val="00D639C3"/>
    <w:rsid w:val="00D65E42"/>
    <w:rsid w:val="00D72AF1"/>
    <w:rsid w:val="00D74B1E"/>
    <w:rsid w:val="00D82CAB"/>
    <w:rsid w:val="00D83C0F"/>
    <w:rsid w:val="00D84856"/>
    <w:rsid w:val="00D8635A"/>
    <w:rsid w:val="00D91562"/>
    <w:rsid w:val="00DA4ADF"/>
    <w:rsid w:val="00DA4C61"/>
    <w:rsid w:val="00DB18E4"/>
    <w:rsid w:val="00DB272F"/>
    <w:rsid w:val="00DB2BCF"/>
    <w:rsid w:val="00DB3B5B"/>
    <w:rsid w:val="00DB3F1F"/>
    <w:rsid w:val="00DB50C5"/>
    <w:rsid w:val="00DB5348"/>
    <w:rsid w:val="00DB6032"/>
    <w:rsid w:val="00DC1A58"/>
    <w:rsid w:val="00DC3560"/>
    <w:rsid w:val="00DC4A6B"/>
    <w:rsid w:val="00DD00BE"/>
    <w:rsid w:val="00DD042A"/>
    <w:rsid w:val="00DD062A"/>
    <w:rsid w:val="00DD58C0"/>
    <w:rsid w:val="00DE0798"/>
    <w:rsid w:val="00DE123E"/>
    <w:rsid w:val="00DE2D5C"/>
    <w:rsid w:val="00DE321B"/>
    <w:rsid w:val="00DE47EE"/>
    <w:rsid w:val="00DF12D4"/>
    <w:rsid w:val="00DF1C0D"/>
    <w:rsid w:val="00DF3800"/>
    <w:rsid w:val="00DF4B02"/>
    <w:rsid w:val="00DF60B7"/>
    <w:rsid w:val="00DF7697"/>
    <w:rsid w:val="00E00E8A"/>
    <w:rsid w:val="00E04A3F"/>
    <w:rsid w:val="00E05DF7"/>
    <w:rsid w:val="00E14CB3"/>
    <w:rsid w:val="00E167CD"/>
    <w:rsid w:val="00E20CB7"/>
    <w:rsid w:val="00E23D85"/>
    <w:rsid w:val="00E33D75"/>
    <w:rsid w:val="00E355FA"/>
    <w:rsid w:val="00E35C9B"/>
    <w:rsid w:val="00E37808"/>
    <w:rsid w:val="00E41AFC"/>
    <w:rsid w:val="00E42DCF"/>
    <w:rsid w:val="00E522F0"/>
    <w:rsid w:val="00E5309A"/>
    <w:rsid w:val="00E53F5E"/>
    <w:rsid w:val="00E56AD9"/>
    <w:rsid w:val="00E60B4B"/>
    <w:rsid w:val="00E60CCE"/>
    <w:rsid w:val="00E60E6D"/>
    <w:rsid w:val="00E633A0"/>
    <w:rsid w:val="00E646BD"/>
    <w:rsid w:val="00E6537F"/>
    <w:rsid w:val="00E6565A"/>
    <w:rsid w:val="00E700E0"/>
    <w:rsid w:val="00E70CD9"/>
    <w:rsid w:val="00E7374A"/>
    <w:rsid w:val="00E73D3B"/>
    <w:rsid w:val="00E747DE"/>
    <w:rsid w:val="00E76445"/>
    <w:rsid w:val="00E80335"/>
    <w:rsid w:val="00E81C51"/>
    <w:rsid w:val="00E82367"/>
    <w:rsid w:val="00E83C9C"/>
    <w:rsid w:val="00E865DF"/>
    <w:rsid w:val="00E87DFF"/>
    <w:rsid w:val="00E937C7"/>
    <w:rsid w:val="00E9448B"/>
    <w:rsid w:val="00E96138"/>
    <w:rsid w:val="00E97F13"/>
    <w:rsid w:val="00EA20B1"/>
    <w:rsid w:val="00EA2A64"/>
    <w:rsid w:val="00EA48F5"/>
    <w:rsid w:val="00EA574A"/>
    <w:rsid w:val="00EB31F4"/>
    <w:rsid w:val="00EB379A"/>
    <w:rsid w:val="00EB617D"/>
    <w:rsid w:val="00EC084C"/>
    <w:rsid w:val="00EC1203"/>
    <w:rsid w:val="00EC1A01"/>
    <w:rsid w:val="00EC2170"/>
    <w:rsid w:val="00EC305D"/>
    <w:rsid w:val="00EC4A8F"/>
    <w:rsid w:val="00EC5FD6"/>
    <w:rsid w:val="00ED3BE6"/>
    <w:rsid w:val="00EE02E5"/>
    <w:rsid w:val="00EE207D"/>
    <w:rsid w:val="00EE2F34"/>
    <w:rsid w:val="00EE72C5"/>
    <w:rsid w:val="00EE7985"/>
    <w:rsid w:val="00EF1B6F"/>
    <w:rsid w:val="00EF21C7"/>
    <w:rsid w:val="00F04BC5"/>
    <w:rsid w:val="00F06BE6"/>
    <w:rsid w:val="00F10251"/>
    <w:rsid w:val="00F1788C"/>
    <w:rsid w:val="00F20E43"/>
    <w:rsid w:val="00F31671"/>
    <w:rsid w:val="00F31EDC"/>
    <w:rsid w:val="00F320A6"/>
    <w:rsid w:val="00F3220B"/>
    <w:rsid w:val="00F32D24"/>
    <w:rsid w:val="00F34240"/>
    <w:rsid w:val="00F3636D"/>
    <w:rsid w:val="00F3670F"/>
    <w:rsid w:val="00F37254"/>
    <w:rsid w:val="00F42368"/>
    <w:rsid w:val="00F44751"/>
    <w:rsid w:val="00F521CC"/>
    <w:rsid w:val="00F54649"/>
    <w:rsid w:val="00F55550"/>
    <w:rsid w:val="00F57205"/>
    <w:rsid w:val="00F601AF"/>
    <w:rsid w:val="00F62896"/>
    <w:rsid w:val="00F63CEB"/>
    <w:rsid w:val="00F66549"/>
    <w:rsid w:val="00F7613D"/>
    <w:rsid w:val="00F8519C"/>
    <w:rsid w:val="00F937CB"/>
    <w:rsid w:val="00F9460D"/>
    <w:rsid w:val="00F959F3"/>
    <w:rsid w:val="00FA09A1"/>
    <w:rsid w:val="00FA742B"/>
    <w:rsid w:val="00FB0219"/>
    <w:rsid w:val="00FB4144"/>
    <w:rsid w:val="00FC1045"/>
    <w:rsid w:val="00FC1174"/>
    <w:rsid w:val="00FC36FA"/>
    <w:rsid w:val="00FC5AAA"/>
    <w:rsid w:val="00FD1F5F"/>
    <w:rsid w:val="00FE1881"/>
    <w:rsid w:val="00FF0F41"/>
    <w:rsid w:val="00FF614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9DEE4D7"/>
  <w15:docId w15:val="{515B9D6E-301F-4AC3-ACBF-F8B5A99BA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CH"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34F0"/>
    <w:pPr>
      <w:spacing w:after="120" w:line="240" w:lineRule="atLeast"/>
    </w:pPr>
    <w:rPr>
      <w:rFonts w:ascii="Egyptienne F 55 Roman" w:eastAsia="Times New Roman" w:hAnsi="Egyptienne F 55 Roman" w:cstheme="minorHAnsi"/>
      <w:sz w:val="19"/>
      <w:szCs w:val="24"/>
      <w:lang w:val="de-DE" w:eastAsia="en-US"/>
    </w:rPr>
  </w:style>
  <w:style w:type="paragraph" w:styleId="berschrift1">
    <w:name w:val="heading 1"/>
    <w:basedOn w:val="Standard"/>
    <w:next w:val="Standard"/>
    <w:link w:val="berschrift1Zchn"/>
    <w:uiPriority w:val="9"/>
    <w:qFormat/>
    <w:rsid w:val="00D35332"/>
    <w:pPr>
      <w:keepNext/>
      <w:keepLines/>
      <w:spacing w:before="240"/>
      <w:outlineLvl w:val="0"/>
    </w:pPr>
    <w:rPr>
      <w:rFonts w:asciiTheme="majorHAnsi" w:eastAsiaTheme="majorEastAsia" w:hAnsiTheme="majorHAnsi" w:cstheme="majorBidi"/>
      <w:color w:val="2E74B5" w:themeColor="accent1" w:themeShade="BF"/>
      <w:sz w:val="32"/>
      <w:szCs w:val="32"/>
      <w:lang w:val="de-CH"/>
    </w:rPr>
  </w:style>
  <w:style w:type="paragraph" w:styleId="berschrift2">
    <w:name w:val="heading 2"/>
    <w:aliases w:val="MintTitel2"/>
    <w:basedOn w:val="Standard"/>
    <w:next w:val="Standard"/>
    <w:link w:val="berschrift2Zchn"/>
    <w:autoRedefine/>
    <w:uiPriority w:val="9"/>
    <w:unhideWhenUsed/>
    <w:qFormat/>
    <w:rsid w:val="00E5309A"/>
    <w:pPr>
      <w:keepNext/>
      <w:spacing w:line="360" w:lineRule="auto"/>
      <w:outlineLvl w:val="1"/>
    </w:pPr>
    <w:rPr>
      <w:b/>
      <w:bCs/>
      <w:iCs/>
      <w:sz w:val="32"/>
      <w:szCs w:val="28"/>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qFormat/>
    <w:rsid w:val="009726C6"/>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sid w:val="009726C6"/>
    <w:rPr>
      <w:rFonts w:ascii="Univers 45 Light" w:eastAsia="Times New Roman" w:hAnsi="Univers 45 Light" w:cstheme="minorHAnsi"/>
      <w:sz w:val="16"/>
      <w:szCs w:val="24"/>
      <w:lang w:val="de-DE" w:eastAsia="en-US"/>
    </w:rPr>
  </w:style>
  <w:style w:type="paragraph" w:styleId="Fuzeile">
    <w:name w:val="footer"/>
    <w:basedOn w:val="Standard"/>
    <w:link w:val="FuzeileZchn"/>
    <w:uiPriority w:val="99"/>
    <w:unhideWhenUsed/>
    <w:rsid w:val="00D04477"/>
    <w:pPr>
      <w:tabs>
        <w:tab w:val="center" w:pos="4536"/>
        <w:tab w:val="right" w:pos="9072"/>
      </w:tabs>
    </w:pPr>
  </w:style>
  <w:style w:type="character" w:customStyle="1" w:styleId="FuzeileZchn">
    <w:name w:val="Fußzeile Zchn"/>
    <w:basedOn w:val="Absatz-Standardschriftart"/>
    <w:link w:val="Fuzeile"/>
    <w:uiPriority w:val="99"/>
    <w:rsid w:val="00D04477"/>
  </w:style>
  <w:style w:type="character" w:styleId="Seitenzahl">
    <w:name w:val="page number"/>
    <w:basedOn w:val="Absatz-Standardschriftart"/>
    <w:uiPriority w:val="99"/>
    <w:semiHidden/>
    <w:unhideWhenUsed/>
    <w:rsid w:val="000176C5"/>
  </w:style>
  <w:style w:type="character" w:customStyle="1" w:styleId="berschrift2Zchn">
    <w:name w:val="Überschrift 2 Zchn"/>
    <w:aliases w:val="MintTitel2 Zchn"/>
    <w:link w:val="berschrift2"/>
    <w:uiPriority w:val="9"/>
    <w:rsid w:val="00E5309A"/>
    <w:rPr>
      <w:rFonts w:eastAsia="Times New Roman"/>
      <w:b/>
      <w:bCs/>
      <w:iCs/>
      <w:sz w:val="32"/>
      <w:szCs w:val="28"/>
      <w:lang w:eastAsia="en-US"/>
    </w:rPr>
  </w:style>
  <w:style w:type="table" w:styleId="Tabellenraster">
    <w:name w:val="Table Grid"/>
    <w:basedOn w:val="NormaleTabelle"/>
    <w:uiPriority w:val="39"/>
    <w:rsid w:val="00896709"/>
    <w:pPr>
      <w:jc w:val="both"/>
    </w:pPr>
    <w:rPr>
      <w:rFonts w:ascii="Times New Roman" w:eastAsia="Times New Roman" w:hAnsi="Times New Roman"/>
      <w:lang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896709"/>
    <w:rPr>
      <w:rFonts w:ascii="Arial" w:hAnsi="Arial" w:cs="Calibri"/>
      <w:sz w:val="22"/>
      <w:szCs w:val="22"/>
      <w:lang w:val="de-DE" w:eastAsia="en-US"/>
    </w:rPr>
  </w:style>
  <w:style w:type="character" w:styleId="Kommentarzeichen">
    <w:name w:val="annotation reference"/>
    <w:uiPriority w:val="99"/>
    <w:semiHidden/>
    <w:unhideWhenUsed/>
    <w:rsid w:val="0039348C"/>
    <w:rPr>
      <w:sz w:val="16"/>
      <w:szCs w:val="16"/>
    </w:rPr>
  </w:style>
  <w:style w:type="paragraph" w:styleId="Kommentartext">
    <w:name w:val="annotation text"/>
    <w:basedOn w:val="Standard"/>
    <w:link w:val="KommentartextZchn"/>
    <w:uiPriority w:val="99"/>
    <w:semiHidden/>
    <w:unhideWhenUsed/>
    <w:rsid w:val="0039348C"/>
    <w:rPr>
      <w:sz w:val="20"/>
      <w:szCs w:val="20"/>
    </w:rPr>
  </w:style>
  <w:style w:type="character" w:customStyle="1" w:styleId="KommentartextZchn">
    <w:name w:val="Kommentartext Zchn"/>
    <w:link w:val="Kommentartext"/>
    <w:uiPriority w:val="99"/>
    <w:semiHidden/>
    <w:rsid w:val="0039348C"/>
    <w:rPr>
      <w:sz w:val="20"/>
      <w:szCs w:val="20"/>
    </w:rPr>
  </w:style>
  <w:style w:type="paragraph" w:styleId="Kommentarthema">
    <w:name w:val="annotation subject"/>
    <w:basedOn w:val="Kommentartext"/>
    <w:next w:val="Kommentartext"/>
    <w:link w:val="KommentarthemaZchn"/>
    <w:uiPriority w:val="99"/>
    <w:semiHidden/>
    <w:unhideWhenUsed/>
    <w:rsid w:val="0039348C"/>
    <w:rPr>
      <w:b/>
      <w:bCs/>
    </w:rPr>
  </w:style>
  <w:style w:type="character" w:customStyle="1" w:styleId="KommentarthemaZchn">
    <w:name w:val="Kommentarthema Zchn"/>
    <w:link w:val="Kommentarthema"/>
    <w:uiPriority w:val="99"/>
    <w:semiHidden/>
    <w:rsid w:val="0039348C"/>
    <w:rPr>
      <w:b/>
      <w:bCs/>
      <w:sz w:val="20"/>
      <w:szCs w:val="20"/>
    </w:rPr>
  </w:style>
  <w:style w:type="paragraph" w:styleId="Sprechblasentext">
    <w:name w:val="Balloon Text"/>
    <w:basedOn w:val="Standard"/>
    <w:link w:val="SprechblasentextZchn"/>
    <w:uiPriority w:val="99"/>
    <w:semiHidden/>
    <w:unhideWhenUsed/>
    <w:rsid w:val="0039348C"/>
    <w:rPr>
      <w:rFonts w:ascii="Times New Roman" w:hAnsi="Times New Roman"/>
      <w:sz w:val="18"/>
      <w:szCs w:val="18"/>
    </w:rPr>
  </w:style>
  <w:style w:type="character" w:customStyle="1" w:styleId="SprechblasentextZchn">
    <w:name w:val="Sprechblasentext Zchn"/>
    <w:link w:val="Sprechblasentext"/>
    <w:uiPriority w:val="99"/>
    <w:semiHidden/>
    <w:rsid w:val="0039348C"/>
    <w:rPr>
      <w:rFonts w:ascii="Times New Roman" w:hAnsi="Times New Roman" w:cs="Times New Roman"/>
      <w:sz w:val="18"/>
      <w:szCs w:val="18"/>
    </w:rPr>
  </w:style>
  <w:style w:type="character" w:styleId="Hyperlink">
    <w:name w:val="Hyperlink"/>
    <w:basedOn w:val="Absatz-Standardschriftart"/>
    <w:uiPriority w:val="99"/>
    <w:unhideWhenUsed/>
    <w:rsid w:val="00F7613D"/>
    <w:rPr>
      <w:color w:val="0563C1" w:themeColor="hyperlink"/>
      <w:u w:val="single"/>
    </w:rPr>
  </w:style>
  <w:style w:type="paragraph" w:styleId="Beschriftung">
    <w:name w:val="caption"/>
    <w:basedOn w:val="Standard"/>
    <w:next w:val="Standard"/>
    <w:uiPriority w:val="35"/>
    <w:unhideWhenUsed/>
    <w:qFormat/>
    <w:rsid w:val="00F7613D"/>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sid w:val="00D35332"/>
    <w:rPr>
      <w:rFonts w:asciiTheme="majorHAnsi" w:eastAsiaTheme="majorEastAsia" w:hAnsiTheme="majorHAnsi" w:cstheme="majorBidi"/>
      <w:color w:val="2E74B5" w:themeColor="accent1" w:themeShade="BF"/>
      <w:sz w:val="32"/>
      <w:szCs w:val="32"/>
      <w:lang w:eastAsia="en-US"/>
    </w:rPr>
  </w:style>
  <w:style w:type="paragraph" w:styleId="Titel">
    <w:name w:val="Title"/>
    <w:basedOn w:val="Standard"/>
    <w:next w:val="Standard"/>
    <w:link w:val="TitelZchn"/>
    <w:autoRedefine/>
    <w:uiPriority w:val="10"/>
    <w:qFormat/>
    <w:rsid w:val="00295F86"/>
    <w:pPr>
      <w:contextualSpacing/>
      <w:jc w:val="center"/>
    </w:pPr>
    <w:rPr>
      <w:rFonts w:eastAsiaTheme="majorEastAsia" w:cstheme="majorBidi"/>
      <w:b/>
      <w:spacing w:val="-10"/>
      <w:kern w:val="28"/>
      <w:sz w:val="28"/>
      <w:szCs w:val="56"/>
      <w:lang w:val="de-CH"/>
    </w:rPr>
  </w:style>
  <w:style w:type="character" w:customStyle="1" w:styleId="TitelZchn">
    <w:name w:val="Titel Zchn"/>
    <w:basedOn w:val="Absatz-Standardschriftart"/>
    <w:link w:val="Titel"/>
    <w:uiPriority w:val="10"/>
    <w:rsid w:val="00295F86"/>
    <w:rPr>
      <w:rFonts w:asciiTheme="minorHAnsi" w:eastAsiaTheme="majorEastAsia" w:hAnsiTheme="minorHAnsi" w:cstheme="majorBidi"/>
      <w:b/>
      <w:spacing w:val="-10"/>
      <w:kern w:val="28"/>
      <w:sz w:val="28"/>
      <w:szCs w:val="56"/>
      <w:lang w:eastAsia="en-US"/>
    </w:rPr>
  </w:style>
  <w:style w:type="paragraph" w:styleId="Untertitel">
    <w:name w:val="Subtitle"/>
    <w:basedOn w:val="Standard"/>
    <w:next w:val="Standard"/>
    <w:link w:val="UntertitelZchn"/>
    <w:uiPriority w:val="11"/>
    <w:qFormat/>
    <w:rsid w:val="005952F4"/>
    <w:pPr>
      <w:numPr>
        <w:ilvl w:val="1"/>
      </w:numPr>
    </w:pPr>
    <w:rPr>
      <w:rFonts w:eastAsiaTheme="minorEastAsia" w:cstheme="minorBidi"/>
      <w:b/>
      <w:spacing w:val="15"/>
      <w:sz w:val="24"/>
      <w:szCs w:val="22"/>
    </w:rPr>
  </w:style>
  <w:style w:type="character" w:customStyle="1" w:styleId="UntertitelZchn">
    <w:name w:val="Untertitel Zchn"/>
    <w:basedOn w:val="Absatz-Standardschriftart"/>
    <w:link w:val="Untertitel"/>
    <w:uiPriority w:val="11"/>
    <w:rsid w:val="005952F4"/>
    <w:rPr>
      <w:rFonts w:asciiTheme="minorHAnsi" w:eastAsiaTheme="minorEastAsia" w:hAnsiTheme="minorHAnsi" w:cstheme="minorBidi"/>
      <w:b/>
      <w:spacing w:val="15"/>
      <w:sz w:val="24"/>
      <w:szCs w:val="22"/>
      <w:lang w:val="de-DE" w:eastAsia="en-US"/>
    </w:rPr>
  </w:style>
  <w:style w:type="character" w:styleId="BesuchterLink">
    <w:name w:val="FollowedHyperlink"/>
    <w:basedOn w:val="Absatz-Standardschriftart"/>
    <w:uiPriority w:val="99"/>
    <w:semiHidden/>
    <w:unhideWhenUsed/>
    <w:rsid w:val="000D623C"/>
    <w:rPr>
      <w:color w:val="954F72" w:themeColor="followedHyperlink"/>
      <w:u w:val="single"/>
    </w:rPr>
  </w:style>
  <w:style w:type="character" w:customStyle="1" w:styleId="Datum1">
    <w:name w:val="Datum1"/>
    <w:basedOn w:val="Absatz-Standardschriftart"/>
    <w:rsid w:val="00192722"/>
  </w:style>
  <w:style w:type="character" w:styleId="Platzhaltertext">
    <w:name w:val="Placeholder Text"/>
    <w:basedOn w:val="Absatz-Standardschriftart"/>
    <w:uiPriority w:val="99"/>
    <w:semiHidden/>
    <w:rsid w:val="00BC7C5A"/>
    <w:rPr>
      <w:color w:val="808080"/>
    </w:rPr>
  </w:style>
  <w:style w:type="paragraph" w:customStyle="1" w:styleId="TEBISOberschrift1Ebene">
    <w:name w:val="TEBISO_Überschrift_1.Ebene"/>
    <w:qFormat/>
    <w:rsid w:val="00542A22"/>
    <w:pPr>
      <w:keepNext/>
      <w:spacing w:before="120"/>
    </w:pPr>
    <w:rPr>
      <w:rFonts w:ascii="UNIVERS 65" w:eastAsiaTheme="minorEastAsia" w:hAnsi="UNIVERS 65" w:cs="Times New Roman (Textkörper CS)"/>
      <w:b/>
      <w:bCs/>
      <w:sz w:val="36"/>
      <w:szCs w:val="36"/>
      <w:lang w:val="de-DE" w:eastAsia="en-US"/>
    </w:rPr>
  </w:style>
  <w:style w:type="paragraph" w:customStyle="1" w:styleId="TEBISOUnterzeile">
    <w:name w:val="TEBISO_Unterzeile"/>
    <w:basedOn w:val="TEBISOberschrift1Ebene"/>
    <w:next w:val="Standard"/>
    <w:qFormat/>
    <w:rsid w:val="00820970"/>
    <w:pPr>
      <w:keepNext w:val="0"/>
      <w:widowControl w:val="0"/>
    </w:pPr>
    <w:rPr>
      <w:sz w:val="20"/>
    </w:rPr>
  </w:style>
  <w:style w:type="paragraph" w:customStyle="1" w:styleId="TEBISIOberschrift2Ebene">
    <w:name w:val="TEBISIO_Überschrift 2. Ebene"/>
    <w:qFormat/>
    <w:rsid w:val="007A3FFB"/>
    <w:pPr>
      <w:keepNext/>
      <w:keepLines/>
      <w:spacing w:before="960" w:after="240"/>
    </w:pPr>
    <w:rPr>
      <w:rFonts w:ascii="UNIVERS 65" w:eastAsiaTheme="minorEastAsia" w:hAnsi="UNIVERS 65" w:cs="Times New Roman (Textkörper CS)"/>
      <w:b/>
      <w:bCs/>
      <w:sz w:val="24"/>
      <w:szCs w:val="36"/>
      <w:lang w:val="de-DE" w:eastAsia="en-US"/>
    </w:rPr>
  </w:style>
  <w:style w:type="paragraph" w:customStyle="1" w:styleId="TEBISIOberschrift3Ebene">
    <w:name w:val="TEBISIO_Überschrift_3._Ebene"/>
    <w:basedOn w:val="Standard"/>
    <w:qFormat/>
    <w:rsid w:val="003A1AF1"/>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sid w:val="002E107A"/>
    <w:rPr>
      <w:rFonts w:ascii="Egyptienne F 65" w:hAnsi="Egyptienne F 65"/>
      <w:b/>
      <w:i w:val="0"/>
      <w:u w:val="none"/>
    </w:rPr>
  </w:style>
  <w:style w:type="paragraph" w:customStyle="1" w:styleId="TEBISOAufzhlung">
    <w:name w:val="TEBISO_Aufzählung"/>
    <w:basedOn w:val="Standard"/>
    <w:qFormat/>
    <w:rsid w:val="0093147D"/>
    <w:pPr>
      <w:numPr>
        <w:numId w:val="21"/>
      </w:numPr>
      <w:spacing w:before="60" w:after="60"/>
    </w:pPr>
  </w:style>
  <w:style w:type="paragraph" w:customStyle="1" w:styleId="TEBISIONummerierung">
    <w:name w:val="TEBISIO_Nummerierung"/>
    <w:basedOn w:val="TEBISOAufzhlung"/>
    <w:qFormat/>
    <w:rsid w:val="009834F0"/>
    <w:pPr>
      <w:numPr>
        <w:numId w:val="22"/>
      </w:numPr>
      <w:spacing w:before="0" w:after="120"/>
      <w:ind w:left="227" w:hanging="227"/>
    </w:pPr>
  </w:style>
  <w:style w:type="paragraph" w:customStyle="1" w:styleId="TebisioeingerckterAbsatz">
    <w:name w:val="Tebisio_eingerückter Absatz"/>
    <w:basedOn w:val="Standard"/>
    <w:qFormat/>
    <w:rsid w:val="00B97D8A"/>
    <w:pPr>
      <w:ind w:left="227"/>
    </w:pPr>
  </w:style>
  <w:style w:type="paragraph" w:customStyle="1" w:styleId="TEBISIOAbbilungslegende">
    <w:name w:val="TEBISIO_Abbilungslegende"/>
    <w:basedOn w:val="Standard"/>
    <w:qFormat/>
    <w:rsid w:val="007E0F9D"/>
    <w:rPr>
      <w:rFonts w:ascii="Univers 55 Roman" w:hAnsi="Univers 55 Roman"/>
      <w:sz w:val="16"/>
    </w:rPr>
  </w:style>
  <w:style w:type="paragraph" w:styleId="berarbeitung">
    <w:name w:val="Revision"/>
    <w:hidden/>
    <w:uiPriority w:val="99"/>
    <w:semiHidden/>
    <w:rsid w:val="00A13161"/>
    <w:rPr>
      <w:rFonts w:ascii="Egyptienne F 55 Roman" w:eastAsia="Times New Roman" w:hAnsi="Egyptienne F 55 Roman" w:cstheme="minorHAnsi"/>
      <w:sz w:val="19"/>
      <w:szCs w:val="24"/>
      <w:lang w:val="de-DE" w:eastAsia="en-US"/>
    </w:rPr>
  </w:style>
  <w:style w:type="paragraph" w:styleId="Abbildungsverzeichnis">
    <w:name w:val="table of figures"/>
    <w:basedOn w:val="Standard"/>
    <w:next w:val="Standard"/>
    <w:uiPriority w:val="99"/>
    <w:unhideWhenUsed/>
    <w:rsid w:val="00BE7F15"/>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000584">
      <w:bodyDiv w:val="1"/>
      <w:marLeft w:val="0"/>
      <w:marRight w:val="0"/>
      <w:marTop w:val="0"/>
      <w:marBottom w:val="0"/>
      <w:divBdr>
        <w:top w:val="none" w:sz="0" w:space="0" w:color="auto"/>
        <w:left w:val="none" w:sz="0" w:space="0" w:color="auto"/>
        <w:bottom w:val="none" w:sz="0" w:space="0" w:color="auto"/>
        <w:right w:val="none" w:sz="0" w:space="0" w:color="auto"/>
      </w:divBdr>
    </w:div>
    <w:div w:id="1095514076">
      <w:bodyDiv w:val="1"/>
      <w:marLeft w:val="0"/>
      <w:marRight w:val="0"/>
      <w:marTop w:val="0"/>
      <w:marBottom w:val="0"/>
      <w:divBdr>
        <w:top w:val="none" w:sz="0" w:space="0" w:color="auto"/>
        <w:left w:val="none" w:sz="0" w:space="0" w:color="auto"/>
        <w:bottom w:val="none" w:sz="0" w:space="0" w:color="auto"/>
        <w:right w:val="none" w:sz="0" w:space="0" w:color="auto"/>
      </w:divBdr>
      <w:divsChild>
        <w:div w:id="504904647">
          <w:marLeft w:val="0"/>
          <w:marRight w:val="0"/>
          <w:marTop w:val="0"/>
          <w:marBottom w:val="0"/>
          <w:divBdr>
            <w:top w:val="none" w:sz="0" w:space="0" w:color="auto"/>
            <w:left w:val="none" w:sz="0" w:space="0" w:color="auto"/>
            <w:bottom w:val="none" w:sz="0" w:space="0" w:color="auto"/>
            <w:right w:val="none" w:sz="0" w:space="0" w:color="auto"/>
          </w:divBdr>
          <w:divsChild>
            <w:div w:id="15886798">
              <w:marLeft w:val="0"/>
              <w:marRight w:val="0"/>
              <w:marTop w:val="0"/>
              <w:marBottom w:val="0"/>
              <w:divBdr>
                <w:top w:val="none" w:sz="0" w:space="0" w:color="auto"/>
                <w:left w:val="none" w:sz="0" w:space="0" w:color="auto"/>
                <w:bottom w:val="none" w:sz="0" w:space="0" w:color="auto"/>
                <w:right w:val="none" w:sz="0" w:space="0" w:color="auto"/>
              </w:divBdr>
              <w:divsChild>
                <w:div w:id="1518537418">
                  <w:marLeft w:val="0"/>
                  <w:marRight w:val="0"/>
                  <w:marTop w:val="0"/>
                  <w:marBottom w:val="0"/>
                  <w:divBdr>
                    <w:top w:val="none" w:sz="0" w:space="0" w:color="auto"/>
                    <w:left w:val="none" w:sz="0" w:space="0" w:color="auto"/>
                    <w:bottom w:val="none" w:sz="0" w:space="0" w:color="auto"/>
                    <w:right w:val="none" w:sz="0" w:space="0" w:color="auto"/>
                  </w:divBdr>
                  <w:divsChild>
                    <w:div w:id="851147133">
                      <w:marLeft w:val="0"/>
                      <w:marRight w:val="0"/>
                      <w:marTop w:val="0"/>
                      <w:marBottom w:val="0"/>
                      <w:divBdr>
                        <w:top w:val="none" w:sz="0" w:space="0" w:color="auto"/>
                        <w:left w:val="none" w:sz="0" w:space="0" w:color="auto"/>
                        <w:bottom w:val="none" w:sz="0" w:space="0" w:color="auto"/>
                        <w:right w:val="none" w:sz="0" w:space="0" w:color="auto"/>
                      </w:divBdr>
                      <w:divsChild>
                        <w:div w:id="115412200">
                          <w:marLeft w:val="0"/>
                          <w:marRight w:val="0"/>
                          <w:marTop w:val="0"/>
                          <w:marBottom w:val="0"/>
                          <w:divBdr>
                            <w:top w:val="none" w:sz="0" w:space="0" w:color="auto"/>
                            <w:left w:val="none" w:sz="0" w:space="0" w:color="auto"/>
                            <w:bottom w:val="none" w:sz="0" w:space="0" w:color="auto"/>
                            <w:right w:val="none" w:sz="0" w:space="0" w:color="auto"/>
                          </w:divBdr>
                          <w:divsChild>
                            <w:div w:id="114104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165883">
                      <w:marLeft w:val="0"/>
                      <w:marRight w:val="0"/>
                      <w:marTop w:val="0"/>
                      <w:marBottom w:val="0"/>
                      <w:divBdr>
                        <w:top w:val="none" w:sz="0" w:space="0" w:color="auto"/>
                        <w:left w:val="none" w:sz="0" w:space="0" w:color="auto"/>
                        <w:bottom w:val="none" w:sz="0" w:space="0" w:color="auto"/>
                        <w:right w:val="none" w:sz="0" w:space="0" w:color="auto"/>
                      </w:divBdr>
                      <w:divsChild>
                        <w:div w:id="68965872">
                          <w:marLeft w:val="0"/>
                          <w:marRight w:val="0"/>
                          <w:marTop w:val="0"/>
                          <w:marBottom w:val="0"/>
                          <w:divBdr>
                            <w:top w:val="none" w:sz="0" w:space="0" w:color="auto"/>
                            <w:left w:val="none" w:sz="0" w:space="0" w:color="auto"/>
                            <w:bottom w:val="none" w:sz="0" w:space="0" w:color="auto"/>
                            <w:right w:val="none" w:sz="0" w:space="0" w:color="auto"/>
                          </w:divBdr>
                          <w:divsChild>
                            <w:div w:id="1989362329">
                              <w:marLeft w:val="0"/>
                              <w:marRight w:val="0"/>
                              <w:marTop w:val="0"/>
                              <w:marBottom w:val="0"/>
                              <w:divBdr>
                                <w:top w:val="none" w:sz="0" w:space="0" w:color="auto"/>
                                <w:left w:val="none" w:sz="0" w:space="0" w:color="auto"/>
                                <w:bottom w:val="none" w:sz="0" w:space="0" w:color="auto"/>
                                <w:right w:val="none" w:sz="0" w:space="0" w:color="auto"/>
                              </w:divBdr>
                            </w:div>
                            <w:div w:id="209042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9072890">
          <w:marLeft w:val="0"/>
          <w:marRight w:val="0"/>
          <w:marTop w:val="0"/>
          <w:marBottom w:val="0"/>
          <w:divBdr>
            <w:top w:val="none" w:sz="0" w:space="0" w:color="auto"/>
            <w:left w:val="none" w:sz="0" w:space="0" w:color="auto"/>
            <w:bottom w:val="none" w:sz="0" w:space="0" w:color="auto"/>
            <w:right w:val="none" w:sz="0" w:space="0" w:color="auto"/>
          </w:divBdr>
          <w:divsChild>
            <w:div w:id="288704611">
              <w:marLeft w:val="0"/>
              <w:marRight w:val="0"/>
              <w:marTop w:val="0"/>
              <w:marBottom w:val="0"/>
              <w:divBdr>
                <w:top w:val="none" w:sz="0" w:space="0" w:color="auto"/>
                <w:left w:val="none" w:sz="0" w:space="0" w:color="auto"/>
                <w:bottom w:val="none" w:sz="0" w:space="0" w:color="auto"/>
                <w:right w:val="none" w:sz="0" w:space="0" w:color="auto"/>
              </w:divBdr>
              <w:divsChild>
                <w:div w:id="1551383613">
                  <w:marLeft w:val="0"/>
                  <w:marRight w:val="0"/>
                  <w:marTop w:val="0"/>
                  <w:marBottom w:val="0"/>
                  <w:divBdr>
                    <w:top w:val="none" w:sz="0" w:space="0" w:color="auto"/>
                    <w:left w:val="none" w:sz="0" w:space="0" w:color="auto"/>
                    <w:bottom w:val="none" w:sz="0" w:space="0" w:color="auto"/>
                    <w:right w:val="none" w:sz="0" w:space="0" w:color="auto"/>
                  </w:divBdr>
                  <w:divsChild>
                    <w:div w:id="2060743012">
                      <w:marLeft w:val="0"/>
                      <w:marRight w:val="0"/>
                      <w:marTop w:val="0"/>
                      <w:marBottom w:val="0"/>
                      <w:divBdr>
                        <w:top w:val="none" w:sz="0" w:space="0" w:color="auto"/>
                        <w:left w:val="none" w:sz="0" w:space="0" w:color="auto"/>
                        <w:bottom w:val="none" w:sz="0" w:space="0" w:color="auto"/>
                        <w:right w:val="none" w:sz="0" w:space="0" w:color="auto"/>
                      </w:divBdr>
                      <w:divsChild>
                        <w:div w:id="1116173190">
                          <w:marLeft w:val="0"/>
                          <w:marRight w:val="0"/>
                          <w:marTop w:val="0"/>
                          <w:marBottom w:val="0"/>
                          <w:divBdr>
                            <w:top w:val="none" w:sz="0" w:space="0" w:color="auto"/>
                            <w:left w:val="none" w:sz="0" w:space="0" w:color="auto"/>
                            <w:bottom w:val="none" w:sz="0" w:space="0" w:color="auto"/>
                            <w:right w:val="none" w:sz="0" w:space="0" w:color="auto"/>
                          </w:divBdr>
                          <w:divsChild>
                            <w:div w:id="1230463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818728">
                      <w:marLeft w:val="0"/>
                      <w:marRight w:val="0"/>
                      <w:marTop w:val="0"/>
                      <w:marBottom w:val="0"/>
                      <w:divBdr>
                        <w:top w:val="none" w:sz="0" w:space="0" w:color="auto"/>
                        <w:left w:val="none" w:sz="0" w:space="0" w:color="auto"/>
                        <w:bottom w:val="none" w:sz="0" w:space="0" w:color="auto"/>
                        <w:right w:val="none" w:sz="0" w:space="0" w:color="auto"/>
                      </w:divBdr>
                      <w:divsChild>
                        <w:div w:id="1334457325">
                          <w:marLeft w:val="0"/>
                          <w:marRight w:val="0"/>
                          <w:marTop w:val="0"/>
                          <w:marBottom w:val="0"/>
                          <w:divBdr>
                            <w:top w:val="none" w:sz="0" w:space="0" w:color="auto"/>
                            <w:left w:val="none" w:sz="0" w:space="0" w:color="auto"/>
                            <w:bottom w:val="none" w:sz="0" w:space="0" w:color="auto"/>
                            <w:right w:val="none" w:sz="0" w:space="0" w:color="auto"/>
                          </w:divBdr>
                          <w:divsChild>
                            <w:div w:id="293415754">
                              <w:marLeft w:val="0"/>
                              <w:marRight w:val="0"/>
                              <w:marTop w:val="0"/>
                              <w:marBottom w:val="0"/>
                              <w:divBdr>
                                <w:top w:val="none" w:sz="0" w:space="0" w:color="auto"/>
                                <w:left w:val="none" w:sz="0" w:space="0" w:color="auto"/>
                                <w:bottom w:val="none" w:sz="0" w:space="0" w:color="auto"/>
                                <w:right w:val="none" w:sz="0" w:space="0" w:color="auto"/>
                              </w:divBdr>
                            </w:div>
                            <w:div w:id="993341129">
                              <w:marLeft w:val="0"/>
                              <w:marRight w:val="0"/>
                              <w:marTop w:val="0"/>
                              <w:marBottom w:val="0"/>
                              <w:divBdr>
                                <w:top w:val="none" w:sz="0" w:space="0" w:color="auto"/>
                                <w:left w:val="none" w:sz="0" w:space="0" w:color="auto"/>
                                <w:bottom w:val="none" w:sz="0" w:space="0" w:color="auto"/>
                                <w:right w:val="none" w:sz="0" w:space="0" w:color="auto"/>
                              </w:divBdr>
                            </w:div>
                            <w:div w:id="1820731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311091">
          <w:marLeft w:val="0"/>
          <w:marRight w:val="0"/>
          <w:marTop w:val="0"/>
          <w:marBottom w:val="0"/>
          <w:divBdr>
            <w:top w:val="none" w:sz="0" w:space="0" w:color="auto"/>
            <w:left w:val="none" w:sz="0" w:space="0" w:color="auto"/>
            <w:bottom w:val="none" w:sz="0" w:space="0" w:color="auto"/>
            <w:right w:val="none" w:sz="0" w:space="0" w:color="auto"/>
          </w:divBdr>
          <w:divsChild>
            <w:div w:id="1629894296">
              <w:marLeft w:val="0"/>
              <w:marRight w:val="0"/>
              <w:marTop w:val="0"/>
              <w:marBottom w:val="0"/>
              <w:divBdr>
                <w:top w:val="none" w:sz="0" w:space="0" w:color="auto"/>
                <w:left w:val="none" w:sz="0" w:space="0" w:color="auto"/>
                <w:bottom w:val="none" w:sz="0" w:space="0" w:color="auto"/>
                <w:right w:val="none" w:sz="0" w:space="0" w:color="auto"/>
              </w:divBdr>
              <w:divsChild>
                <w:div w:id="1309170326">
                  <w:marLeft w:val="0"/>
                  <w:marRight w:val="0"/>
                  <w:marTop w:val="0"/>
                  <w:marBottom w:val="0"/>
                  <w:divBdr>
                    <w:top w:val="none" w:sz="0" w:space="0" w:color="auto"/>
                    <w:left w:val="none" w:sz="0" w:space="0" w:color="auto"/>
                    <w:bottom w:val="none" w:sz="0" w:space="0" w:color="auto"/>
                    <w:right w:val="none" w:sz="0" w:space="0" w:color="auto"/>
                  </w:divBdr>
                  <w:divsChild>
                    <w:div w:id="883716823">
                      <w:marLeft w:val="0"/>
                      <w:marRight w:val="0"/>
                      <w:marTop w:val="0"/>
                      <w:marBottom w:val="0"/>
                      <w:divBdr>
                        <w:top w:val="none" w:sz="0" w:space="0" w:color="auto"/>
                        <w:left w:val="none" w:sz="0" w:space="0" w:color="auto"/>
                        <w:bottom w:val="none" w:sz="0" w:space="0" w:color="auto"/>
                        <w:right w:val="none" w:sz="0" w:space="0" w:color="auto"/>
                      </w:divBdr>
                      <w:divsChild>
                        <w:div w:id="874120557">
                          <w:marLeft w:val="0"/>
                          <w:marRight w:val="0"/>
                          <w:marTop w:val="0"/>
                          <w:marBottom w:val="0"/>
                          <w:divBdr>
                            <w:top w:val="none" w:sz="0" w:space="0" w:color="auto"/>
                            <w:left w:val="none" w:sz="0" w:space="0" w:color="auto"/>
                            <w:bottom w:val="none" w:sz="0" w:space="0" w:color="auto"/>
                            <w:right w:val="none" w:sz="0" w:space="0" w:color="auto"/>
                          </w:divBdr>
                          <w:divsChild>
                            <w:div w:id="2079206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405562">
                      <w:marLeft w:val="0"/>
                      <w:marRight w:val="0"/>
                      <w:marTop w:val="0"/>
                      <w:marBottom w:val="0"/>
                      <w:divBdr>
                        <w:top w:val="none" w:sz="0" w:space="0" w:color="auto"/>
                        <w:left w:val="none" w:sz="0" w:space="0" w:color="auto"/>
                        <w:bottom w:val="none" w:sz="0" w:space="0" w:color="auto"/>
                        <w:right w:val="none" w:sz="0" w:space="0" w:color="auto"/>
                      </w:divBdr>
                      <w:divsChild>
                        <w:div w:id="1788235123">
                          <w:marLeft w:val="0"/>
                          <w:marRight w:val="0"/>
                          <w:marTop w:val="0"/>
                          <w:marBottom w:val="0"/>
                          <w:divBdr>
                            <w:top w:val="none" w:sz="0" w:space="0" w:color="auto"/>
                            <w:left w:val="none" w:sz="0" w:space="0" w:color="auto"/>
                            <w:bottom w:val="none" w:sz="0" w:space="0" w:color="auto"/>
                            <w:right w:val="none" w:sz="0" w:space="0" w:color="auto"/>
                          </w:divBdr>
                          <w:divsChild>
                            <w:div w:id="1933663309">
                              <w:marLeft w:val="0"/>
                              <w:marRight w:val="0"/>
                              <w:marTop w:val="0"/>
                              <w:marBottom w:val="0"/>
                              <w:divBdr>
                                <w:top w:val="none" w:sz="0" w:space="0" w:color="auto"/>
                                <w:left w:val="none" w:sz="0" w:space="0" w:color="auto"/>
                                <w:bottom w:val="none" w:sz="0" w:space="0" w:color="auto"/>
                                <w:right w:val="none" w:sz="0" w:space="0" w:color="auto"/>
                              </w:divBdr>
                            </w:div>
                            <w:div w:id="411317240">
                              <w:marLeft w:val="0"/>
                              <w:marRight w:val="0"/>
                              <w:marTop w:val="0"/>
                              <w:marBottom w:val="0"/>
                              <w:divBdr>
                                <w:top w:val="none" w:sz="0" w:space="0" w:color="auto"/>
                                <w:left w:val="none" w:sz="0" w:space="0" w:color="auto"/>
                                <w:bottom w:val="none" w:sz="0" w:space="0" w:color="auto"/>
                                <w:right w:val="none" w:sz="0" w:space="0" w:color="auto"/>
                              </w:divBdr>
                            </w:div>
                            <w:div w:id="975449455">
                              <w:marLeft w:val="0"/>
                              <w:marRight w:val="0"/>
                              <w:marTop w:val="0"/>
                              <w:marBottom w:val="0"/>
                              <w:divBdr>
                                <w:top w:val="none" w:sz="0" w:space="0" w:color="auto"/>
                                <w:left w:val="none" w:sz="0" w:space="0" w:color="auto"/>
                                <w:bottom w:val="none" w:sz="0" w:space="0" w:color="auto"/>
                                <w:right w:val="none" w:sz="0" w:space="0" w:color="auto"/>
                              </w:divBdr>
                            </w:div>
                            <w:div w:id="2124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8102402">
      <w:bodyDiv w:val="1"/>
      <w:marLeft w:val="0"/>
      <w:marRight w:val="0"/>
      <w:marTop w:val="0"/>
      <w:marBottom w:val="0"/>
      <w:divBdr>
        <w:top w:val="none" w:sz="0" w:space="0" w:color="auto"/>
        <w:left w:val="none" w:sz="0" w:space="0" w:color="auto"/>
        <w:bottom w:val="none" w:sz="0" w:space="0" w:color="auto"/>
        <w:right w:val="none" w:sz="0" w:space="0" w:color="auto"/>
      </w:divBdr>
    </w:div>
    <w:div w:id="1503352855">
      <w:bodyDiv w:val="1"/>
      <w:marLeft w:val="0"/>
      <w:marRight w:val="0"/>
      <w:marTop w:val="0"/>
      <w:marBottom w:val="0"/>
      <w:divBdr>
        <w:top w:val="none" w:sz="0" w:space="0" w:color="auto"/>
        <w:left w:val="none" w:sz="0" w:space="0" w:color="auto"/>
        <w:bottom w:val="none" w:sz="0" w:space="0" w:color="auto"/>
        <w:right w:val="none" w:sz="0" w:space="0" w:color="auto"/>
      </w:divBdr>
      <w:divsChild>
        <w:div w:id="880626555">
          <w:marLeft w:val="360"/>
          <w:marRight w:val="0"/>
          <w:marTop w:val="200"/>
          <w:marBottom w:val="0"/>
          <w:divBdr>
            <w:top w:val="none" w:sz="0" w:space="0" w:color="auto"/>
            <w:left w:val="none" w:sz="0" w:space="0" w:color="auto"/>
            <w:bottom w:val="none" w:sz="0" w:space="0" w:color="auto"/>
            <w:right w:val="none" w:sz="0" w:space="0" w:color="auto"/>
          </w:divBdr>
        </w:div>
        <w:div w:id="1982005567">
          <w:marLeft w:val="360"/>
          <w:marRight w:val="0"/>
          <w:marTop w:val="200"/>
          <w:marBottom w:val="0"/>
          <w:divBdr>
            <w:top w:val="none" w:sz="0" w:space="0" w:color="auto"/>
            <w:left w:val="none" w:sz="0" w:space="0" w:color="auto"/>
            <w:bottom w:val="none" w:sz="0" w:space="0" w:color="auto"/>
            <w:right w:val="none" w:sz="0" w:space="0" w:color="auto"/>
          </w:divBdr>
        </w:div>
        <w:div w:id="2110393048">
          <w:marLeft w:val="360"/>
          <w:marRight w:val="0"/>
          <w:marTop w:val="200"/>
          <w:marBottom w:val="0"/>
          <w:divBdr>
            <w:top w:val="none" w:sz="0" w:space="0" w:color="auto"/>
            <w:left w:val="none" w:sz="0" w:space="0" w:color="auto"/>
            <w:bottom w:val="none" w:sz="0" w:space="0" w:color="auto"/>
            <w:right w:val="none" w:sz="0" w:space="0" w:color="auto"/>
          </w:divBdr>
        </w:div>
      </w:divsChild>
    </w:div>
    <w:div w:id="1609848496">
      <w:bodyDiv w:val="1"/>
      <w:marLeft w:val="0"/>
      <w:marRight w:val="0"/>
      <w:marTop w:val="0"/>
      <w:marBottom w:val="0"/>
      <w:divBdr>
        <w:top w:val="none" w:sz="0" w:space="0" w:color="auto"/>
        <w:left w:val="none" w:sz="0" w:space="0" w:color="auto"/>
        <w:bottom w:val="none" w:sz="0" w:space="0" w:color="auto"/>
        <w:right w:val="none" w:sz="0" w:space="0" w:color="auto"/>
      </w:divBdr>
    </w:div>
    <w:div w:id="1636566907">
      <w:bodyDiv w:val="1"/>
      <w:marLeft w:val="0"/>
      <w:marRight w:val="0"/>
      <w:marTop w:val="0"/>
      <w:marBottom w:val="0"/>
      <w:divBdr>
        <w:top w:val="none" w:sz="0" w:space="0" w:color="auto"/>
        <w:left w:val="none" w:sz="0" w:space="0" w:color="auto"/>
        <w:bottom w:val="none" w:sz="0" w:space="0" w:color="auto"/>
        <w:right w:val="none" w:sz="0" w:space="0" w:color="auto"/>
      </w:divBdr>
      <w:divsChild>
        <w:div w:id="1914314206">
          <w:marLeft w:val="0"/>
          <w:marRight w:val="0"/>
          <w:marTop w:val="0"/>
          <w:marBottom w:val="0"/>
          <w:divBdr>
            <w:top w:val="none" w:sz="0" w:space="0" w:color="auto"/>
            <w:left w:val="none" w:sz="0" w:space="0" w:color="auto"/>
            <w:bottom w:val="none" w:sz="0" w:space="0" w:color="auto"/>
            <w:right w:val="none" w:sz="0" w:space="0" w:color="auto"/>
          </w:divBdr>
          <w:divsChild>
            <w:div w:id="694888317">
              <w:marLeft w:val="0"/>
              <w:marRight w:val="0"/>
              <w:marTop w:val="120"/>
              <w:marBottom w:val="120"/>
              <w:divBdr>
                <w:top w:val="single" w:sz="12" w:space="6" w:color="DDDDDD"/>
                <w:left w:val="single" w:sz="12" w:space="6" w:color="DDDDDD"/>
                <w:bottom w:val="single" w:sz="12" w:space="6" w:color="DDDDDD"/>
                <w:right w:val="single" w:sz="12" w:space="6" w:color="DDDDDD"/>
              </w:divBdr>
              <w:divsChild>
                <w:div w:id="1449811646">
                  <w:marLeft w:val="0"/>
                  <w:marRight w:val="0"/>
                  <w:marTop w:val="0"/>
                  <w:marBottom w:val="0"/>
                  <w:divBdr>
                    <w:top w:val="none" w:sz="0" w:space="0" w:color="auto"/>
                    <w:left w:val="none" w:sz="0" w:space="0" w:color="auto"/>
                    <w:bottom w:val="none" w:sz="0" w:space="0" w:color="auto"/>
                    <w:right w:val="none" w:sz="0" w:space="0" w:color="auto"/>
                  </w:divBdr>
                  <w:divsChild>
                    <w:div w:id="20434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89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093836">
      <w:bodyDiv w:val="1"/>
      <w:marLeft w:val="0"/>
      <w:marRight w:val="0"/>
      <w:marTop w:val="0"/>
      <w:marBottom w:val="0"/>
      <w:divBdr>
        <w:top w:val="none" w:sz="0" w:space="0" w:color="auto"/>
        <w:left w:val="none" w:sz="0" w:space="0" w:color="auto"/>
        <w:bottom w:val="none" w:sz="0" w:space="0" w:color="auto"/>
        <w:right w:val="none" w:sz="0" w:space="0" w:color="auto"/>
      </w:divBdr>
      <w:divsChild>
        <w:div w:id="1106383334">
          <w:marLeft w:val="360"/>
          <w:marRight w:val="0"/>
          <w:marTop w:val="200"/>
          <w:marBottom w:val="0"/>
          <w:divBdr>
            <w:top w:val="none" w:sz="0" w:space="0" w:color="auto"/>
            <w:left w:val="none" w:sz="0" w:space="0" w:color="auto"/>
            <w:bottom w:val="none" w:sz="0" w:space="0" w:color="auto"/>
            <w:right w:val="none" w:sz="0" w:space="0" w:color="auto"/>
          </w:divBdr>
        </w:div>
        <w:div w:id="1764521991">
          <w:marLeft w:val="360"/>
          <w:marRight w:val="0"/>
          <w:marTop w:val="200"/>
          <w:marBottom w:val="0"/>
          <w:divBdr>
            <w:top w:val="none" w:sz="0" w:space="0" w:color="auto"/>
            <w:left w:val="none" w:sz="0" w:space="0" w:color="auto"/>
            <w:bottom w:val="none" w:sz="0" w:space="0" w:color="auto"/>
            <w:right w:val="none" w:sz="0" w:space="0" w:color="auto"/>
          </w:divBdr>
        </w:div>
        <w:div w:id="2064017988">
          <w:marLeft w:val="360"/>
          <w:marRight w:val="0"/>
          <w:marTop w:val="200"/>
          <w:marBottom w:val="0"/>
          <w:divBdr>
            <w:top w:val="none" w:sz="0" w:space="0" w:color="auto"/>
            <w:left w:val="none" w:sz="0" w:space="0" w:color="auto"/>
            <w:bottom w:val="none" w:sz="0" w:space="0" w:color="auto"/>
            <w:right w:val="none" w:sz="0" w:space="0" w:color="auto"/>
          </w:divBdr>
        </w:div>
      </w:divsChild>
    </w:div>
    <w:div w:id="1724984221">
      <w:bodyDiv w:val="1"/>
      <w:marLeft w:val="0"/>
      <w:marRight w:val="0"/>
      <w:marTop w:val="0"/>
      <w:marBottom w:val="0"/>
      <w:divBdr>
        <w:top w:val="none" w:sz="0" w:space="0" w:color="auto"/>
        <w:left w:val="none" w:sz="0" w:space="0" w:color="auto"/>
        <w:bottom w:val="none" w:sz="0" w:space="0" w:color="auto"/>
        <w:right w:val="none" w:sz="0" w:space="0" w:color="auto"/>
      </w:divBdr>
    </w:div>
    <w:div w:id="1798377269">
      <w:bodyDiv w:val="1"/>
      <w:marLeft w:val="0"/>
      <w:marRight w:val="0"/>
      <w:marTop w:val="0"/>
      <w:marBottom w:val="0"/>
      <w:divBdr>
        <w:top w:val="none" w:sz="0" w:space="0" w:color="auto"/>
        <w:left w:val="none" w:sz="0" w:space="0" w:color="auto"/>
        <w:bottom w:val="none" w:sz="0" w:space="0" w:color="auto"/>
        <w:right w:val="none" w:sz="0" w:space="0" w:color="auto"/>
      </w:divBdr>
    </w:div>
    <w:div w:id="1820808758">
      <w:bodyDiv w:val="1"/>
      <w:marLeft w:val="0"/>
      <w:marRight w:val="0"/>
      <w:marTop w:val="0"/>
      <w:marBottom w:val="0"/>
      <w:divBdr>
        <w:top w:val="none" w:sz="0" w:space="0" w:color="auto"/>
        <w:left w:val="none" w:sz="0" w:space="0" w:color="auto"/>
        <w:bottom w:val="none" w:sz="0" w:space="0" w:color="auto"/>
        <w:right w:val="none" w:sz="0" w:space="0" w:color="auto"/>
      </w:divBdr>
      <w:divsChild>
        <w:div w:id="1596286185">
          <w:marLeft w:val="0"/>
          <w:marRight w:val="0"/>
          <w:marTop w:val="0"/>
          <w:marBottom w:val="0"/>
          <w:divBdr>
            <w:top w:val="none" w:sz="0" w:space="0" w:color="auto"/>
            <w:left w:val="none" w:sz="0" w:space="0" w:color="auto"/>
            <w:bottom w:val="none" w:sz="0" w:space="0" w:color="auto"/>
            <w:right w:val="none" w:sz="0" w:space="0" w:color="auto"/>
          </w:divBdr>
          <w:divsChild>
            <w:div w:id="2060276374">
              <w:marLeft w:val="0"/>
              <w:marRight w:val="0"/>
              <w:marTop w:val="0"/>
              <w:marBottom w:val="0"/>
              <w:divBdr>
                <w:top w:val="none" w:sz="0" w:space="0" w:color="auto"/>
                <w:left w:val="none" w:sz="0" w:space="0" w:color="auto"/>
                <w:bottom w:val="none" w:sz="0" w:space="0" w:color="auto"/>
                <w:right w:val="none" w:sz="0" w:space="0" w:color="auto"/>
              </w:divBdr>
              <w:divsChild>
                <w:div w:id="2085254759">
                  <w:marLeft w:val="0"/>
                  <w:marRight w:val="0"/>
                  <w:marTop w:val="0"/>
                  <w:marBottom w:val="1500"/>
                  <w:divBdr>
                    <w:top w:val="none" w:sz="0" w:space="0" w:color="auto"/>
                    <w:left w:val="none" w:sz="0" w:space="0" w:color="auto"/>
                    <w:bottom w:val="none" w:sz="0" w:space="0" w:color="auto"/>
                    <w:right w:val="none" w:sz="0" w:space="0" w:color="auto"/>
                  </w:divBdr>
                  <w:divsChild>
                    <w:div w:id="220798724">
                      <w:marLeft w:val="-120"/>
                      <w:marRight w:val="-120"/>
                      <w:marTop w:val="0"/>
                      <w:marBottom w:val="0"/>
                      <w:divBdr>
                        <w:top w:val="none" w:sz="0" w:space="0" w:color="auto"/>
                        <w:left w:val="none" w:sz="0" w:space="0" w:color="auto"/>
                        <w:bottom w:val="none" w:sz="0" w:space="0" w:color="auto"/>
                        <w:right w:val="none" w:sz="0" w:space="0" w:color="auto"/>
                      </w:divBdr>
                      <w:divsChild>
                        <w:div w:id="925647563">
                          <w:marLeft w:val="0"/>
                          <w:marRight w:val="0"/>
                          <w:marTop w:val="0"/>
                          <w:marBottom w:val="0"/>
                          <w:divBdr>
                            <w:top w:val="none" w:sz="0" w:space="0" w:color="auto"/>
                            <w:left w:val="none" w:sz="0" w:space="0" w:color="auto"/>
                            <w:bottom w:val="none" w:sz="0" w:space="0" w:color="auto"/>
                            <w:right w:val="none" w:sz="0" w:space="0" w:color="auto"/>
                          </w:divBdr>
                          <w:divsChild>
                            <w:div w:id="539511004">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file:////Users/admin/switchdrive/Tebisio/Alle%20Dokumente%20formatiert%20&amp;%20redigiert%20(Feb21)/Hightech%20Textilien_for-neu_SB/Einheit%202_Physik/2.1a-e_Arbeitsblaetter_Physik_Hightech-Textilien.docx"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hyperlink" Target="file:////Users/admin/switchdrive/Tebisio/Alle%20Dokumente%20formatiert%20&amp;%20redigiert%20(Feb21)/Hightech%20Textilien_for-neu_SB/Einheit%202_Physik/2.1a-e_Arbeitsblaetter_Physik_Hightech-Textilien.docx" TargetMode="External"/><Relationship Id="rId2" Type="http://schemas.openxmlformats.org/officeDocument/2006/relationships/numbering" Target="numbering.xml"/><Relationship Id="rId16" Type="http://schemas.openxmlformats.org/officeDocument/2006/relationships/hyperlink" Target="file:////Users/admin/switchdrive/Tebisio/Alle%20Dokumente%20formatiert%20&amp;%20redigiert%20(Feb21)/Hightech%20Textilien_for-neu_SB/Einheit%202_Physik/2.1a-e_Arbeitsblaetter_Physik_Hightech-Textilien.docx"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file:////Users/admin/switchdrive/Tebisio/Alle%20Dokumente%20formatiert%20&amp;%20redigiert%20(Feb21)/Hightech%20Textilien_for-neu_SB/Einheit%202_Physik/2.1a-e_Arbeitsblaetter_Physik_Hightech-Textilien.docx" TargetMode="External"/><Relationship Id="rId10" Type="http://schemas.openxmlformats.org/officeDocument/2006/relationships/image" Target="media/image3.tiff"/><Relationship Id="rId19" Type="http://schemas.openxmlformats.org/officeDocument/2006/relationships/hyperlink" Target="file:////Users/admin/switchdrive/Tebisio/Alle%20Dokumente%20formatiert%20&amp;%20redigiert%20(Feb21)/Hightech%20Textilien_for-neu_SB/Einheit%202_Physik/2.1a-e_Arbeitsblaetter_Physik_Hightech-Textilien.docx"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chaela.goetsch\switchdrive\Tebisio\Vorlagen\&#220;bersichtsdokument%20f&#252;r%20die%20Lehrperson.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8AB540-BA8F-41D4-AA47-E4B54886B2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C:\Users\michaela.goetsch\switchdrive\Tebisio\Vorlagen\Übersichtsdokument für die Lehrperson.dotx</Template>
  <TotalTime>0</TotalTime>
  <Pages>6</Pages>
  <Words>1270</Words>
  <Characters>8007</Characters>
  <Application>Microsoft Office Word</Application>
  <DocSecurity>0</DocSecurity>
  <Lines>66</Lines>
  <Paragraphs>18</Paragraphs>
  <ScaleCrop>false</ScaleCrop>
  <HeadingPairs>
    <vt:vector size="4" baseType="variant">
      <vt:variant>
        <vt:lpstr>Titel</vt:lpstr>
      </vt:variant>
      <vt:variant>
        <vt:i4>1</vt:i4>
      </vt:variant>
      <vt:variant>
        <vt:lpstr>Headings</vt:lpstr>
      </vt:variant>
      <vt:variant>
        <vt:i4>1</vt:i4>
      </vt:variant>
    </vt:vector>
  </HeadingPairs>
  <TitlesOfParts>
    <vt:vector size="2" baseType="lpstr">
      <vt:lpstr/>
      <vt:lpstr>    Überblicksdokument: Ablauf der Unterrichtseinheit, Infrastruktur, Leitfaden</vt:lpstr>
    </vt:vector>
  </TitlesOfParts>
  <Company/>
  <LinksUpToDate>false</LinksUpToDate>
  <CharactersWithSpaces>9259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Karin Güdel</cp:lastModifiedBy>
  <cp:revision>10</cp:revision>
  <cp:lastPrinted>2020-02-13T13:20:00Z</cp:lastPrinted>
  <dcterms:created xsi:type="dcterms:W3CDTF">2020-10-09T14:02:00Z</dcterms:created>
  <dcterms:modified xsi:type="dcterms:W3CDTF">2022-02-16T12:48:00Z</dcterms:modified>
</cp:coreProperties>
</file>