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webextensions/webextension2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37A08" w14:textId="3F308B99" w:rsidR="00191CFC" w:rsidRDefault="003276D7" w:rsidP="00191CFC">
      <w:pPr>
        <w:pStyle w:val="StandardWeb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Phasenübergreifende Kriterien zur Unterrichtsbeobachtung</w:t>
      </w:r>
    </w:p>
    <w:p w14:paraId="6F201E78" w14:textId="48A02C01" w:rsidR="00B8160B" w:rsidRPr="00B8160B" w:rsidRDefault="0043232C" w:rsidP="0043232C">
      <w:pPr>
        <w:rPr>
          <w:rFonts w:ascii="Arial" w:hAnsi="Arial" w:cs="Arial"/>
          <w:b/>
          <w:bCs/>
          <w:i/>
          <w:iCs/>
          <w:color w:val="000000" w:themeColor="text1"/>
          <w:sz w:val="20"/>
          <w:szCs w:val="20"/>
        </w:rPr>
      </w:pPr>
      <w:r w:rsidRPr="00B8160B">
        <w:rPr>
          <w:rFonts w:ascii="Arial" w:hAnsi="Arial" w:cs="Arial"/>
          <w:i/>
          <w:iCs/>
          <w:sz w:val="20"/>
          <w:szCs w:val="20"/>
        </w:rPr>
        <w:t xml:space="preserve">Die untenstehenden Kriterien können als Orientierungspunkte während der Unterrichtsbeobachtung beigezogen werden. Sie werden vor der Unterrichtsbeobachtung entweder aufgrund eines Fokus gewählt, den die*der Student*in setzt, oder aufgrund eines offenen Beobachtungsauftrags. </w:t>
      </w:r>
      <w:r w:rsidRPr="00B8160B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Für die anschliessende Unterrichtsnachbesprechung </w:t>
      </w:r>
      <w:r w:rsidR="00AE6CB3" w:rsidRPr="00B8160B">
        <w:rPr>
          <w:rFonts w:ascii="Arial" w:hAnsi="Arial" w:cs="Arial"/>
          <w:i/>
          <w:iCs/>
          <w:color w:val="000000" w:themeColor="text1"/>
          <w:sz w:val="20"/>
          <w:szCs w:val="20"/>
        </w:rPr>
        <w:t>soll</w:t>
      </w:r>
      <w:r w:rsidRPr="00B8160B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 eine</w:t>
      </w:r>
      <w:r w:rsidRPr="00B8160B">
        <w:rPr>
          <w:rFonts w:ascii="Arial" w:hAnsi="Arial" w:cs="Arial"/>
          <w:b/>
          <w:bCs/>
          <w:i/>
          <w:iCs/>
          <w:color w:val="000000" w:themeColor="text1"/>
          <w:sz w:val="20"/>
          <w:szCs w:val="20"/>
        </w:rPr>
        <w:t xml:space="preserve"> </w:t>
      </w:r>
      <w:r w:rsidRPr="00B8160B">
        <w:rPr>
          <w:rFonts w:ascii="Arial" w:hAnsi="Arial" w:cs="Arial"/>
          <w:i/>
          <w:iCs/>
          <w:color w:val="000000" w:themeColor="text1"/>
          <w:sz w:val="20"/>
          <w:szCs w:val="20"/>
        </w:rPr>
        <w:t>sinnvolle Auswahl von 3-5 Kriterien</w:t>
      </w:r>
      <w:r w:rsidRPr="00B8160B">
        <w:rPr>
          <w:rFonts w:ascii="Arial" w:hAnsi="Arial" w:cs="Arial"/>
          <w:b/>
          <w:bCs/>
          <w:i/>
          <w:iCs/>
          <w:color w:val="000000" w:themeColor="text1"/>
          <w:sz w:val="20"/>
          <w:szCs w:val="20"/>
        </w:rPr>
        <w:t xml:space="preserve"> </w:t>
      </w:r>
      <w:r w:rsidRPr="00B8160B">
        <w:rPr>
          <w:rFonts w:ascii="Arial" w:hAnsi="Arial" w:cs="Arial"/>
          <w:i/>
          <w:iCs/>
          <w:color w:val="000000" w:themeColor="text1"/>
          <w:sz w:val="20"/>
          <w:szCs w:val="20"/>
        </w:rPr>
        <w:t>vorgenommen werden!</w:t>
      </w:r>
    </w:p>
    <w:p w14:paraId="1BFE781A" w14:textId="74E0D314" w:rsidR="0043232C" w:rsidRPr="00B8160B" w:rsidRDefault="0043232C" w:rsidP="00B8160B">
      <w:pPr>
        <w:rPr>
          <w:sz w:val="10"/>
          <w:szCs w:val="10"/>
        </w:rPr>
      </w:pPr>
    </w:p>
    <w:tbl>
      <w:tblPr>
        <w:tblStyle w:val="Tabellenraster"/>
        <w:tblW w:w="14277" w:type="dxa"/>
        <w:tblLook w:val="04A0" w:firstRow="1" w:lastRow="0" w:firstColumn="1" w:lastColumn="0" w:noHBand="0" w:noVBand="1"/>
      </w:tblPr>
      <w:tblGrid>
        <w:gridCol w:w="434"/>
        <w:gridCol w:w="3128"/>
        <w:gridCol w:w="463"/>
        <w:gridCol w:w="3096"/>
        <w:gridCol w:w="446"/>
        <w:gridCol w:w="3230"/>
        <w:gridCol w:w="446"/>
        <w:gridCol w:w="3034"/>
      </w:tblGrid>
      <w:tr w:rsidR="009A19D4" w:rsidRPr="00D61539" w14:paraId="41B44603" w14:textId="25232057" w:rsidTr="00F954CB">
        <w:trPr>
          <w:trHeight w:val="277"/>
        </w:trPr>
        <w:tc>
          <w:tcPr>
            <w:tcW w:w="3562" w:type="dxa"/>
            <w:gridSpan w:val="2"/>
            <w:vMerge w:val="restart"/>
            <w:shd w:val="clear" w:color="auto" w:fill="EDEDED" w:themeFill="accent3" w:themeFillTint="33"/>
            <w:vAlign w:val="center"/>
          </w:tcPr>
          <w:p w14:paraId="297960A7" w14:textId="6FA9328E" w:rsidR="009A19D4" w:rsidRPr="00D61539" w:rsidRDefault="009A19D4" w:rsidP="009A19D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>Kognitive Aktivierung</w:t>
            </w:r>
          </w:p>
        </w:tc>
        <w:tc>
          <w:tcPr>
            <w:tcW w:w="7235" w:type="dxa"/>
            <w:gridSpan w:val="4"/>
            <w:shd w:val="clear" w:color="auto" w:fill="EDEDED" w:themeFill="accent3" w:themeFillTint="33"/>
            <w:vAlign w:val="center"/>
          </w:tcPr>
          <w:p w14:paraId="02BBB857" w14:textId="02547CC8" w:rsidR="009A19D4" w:rsidRPr="00D61539" w:rsidRDefault="009A19D4" w:rsidP="009A19D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>Konstruktive Unterstützung</w:t>
            </w:r>
          </w:p>
        </w:tc>
        <w:tc>
          <w:tcPr>
            <w:tcW w:w="3480" w:type="dxa"/>
            <w:gridSpan w:val="2"/>
            <w:vMerge w:val="restart"/>
            <w:shd w:val="clear" w:color="auto" w:fill="EDEDED" w:themeFill="accent3" w:themeFillTint="33"/>
            <w:vAlign w:val="center"/>
          </w:tcPr>
          <w:p w14:paraId="4F9C6972" w14:textId="28A8AD03" w:rsidR="009A19D4" w:rsidRPr="00D61539" w:rsidRDefault="009A19D4" w:rsidP="009A19D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Effiziente </w:t>
            </w:r>
            <w:proofErr w:type="spellStart"/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>Klassenführung</w:t>
            </w:r>
            <w:proofErr w:type="spellEnd"/>
          </w:p>
        </w:tc>
      </w:tr>
      <w:tr w:rsidR="009A19D4" w:rsidRPr="00D61539" w14:paraId="5F91B450" w14:textId="77777777" w:rsidTr="00F954CB">
        <w:trPr>
          <w:trHeight w:val="35"/>
        </w:trPr>
        <w:tc>
          <w:tcPr>
            <w:tcW w:w="3562" w:type="dxa"/>
            <w:gridSpan w:val="2"/>
            <w:vMerge/>
            <w:shd w:val="clear" w:color="auto" w:fill="EDEDED" w:themeFill="accent3" w:themeFillTint="33"/>
          </w:tcPr>
          <w:p w14:paraId="3BEEA9EC" w14:textId="6D14105B" w:rsidR="009A19D4" w:rsidRPr="00D61539" w:rsidRDefault="009A19D4" w:rsidP="0087722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59" w:type="dxa"/>
            <w:gridSpan w:val="2"/>
            <w:vAlign w:val="center"/>
          </w:tcPr>
          <w:p w14:paraId="4DF98B7D" w14:textId="52FC0CED" w:rsidR="009A19D4" w:rsidRPr="00D61539" w:rsidRDefault="009A19D4" w:rsidP="009A19D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>Kognitive Unterstützung</w:t>
            </w:r>
          </w:p>
        </w:tc>
        <w:tc>
          <w:tcPr>
            <w:tcW w:w="3676" w:type="dxa"/>
            <w:gridSpan w:val="2"/>
            <w:vAlign w:val="center"/>
          </w:tcPr>
          <w:p w14:paraId="7969228F" w14:textId="4DB4CD3D" w:rsidR="009A19D4" w:rsidRPr="00D61539" w:rsidRDefault="009A19D4" w:rsidP="009A19D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>Emotional-motivationale Unterstützung</w:t>
            </w:r>
          </w:p>
        </w:tc>
        <w:tc>
          <w:tcPr>
            <w:tcW w:w="3480" w:type="dxa"/>
            <w:gridSpan w:val="2"/>
            <w:vMerge/>
            <w:shd w:val="clear" w:color="auto" w:fill="EDEDED" w:themeFill="accent3" w:themeFillTint="33"/>
          </w:tcPr>
          <w:p w14:paraId="515FB438" w14:textId="769BA0FE" w:rsidR="009A19D4" w:rsidRPr="00D61539" w:rsidRDefault="009A19D4" w:rsidP="0087722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A19D4" w:rsidRPr="00D61539" w14:paraId="542D47EA" w14:textId="77777777" w:rsidTr="00F954CB">
        <w:trPr>
          <w:trHeight w:val="340"/>
        </w:trPr>
        <w:tc>
          <w:tcPr>
            <w:tcW w:w="434" w:type="dxa"/>
            <w:vAlign w:val="center"/>
          </w:tcPr>
          <w:p w14:paraId="253B129F" w14:textId="3DEF9D62" w:rsidR="009A19D4" w:rsidRPr="00D61539" w:rsidRDefault="009A19D4" w:rsidP="00A300C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53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1"/>
            <w:r w:rsidRPr="00D61539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61539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3128" w:type="dxa"/>
            <w:vAlign w:val="center"/>
          </w:tcPr>
          <w:p w14:paraId="73BF5772" w14:textId="7D30C28E" w:rsidR="009A19D4" w:rsidRPr="00A91234" w:rsidRDefault="006E24CC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Präkonzepte und </w:t>
            </w:r>
            <w:r w:rsidR="00811C7B">
              <w:rPr>
                <w:rFonts w:ascii="Arial" w:hAnsi="Arial" w:cs="Arial"/>
                <w:sz w:val="20"/>
                <w:szCs w:val="20"/>
              </w:rPr>
              <w:t>individuelles</w:t>
            </w:r>
            <w:r w:rsidR="00811C7B" w:rsidRPr="00A9123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91234">
              <w:rPr>
                <w:rFonts w:ascii="Arial" w:hAnsi="Arial" w:cs="Arial"/>
                <w:sz w:val="20"/>
                <w:szCs w:val="20"/>
              </w:rPr>
              <w:t>Vorwissen der SuS explorieren</w:t>
            </w:r>
          </w:p>
        </w:tc>
        <w:tc>
          <w:tcPr>
            <w:tcW w:w="463" w:type="dxa"/>
            <w:vAlign w:val="center"/>
          </w:tcPr>
          <w:p w14:paraId="5127EE9E" w14:textId="0380B1C3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96" w:type="dxa"/>
            <w:vAlign w:val="center"/>
          </w:tcPr>
          <w:p w14:paraId="0E8AB052" w14:textId="308345D5" w:rsidR="009A19D4" w:rsidRPr="00A91234" w:rsidRDefault="000001E6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Verständliche </w:t>
            </w:r>
            <w:r w:rsidR="00A91234">
              <w:rPr>
                <w:rFonts w:ascii="Arial" w:hAnsi="Arial" w:cs="Arial"/>
                <w:sz w:val="20"/>
                <w:szCs w:val="20"/>
              </w:rPr>
              <w:t xml:space="preserve">und korrekte </w:t>
            </w:r>
            <w:r w:rsidRPr="00A91234">
              <w:rPr>
                <w:rFonts w:ascii="Arial" w:hAnsi="Arial" w:cs="Arial"/>
                <w:sz w:val="20"/>
                <w:szCs w:val="20"/>
              </w:rPr>
              <w:t>Erklärung fachlicher Inhalte</w:t>
            </w:r>
            <w:r w:rsidR="009A19D4" w:rsidRPr="00A9123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46" w:type="dxa"/>
            <w:vAlign w:val="center"/>
          </w:tcPr>
          <w:p w14:paraId="4AE62DD6" w14:textId="1447CCCF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30" w:type="dxa"/>
            <w:vAlign w:val="center"/>
          </w:tcPr>
          <w:p w14:paraId="799AEFA9" w14:textId="14A91146" w:rsidR="009A19D4" w:rsidRPr="00A91234" w:rsidRDefault="003276D7" w:rsidP="00F6712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</w:t>
            </w:r>
            <w:r w:rsidR="009A19D4" w:rsidRPr="00A91234">
              <w:rPr>
                <w:rFonts w:ascii="Arial" w:hAnsi="Arial" w:cs="Arial"/>
                <w:sz w:val="20"/>
                <w:szCs w:val="20"/>
              </w:rPr>
              <w:t>ertrauensvolles Klima schaffen, in dem soziale Eingebundenheit erfahren werden k</w:t>
            </w:r>
            <w:r>
              <w:rPr>
                <w:rFonts w:ascii="Arial" w:hAnsi="Arial" w:cs="Arial"/>
                <w:sz w:val="20"/>
                <w:szCs w:val="20"/>
              </w:rPr>
              <w:t>ann</w:t>
            </w:r>
          </w:p>
        </w:tc>
        <w:tc>
          <w:tcPr>
            <w:tcW w:w="446" w:type="dxa"/>
            <w:vAlign w:val="center"/>
          </w:tcPr>
          <w:p w14:paraId="1FD6D58D" w14:textId="626082B4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34" w:type="dxa"/>
            <w:vAlign w:val="center"/>
          </w:tcPr>
          <w:p w14:paraId="47E9173D" w14:textId="409088C3" w:rsidR="009A19D4" w:rsidRPr="00A91234" w:rsidRDefault="006F51B2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Transparenz der Lernziele und/oder der Leistungserwartungen</w:t>
            </w:r>
          </w:p>
        </w:tc>
      </w:tr>
      <w:tr w:rsidR="009A19D4" w:rsidRPr="00D61539" w14:paraId="1B9FC357" w14:textId="77777777" w:rsidTr="00F954CB">
        <w:trPr>
          <w:trHeight w:val="340"/>
        </w:trPr>
        <w:tc>
          <w:tcPr>
            <w:tcW w:w="434" w:type="dxa"/>
            <w:vAlign w:val="center"/>
          </w:tcPr>
          <w:p w14:paraId="2A6ED30E" w14:textId="4C584700" w:rsidR="009A19D4" w:rsidRPr="00D61539" w:rsidRDefault="009A19D4" w:rsidP="00A300C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53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2"/>
            <w:r w:rsidRPr="00D61539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61539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3128" w:type="dxa"/>
            <w:vAlign w:val="center"/>
          </w:tcPr>
          <w:p w14:paraId="682CC428" w14:textId="0E15BF05" w:rsidR="009A19D4" w:rsidRPr="00A91234" w:rsidRDefault="006E24CC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Relevanz des Themas verdeutlichen, </w:t>
            </w:r>
            <w:proofErr w:type="spellStart"/>
            <w:r w:rsidRPr="00A91234">
              <w:rPr>
                <w:rFonts w:ascii="Arial" w:hAnsi="Arial" w:cs="Arial"/>
                <w:sz w:val="20"/>
                <w:szCs w:val="20"/>
              </w:rPr>
              <w:t>Alltagsbezüge</w:t>
            </w:r>
            <w:proofErr w:type="spellEnd"/>
            <w:r w:rsidRPr="00A91234">
              <w:rPr>
                <w:rFonts w:ascii="Arial" w:hAnsi="Arial" w:cs="Arial"/>
                <w:sz w:val="20"/>
                <w:szCs w:val="20"/>
              </w:rPr>
              <w:t xml:space="preserve"> herstellen</w:t>
            </w:r>
          </w:p>
        </w:tc>
        <w:tc>
          <w:tcPr>
            <w:tcW w:w="463" w:type="dxa"/>
            <w:vAlign w:val="center"/>
          </w:tcPr>
          <w:p w14:paraId="28695F5A" w14:textId="7B3034D1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96" w:type="dxa"/>
            <w:vAlign w:val="center"/>
          </w:tcPr>
          <w:p w14:paraId="186E1ECE" w14:textId="281DF15F" w:rsidR="009A19D4" w:rsidRPr="00A91234" w:rsidRDefault="000001E6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Komplexität von Aufgabenstellungen /Lernsettings angemessen reduzieren</w:t>
            </w:r>
          </w:p>
        </w:tc>
        <w:tc>
          <w:tcPr>
            <w:tcW w:w="446" w:type="dxa"/>
            <w:vAlign w:val="center"/>
          </w:tcPr>
          <w:p w14:paraId="797EF4CF" w14:textId="2188D6A0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30" w:type="dxa"/>
            <w:vAlign w:val="center"/>
          </w:tcPr>
          <w:p w14:paraId="53A08A5E" w14:textId="7B795A02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wertschätzender und respektvoller Umgang </w:t>
            </w:r>
          </w:p>
        </w:tc>
        <w:tc>
          <w:tcPr>
            <w:tcW w:w="446" w:type="dxa"/>
            <w:vAlign w:val="center"/>
          </w:tcPr>
          <w:p w14:paraId="0233E191" w14:textId="2B832F53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34" w:type="dxa"/>
            <w:vAlign w:val="center"/>
          </w:tcPr>
          <w:p w14:paraId="50E92791" w14:textId="0FCB3819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Vorbereitung des Klassenraums und der Unterrichtsmaterialien </w:t>
            </w:r>
          </w:p>
        </w:tc>
      </w:tr>
      <w:tr w:rsidR="009A19D4" w:rsidRPr="00D61539" w14:paraId="5CFC866F" w14:textId="77777777" w:rsidTr="00F954CB">
        <w:trPr>
          <w:trHeight w:val="340"/>
        </w:trPr>
        <w:tc>
          <w:tcPr>
            <w:tcW w:w="434" w:type="dxa"/>
            <w:vAlign w:val="center"/>
          </w:tcPr>
          <w:p w14:paraId="36A87288" w14:textId="6DA2E372" w:rsidR="009A19D4" w:rsidRPr="00D61539" w:rsidRDefault="009A19D4" w:rsidP="00A300C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53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1539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6153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128" w:type="dxa"/>
            <w:vAlign w:val="center"/>
          </w:tcPr>
          <w:p w14:paraId="5B159607" w14:textId="1CDBC1B6" w:rsidR="009A19D4" w:rsidRPr="00A91234" w:rsidRDefault="00A300C1" w:rsidP="00F67122">
            <w:pPr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="006E24CC" w:rsidRPr="00A91234">
              <w:rPr>
                <w:rFonts w:ascii="Arial" w:hAnsi="Arial" w:cs="Arial"/>
                <w:sz w:val="20"/>
                <w:szCs w:val="20"/>
              </w:rPr>
              <w:t xml:space="preserve">erausfordernde, motivierende Aufgaben </w:t>
            </w:r>
            <w:r>
              <w:rPr>
                <w:rFonts w:ascii="Arial" w:hAnsi="Arial" w:cs="Arial"/>
                <w:sz w:val="20"/>
                <w:szCs w:val="20"/>
              </w:rPr>
              <w:t>stellen</w:t>
            </w:r>
          </w:p>
        </w:tc>
        <w:tc>
          <w:tcPr>
            <w:tcW w:w="463" w:type="dxa"/>
            <w:vAlign w:val="center"/>
          </w:tcPr>
          <w:p w14:paraId="3FFC94FB" w14:textId="036731DC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96" w:type="dxa"/>
            <w:vAlign w:val="center"/>
          </w:tcPr>
          <w:p w14:paraId="662977F0" w14:textId="17218474" w:rsidR="009A19D4" w:rsidRPr="00A91234" w:rsidRDefault="000001E6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fachinhaltliche Strukturierung und Kohärenz des Unterrichtsverlaufs</w:t>
            </w:r>
          </w:p>
        </w:tc>
        <w:tc>
          <w:tcPr>
            <w:tcW w:w="446" w:type="dxa"/>
            <w:vAlign w:val="center"/>
          </w:tcPr>
          <w:p w14:paraId="2F309494" w14:textId="199E7F29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30" w:type="dxa"/>
            <w:vAlign w:val="center"/>
          </w:tcPr>
          <w:p w14:paraId="5FEB1385" w14:textId="1682B398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Fürsorglichkeit und Sensibilität </w:t>
            </w:r>
            <w:proofErr w:type="spellStart"/>
            <w:r w:rsidRPr="00A91234">
              <w:rPr>
                <w:rFonts w:ascii="Arial" w:hAnsi="Arial" w:cs="Arial"/>
                <w:sz w:val="20"/>
                <w:szCs w:val="20"/>
              </w:rPr>
              <w:t>für</w:t>
            </w:r>
            <w:proofErr w:type="spellEnd"/>
            <w:r w:rsidRPr="00A91234">
              <w:rPr>
                <w:rFonts w:ascii="Arial" w:hAnsi="Arial" w:cs="Arial"/>
                <w:sz w:val="20"/>
                <w:szCs w:val="20"/>
              </w:rPr>
              <w:t xml:space="preserve"> Probleme in der Klasse </w:t>
            </w:r>
          </w:p>
        </w:tc>
        <w:tc>
          <w:tcPr>
            <w:tcW w:w="446" w:type="dxa"/>
            <w:vAlign w:val="center"/>
          </w:tcPr>
          <w:p w14:paraId="772C2696" w14:textId="62BB4743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34" w:type="dxa"/>
            <w:vAlign w:val="center"/>
          </w:tcPr>
          <w:p w14:paraId="5858AD48" w14:textId="107A6C09" w:rsidR="009A19D4" w:rsidRPr="00A91234" w:rsidRDefault="006F51B2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Hoher Anteil an sachbezogener, aktiver Lernzeit </w:t>
            </w:r>
            <w:r w:rsidR="00F954CB">
              <w:rPr>
                <w:rFonts w:ascii="Arial" w:hAnsi="Arial" w:cs="Arial"/>
                <w:sz w:val="20"/>
                <w:szCs w:val="20"/>
              </w:rPr>
              <w:t>für alle SuS</w:t>
            </w:r>
          </w:p>
        </w:tc>
      </w:tr>
      <w:tr w:rsidR="009A19D4" w:rsidRPr="00D61539" w14:paraId="358DDF4B" w14:textId="77777777" w:rsidTr="00F954CB">
        <w:trPr>
          <w:trHeight w:val="510"/>
        </w:trPr>
        <w:tc>
          <w:tcPr>
            <w:tcW w:w="434" w:type="dxa"/>
            <w:vAlign w:val="center"/>
          </w:tcPr>
          <w:p w14:paraId="361A58CE" w14:textId="1CFC72FE" w:rsidR="009A19D4" w:rsidRPr="00D61539" w:rsidRDefault="009A19D4" w:rsidP="00A300C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53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1539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6153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128" w:type="dxa"/>
            <w:vAlign w:val="center"/>
          </w:tcPr>
          <w:p w14:paraId="5EBE4403" w14:textId="6A66F6FA" w:rsidR="009A19D4" w:rsidRPr="00A91234" w:rsidRDefault="006E24CC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anregen, Vergleiche und Analogien zu erstellen </w:t>
            </w:r>
          </w:p>
        </w:tc>
        <w:tc>
          <w:tcPr>
            <w:tcW w:w="463" w:type="dxa"/>
            <w:vAlign w:val="center"/>
          </w:tcPr>
          <w:p w14:paraId="1CA126DB" w14:textId="28F0892F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96" w:type="dxa"/>
            <w:vAlign w:val="center"/>
          </w:tcPr>
          <w:p w14:paraId="44441250" w14:textId="5DDAE1A8" w:rsidR="009A19D4" w:rsidRPr="00A91234" w:rsidRDefault="000001E6" w:rsidP="00F67122">
            <w:pPr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geeignete Darstellungsformen einsetzen</w:t>
            </w:r>
          </w:p>
        </w:tc>
        <w:tc>
          <w:tcPr>
            <w:tcW w:w="446" w:type="dxa"/>
            <w:vAlign w:val="center"/>
          </w:tcPr>
          <w:p w14:paraId="7DC90813" w14:textId="708102DC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30" w:type="dxa"/>
            <w:vAlign w:val="center"/>
          </w:tcPr>
          <w:p w14:paraId="027F5E22" w14:textId="120A7CB5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Offenheit und Freundlichkeit der Lehrperson </w:t>
            </w:r>
          </w:p>
        </w:tc>
        <w:tc>
          <w:tcPr>
            <w:tcW w:w="446" w:type="dxa"/>
            <w:vAlign w:val="center"/>
          </w:tcPr>
          <w:p w14:paraId="3AD0F52C" w14:textId="45A9B373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34" w:type="dxa"/>
            <w:vAlign w:val="center"/>
          </w:tcPr>
          <w:p w14:paraId="6B4AF45F" w14:textId="12DDC1F9" w:rsidR="009A19D4" w:rsidRPr="00A91234" w:rsidRDefault="006F51B2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Präsenz / </w:t>
            </w:r>
            <w:r w:rsidR="009A19D4" w:rsidRPr="00A91234">
              <w:rPr>
                <w:rFonts w:ascii="Arial" w:hAnsi="Arial" w:cs="Arial"/>
                <w:sz w:val="20"/>
                <w:szCs w:val="20"/>
              </w:rPr>
              <w:t xml:space="preserve">Allgegenwärtigkeit der Lehrperson </w:t>
            </w:r>
          </w:p>
        </w:tc>
      </w:tr>
      <w:tr w:rsidR="009A19D4" w:rsidRPr="00D61539" w14:paraId="700988D9" w14:textId="77777777" w:rsidTr="00F954CB">
        <w:trPr>
          <w:trHeight w:val="510"/>
        </w:trPr>
        <w:tc>
          <w:tcPr>
            <w:tcW w:w="434" w:type="dxa"/>
            <w:vAlign w:val="center"/>
          </w:tcPr>
          <w:p w14:paraId="0C98332E" w14:textId="1BD44761" w:rsidR="009A19D4" w:rsidRPr="00D61539" w:rsidRDefault="009A19D4" w:rsidP="00A300C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53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1539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6153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128" w:type="dxa"/>
            <w:vAlign w:val="center"/>
          </w:tcPr>
          <w:p w14:paraId="1EBC17B1" w14:textId="35A3194B" w:rsidR="009A19D4" w:rsidRPr="00A91234" w:rsidRDefault="006E24CC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Austausch zwischen SuS fördern (Lerngegenstand bezogen)</w:t>
            </w:r>
          </w:p>
        </w:tc>
        <w:tc>
          <w:tcPr>
            <w:tcW w:w="463" w:type="dxa"/>
            <w:vAlign w:val="center"/>
          </w:tcPr>
          <w:p w14:paraId="09D912B9" w14:textId="2ECB95C2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96" w:type="dxa"/>
            <w:vAlign w:val="center"/>
          </w:tcPr>
          <w:p w14:paraId="30E593CE" w14:textId="75333D4B" w:rsidR="009A19D4" w:rsidRPr="00A91234" w:rsidRDefault="000001E6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Hilfestellung geben (z.B. bei individuellen Lernschwierigkeiten)</w:t>
            </w:r>
          </w:p>
        </w:tc>
        <w:tc>
          <w:tcPr>
            <w:tcW w:w="446" w:type="dxa"/>
            <w:vAlign w:val="center"/>
          </w:tcPr>
          <w:p w14:paraId="70B3AFF3" w14:textId="2057B041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30" w:type="dxa"/>
            <w:vAlign w:val="center"/>
          </w:tcPr>
          <w:p w14:paraId="726409A5" w14:textId="17F1D84B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Fehler </w:t>
            </w:r>
            <w:r w:rsidR="00A91234" w:rsidRPr="00A91234">
              <w:rPr>
                <w:rFonts w:ascii="Arial" w:hAnsi="Arial" w:cs="Arial"/>
                <w:sz w:val="20"/>
                <w:szCs w:val="20"/>
              </w:rPr>
              <w:t>werden als Lernanlass genutzt</w:t>
            </w:r>
            <w:r w:rsidRPr="00A9123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46" w:type="dxa"/>
            <w:vAlign w:val="center"/>
          </w:tcPr>
          <w:p w14:paraId="12B75188" w14:textId="1A562204" w:rsidR="009A19D4" w:rsidRPr="00A91234" w:rsidRDefault="009A19D4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34" w:type="dxa"/>
            <w:vAlign w:val="center"/>
          </w:tcPr>
          <w:p w14:paraId="02D2E78C" w14:textId="438F4B38" w:rsidR="009A19D4" w:rsidRPr="00A91234" w:rsidRDefault="006F51B2" w:rsidP="00F67122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Effiziente Steuerung</w:t>
            </w:r>
            <w:r w:rsidR="009A19D4" w:rsidRPr="00A91234">
              <w:rPr>
                <w:rFonts w:ascii="Arial" w:hAnsi="Arial" w:cs="Arial"/>
                <w:sz w:val="20"/>
                <w:szCs w:val="20"/>
              </w:rPr>
              <w:t xml:space="preserve"> von Überg</w:t>
            </w:r>
            <w:r w:rsidR="00F954CB">
              <w:rPr>
                <w:rFonts w:ascii="Arial" w:hAnsi="Arial" w:cs="Arial"/>
                <w:sz w:val="20"/>
                <w:szCs w:val="20"/>
              </w:rPr>
              <w:t>ä</w:t>
            </w:r>
            <w:r w:rsidR="009A19D4" w:rsidRPr="00A91234">
              <w:rPr>
                <w:rFonts w:ascii="Arial" w:hAnsi="Arial" w:cs="Arial"/>
                <w:sz w:val="20"/>
                <w:szCs w:val="20"/>
              </w:rPr>
              <w:t>ngen</w:t>
            </w:r>
          </w:p>
        </w:tc>
      </w:tr>
      <w:tr w:rsidR="00F954CB" w:rsidRPr="00D61539" w14:paraId="713D10A7" w14:textId="77777777" w:rsidTr="00F954CB">
        <w:trPr>
          <w:trHeight w:val="340"/>
        </w:trPr>
        <w:tc>
          <w:tcPr>
            <w:tcW w:w="434" w:type="dxa"/>
            <w:vAlign w:val="center"/>
          </w:tcPr>
          <w:p w14:paraId="27148FAE" w14:textId="39C30431" w:rsidR="00F954CB" w:rsidRPr="00D61539" w:rsidRDefault="00F954CB" w:rsidP="00F954C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53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1539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6153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128" w:type="dxa"/>
            <w:vAlign w:val="center"/>
          </w:tcPr>
          <w:p w14:paraId="38D3E65E" w14:textId="45F019A4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das Begründen von Aussagen einfordern </w:t>
            </w:r>
          </w:p>
        </w:tc>
        <w:tc>
          <w:tcPr>
            <w:tcW w:w="463" w:type="dxa"/>
            <w:vAlign w:val="center"/>
          </w:tcPr>
          <w:p w14:paraId="627B018F" w14:textId="533D0A78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96" w:type="dxa"/>
            <w:vAlign w:val="center"/>
          </w:tcPr>
          <w:p w14:paraId="34398688" w14:textId="5CE1EA92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inhaltliches Feedback geben, das konstruktive Hinweise für das weitere Lernen gibt</w:t>
            </w:r>
          </w:p>
        </w:tc>
        <w:tc>
          <w:tcPr>
            <w:tcW w:w="446" w:type="dxa"/>
            <w:vAlign w:val="center"/>
          </w:tcPr>
          <w:p w14:paraId="046A33A6" w14:textId="5F116AAE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30" w:type="dxa"/>
            <w:vAlign w:val="center"/>
          </w:tcPr>
          <w:p w14:paraId="1DEAD5D7" w14:textId="1860DBF5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</w:rPr>
              <w:t>Mitbestimmung / Mitgestaltung der SuS</w:t>
            </w:r>
            <w:r w:rsidRPr="00A91234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fördern</w:t>
            </w:r>
            <w:r w:rsidRPr="00A9123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46" w:type="dxa"/>
            <w:vAlign w:val="center"/>
          </w:tcPr>
          <w:p w14:paraId="5ADA5F40" w14:textId="7563A1C2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34" w:type="dxa"/>
            <w:vAlign w:val="center"/>
          </w:tcPr>
          <w:p w14:paraId="551A690E" w14:textId="5B239898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Vorbeugung bzw. Antizipation von möglichen Störungen</w:t>
            </w:r>
          </w:p>
        </w:tc>
      </w:tr>
      <w:tr w:rsidR="00F954CB" w:rsidRPr="00D61539" w14:paraId="1C20D6B5" w14:textId="77777777" w:rsidTr="00F954CB">
        <w:trPr>
          <w:trHeight w:val="340"/>
        </w:trPr>
        <w:tc>
          <w:tcPr>
            <w:tcW w:w="434" w:type="dxa"/>
            <w:vAlign w:val="center"/>
          </w:tcPr>
          <w:p w14:paraId="4CBC2888" w14:textId="0984AF3C" w:rsidR="00F954CB" w:rsidRPr="00D61539" w:rsidRDefault="00F954CB" w:rsidP="00F954C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53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1539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8"/>
                <w:szCs w:val="18"/>
              </w:rPr>
            </w:r>
            <w:r w:rsidR="0000000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6153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128" w:type="dxa"/>
            <w:vAlign w:val="center"/>
          </w:tcPr>
          <w:p w14:paraId="04D28C3E" w14:textId="0DD10161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Impulse geben und/oder Fragen stellen, die zum Nachdenken herausfordern </w:t>
            </w:r>
          </w:p>
        </w:tc>
        <w:tc>
          <w:tcPr>
            <w:tcW w:w="463" w:type="dxa"/>
            <w:vAlign w:val="center"/>
          </w:tcPr>
          <w:p w14:paraId="6F87DEE5" w14:textId="67C77303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96" w:type="dxa"/>
            <w:vAlign w:val="center"/>
          </w:tcPr>
          <w:p w14:paraId="1C5AD774" w14:textId="3A1FE473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wichtige Erkenntnisse hervorheben, </w:t>
            </w:r>
            <w:r>
              <w:rPr>
                <w:rFonts w:ascii="Arial" w:hAnsi="Arial" w:cs="Arial"/>
                <w:sz w:val="20"/>
                <w:szCs w:val="20"/>
              </w:rPr>
              <w:t>Bezüge zu bereits behandelten oder künftigen Themen herstellen</w:t>
            </w:r>
          </w:p>
        </w:tc>
        <w:tc>
          <w:tcPr>
            <w:tcW w:w="446" w:type="dxa"/>
            <w:vAlign w:val="center"/>
          </w:tcPr>
          <w:p w14:paraId="7855D4B2" w14:textId="3A367079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30" w:type="dxa"/>
            <w:vAlign w:val="center"/>
          </w:tcPr>
          <w:p w14:paraId="64084811" w14:textId="58123836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 xml:space="preserve">Aufgreifen und Einbinden von Interessen der </w:t>
            </w:r>
            <w:r>
              <w:rPr>
                <w:rFonts w:ascii="Arial" w:hAnsi="Arial" w:cs="Arial"/>
                <w:sz w:val="20"/>
                <w:szCs w:val="20"/>
              </w:rPr>
              <w:t>SuS</w:t>
            </w:r>
            <w:r w:rsidRPr="00A9123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46" w:type="dxa"/>
            <w:vAlign w:val="center"/>
          </w:tcPr>
          <w:p w14:paraId="36979C64" w14:textId="0A41730F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123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912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034" w:type="dxa"/>
            <w:vAlign w:val="center"/>
          </w:tcPr>
          <w:p w14:paraId="2CC1A698" w14:textId="7FA1E45E" w:rsidR="00F954CB" w:rsidRPr="00A91234" w:rsidRDefault="00F954CB" w:rsidP="00F954CB">
            <w:pPr>
              <w:rPr>
                <w:rFonts w:ascii="Arial" w:hAnsi="Arial" w:cs="Arial"/>
                <w:sz w:val="20"/>
                <w:szCs w:val="20"/>
              </w:rPr>
            </w:pPr>
            <w:r w:rsidRPr="00A91234">
              <w:rPr>
                <w:rFonts w:ascii="Arial" w:hAnsi="Arial" w:cs="Arial"/>
                <w:sz w:val="20"/>
                <w:szCs w:val="20"/>
              </w:rPr>
              <w:t>Niederschwelliger Umgang mit Störungen bzw. ablenkendem Verhalten</w:t>
            </w:r>
          </w:p>
        </w:tc>
      </w:tr>
    </w:tbl>
    <w:tbl>
      <w:tblPr>
        <w:tblStyle w:val="Tabellenraster"/>
        <w:tblpPr w:leftFromText="141" w:rightFromText="141" w:vertAnchor="text" w:horzAnchor="margin" w:tblpY="229"/>
        <w:tblW w:w="14277" w:type="dxa"/>
        <w:tblLook w:val="04A0" w:firstRow="1" w:lastRow="0" w:firstColumn="1" w:lastColumn="0" w:noHBand="0" w:noVBand="1"/>
      </w:tblPr>
      <w:tblGrid>
        <w:gridCol w:w="7225"/>
        <w:gridCol w:w="7052"/>
      </w:tblGrid>
      <w:tr w:rsidR="00F67122" w14:paraId="7F96EC49" w14:textId="77777777" w:rsidTr="00F67122">
        <w:tc>
          <w:tcPr>
            <w:tcW w:w="7225" w:type="dxa"/>
          </w:tcPr>
          <w:p w14:paraId="6626A724" w14:textId="7BF9D940" w:rsidR="00F67122" w:rsidRPr="00394617" w:rsidRDefault="0043232C" w:rsidP="00F67122">
            <w:pPr>
              <w:pStyle w:val="StandardWeb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Ergänzende f</w:t>
            </w:r>
            <w:r w:rsidR="00F67122" w:rsidRPr="00394617">
              <w:rPr>
                <w:rFonts w:ascii="Arial" w:hAnsi="Arial" w:cs="Arial"/>
                <w:b/>
                <w:bCs/>
                <w:sz w:val="20"/>
                <w:szCs w:val="20"/>
              </w:rPr>
              <w:t>ach</w:t>
            </w:r>
            <w:r w:rsidR="00074150">
              <w:rPr>
                <w:rFonts w:ascii="Arial" w:hAnsi="Arial" w:cs="Arial"/>
                <w:b/>
                <w:bCs/>
                <w:sz w:val="20"/>
                <w:szCs w:val="20"/>
              </w:rPr>
              <w:t>spezifische Aspekte / S</w:t>
            </w:r>
            <w:r w:rsidR="00F67122" w:rsidRPr="00394617">
              <w:rPr>
                <w:rFonts w:ascii="Arial" w:hAnsi="Arial" w:cs="Arial"/>
                <w:b/>
                <w:bCs/>
                <w:sz w:val="20"/>
                <w:szCs w:val="20"/>
              </w:rPr>
              <w:t>chwerpunkte</w:t>
            </w:r>
            <w:r w:rsidR="00394617" w:rsidRPr="0039461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052" w:type="dxa"/>
          </w:tcPr>
          <w:p w14:paraId="73E6FD78" w14:textId="09AB5631" w:rsidR="00F67122" w:rsidRPr="00B8160B" w:rsidRDefault="00F67122" w:rsidP="00F67122">
            <w:pPr>
              <w:pStyle w:val="StandardWeb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94617">
              <w:rPr>
                <w:rFonts w:ascii="Arial" w:hAnsi="Arial" w:cs="Arial"/>
                <w:b/>
                <w:bCs/>
                <w:sz w:val="20"/>
                <w:szCs w:val="20"/>
              </w:rPr>
              <w:t>Persönliche Zielsetzungen der Studentin / des Studenten</w:t>
            </w:r>
            <w:r w:rsidR="00394617" w:rsidRPr="0039461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/ Notizen</w:t>
            </w:r>
            <w:r w:rsidR="0043232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43232C" w:rsidRPr="00B8160B">
              <w:rPr>
                <w:rFonts w:ascii="Arial" w:hAnsi="Arial" w:cs="Arial"/>
                <w:sz w:val="16"/>
                <w:szCs w:val="16"/>
              </w:rPr>
              <w:t>(diese werden vor der Unterrichtsbeobachtung abgefragt / besprochen)</w:t>
            </w:r>
          </w:p>
        </w:tc>
      </w:tr>
      <w:tr w:rsidR="00F67122" w14:paraId="131BB1A0" w14:textId="77777777" w:rsidTr="007A358F">
        <w:trPr>
          <w:trHeight w:val="2677"/>
        </w:trPr>
        <w:tc>
          <w:tcPr>
            <w:tcW w:w="7225" w:type="dxa"/>
          </w:tcPr>
          <w:p w14:paraId="6C9AE014" w14:textId="77777777" w:rsidR="00F67122" w:rsidRPr="00F67122" w:rsidRDefault="00F67122" w:rsidP="00F67122">
            <w:pPr>
              <w:pStyle w:val="StandardWeb"/>
              <w:rPr>
                <w:rFonts w:ascii="Arial" w:hAnsi="Arial" w:cs="Arial"/>
                <w:sz w:val="20"/>
                <w:szCs w:val="20"/>
              </w:rPr>
            </w:pPr>
          </w:p>
          <w:p w14:paraId="09867597" w14:textId="77777777" w:rsidR="00F67122" w:rsidRPr="00F67122" w:rsidRDefault="00F67122" w:rsidP="00F67122">
            <w:pPr>
              <w:pStyle w:val="StandardWeb"/>
              <w:rPr>
                <w:rFonts w:ascii="Arial" w:hAnsi="Arial" w:cs="Arial"/>
                <w:sz w:val="20"/>
                <w:szCs w:val="20"/>
              </w:rPr>
            </w:pPr>
          </w:p>
          <w:p w14:paraId="3FF80870" w14:textId="77777777" w:rsidR="00F67122" w:rsidRPr="00F67122" w:rsidRDefault="00F67122" w:rsidP="00F67122">
            <w:pPr>
              <w:pStyle w:val="StandardWeb"/>
              <w:rPr>
                <w:rFonts w:ascii="Arial" w:hAnsi="Arial" w:cs="Arial"/>
                <w:sz w:val="20"/>
                <w:szCs w:val="20"/>
              </w:rPr>
            </w:pPr>
          </w:p>
          <w:p w14:paraId="2B0D096A" w14:textId="77777777" w:rsidR="00F67122" w:rsidRPr="00F67122" w:rsidRDefault="00F67122" w:rsidP="00F67122">
            <w:pPr>
              <w:pStyle w:val="StandardWeb"/>
              <w:rPr>
                <w:rFonts w:ascii="Arial" w:hAnsi="Arial" w:cs="Arial"/>
                <w:sz w:val="20"/>
                <w:szCs w:val="20"/>
              </w:rPr>
            </w:pPr>
          </w:p>
          <w:p w14:paraId="5BF3AAEC" w14:textId="77777777" w:rsidR="00F67122" w:rsidRPr="00F67122" w:rsidRDefault="00F67122" w:rsidP="00F67122">
            <w:pPr>
              <w:pStyle w:val="StandardWeb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52" w:type="dxa"/>
          </w:tcPr>
          <w:p w14:paraId="2DF10A0F" w14:textId="77777777" w:rsidR="00F67122" w:rsidRPr="00F67122" w:rsidRDefault="00F67122" w:rsidP="00F67122">
            <w:pPr>
              <w:pStyle w:val="StandardWeb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F0DC19F" w14:textId="77777777" w:rsidR="00F954CB" w:rsidRDefault="00F954CB" w:rsidP="00AF4E96">
      <w:pPr>
        <w:rPr>
          <w:rFonts w:ascii="Arial" w:hAnsi="Arial" w:cs="Arial"/>
          <w:b/>
          <w:bCs/>
          <w:i/>
          <w:iCs/>
          <w:color w:val="000000" w:themeColor="text1"/>
          <w:sz w:val="20"/>
          <w:szCs w:val="20"/>
        </w:rPr>
      </w:pPr>
    </w:p>
    <w:p w14:paraId="36014A68" w14:textId="71925A33" w:rsidR="00F954CB" w:rsidRDefault="00DD394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Notizen</w:t>
      </w:r>
    </w:p>
    <w:p w14:paraId="5E83AAE3" w14:textId="77777777" w:rsidR="00DD3941" w:rsidRDefault="00DD3941">
      <w:pPr>
        <w:rPr>
          <w:rFonts w:ascii="Arial" w:hAnsi="Arial" w:cs="Arial"/>
          <w:b/>
          <w:bCs/>
        </w:rPr>
      </w:pPr>
    </w:p>
    <w:p w14:paraId="52C8C378" w14:textId="77777777" w:rsidR="00DD3941" w:rsidRDefault="00DD394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Name Student*in: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 xml:space="preserve">Datum: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 xml:space="preserve">Klasse: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 xml:space="preserve">Fach: </w:t>
      </w:r>
    </w:p>
    <w:p w14:paraId="3E86C47D" w14:textId="77777777" w:rsidR="00DD3941" w:rsidRDefault="00DD3941">
      <w:pPr>
        <w:rPr>
          <w:rFonts w:ascii="Arial" w:hAnsi="Arial" w:cs="Arial"/>
          <w:b/>
          <w:bCs/>
        </w:rPr>
      </w:pPr>
    </w:p>
    <w:tbl>
      <w:tblPr>
        <w:tblStyle w:val="Tabellenraster"/>
        <w:tblW w:w="14277" w:type="dxa"/>
        <w:tblLook w:val="04A0" w:firstRow="1" w:lastRow="0" w:firstColumn="1" w:lastColumn="0" w:noHBand="0" w:noVBand="1"/>
      </w:tblPr>
      <w:tblGrid>
        <w:gridCol w:w="3562"/>
        <w:gridCol w:w="7235"/>
        <w:gridCol w:w="3480"/>
      </w:tblGrid>
      <w:tr w:rsidR="00DD3941" w:rsidRPr="00D61539" w14:paraId="45C0D658" w14:textId="77777777" w:rsidTr="00433BEE">
        <w:trPr>
          <w:trHeight w:val="494"/>
        </w:trPr>
        <w:tc>
          <w:tcPr>
            <w:tcW w:w="3562" w:type="dxa"/>
            <w:shd w:val="clear" w:color="auto" w:fill="EDEDED" w:themeFill="accent3" w:themeFillTint="33"/>
            <w:vAlign w:val="center"/>
          </w:tcPr>
          <w:p w14:paraId="359D8534" w14:textId="77777777" w:rsidR="00DD3941" w:rsidRPr="00D61539" w:rsidRDefault="00DD3941" w:rsidP="00F80EE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>Kognitive Aktivierung</w:t>
            </w:r>
          </w:p>
        </w:tc>
        <w:tc>
          <w:tcPr>
            <w:tcW w:w="7235" w:type="dxa"/>
            <w:shd w:val="clear" w:color="auto" w:fill="EDEDED" w:themeFill="accent3" w:themeFillTint="33"/>
            <w:vAlign w:val="center"/>
          </w:tcPr>
          <w:p w14:paraId="770BEE89" w14:textId="77777777" w:rsidR="00DD3941" w:rsidRPr="00D61539" w:rsidRDefault="00DD3941" w:rsidP="00F80EE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>Konstruktive Unterstützung</w:t>
            </w:r>
          </w:p>
        </w:tc>
        <w:tc>
          <w:tcPr>
            <w:tcW w:w="3480" w:type="dxa"/>
            <w:shd w:val="clear" w:color="auto" w:fill="EDEDED" w:themeFill="accent3" w:themeFillTint="33"/>
            <w:vAlign w:val="center"/>
          </w:tcPr>
          <w:p w14:paraId="1FCAE506" w14:textId="77777777" w:rsidR="00DD3941" w:rsidRPr="00D61539" w:rsidRDefault="00DD3941" w:rsidP="00F80EE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Effiziente </w:t>
            </w:r>
            <w:proofErr w:type="spellStart"/>
            <w:r w:rsidRPr="00D61539">
              <w:rPr>
                <w:rFonts w:ascii="Arial" w:hAnsi="Arial" w:cs="Arial"/>
                <w:b/>
                <w:bCs/>
                <w:sz w:val="18"/>
                <w:szCs w:val="18"/>
              </w:rPr>
              <w:t>Klassenführung</w:t>
            </w:r>
            <w:proofErr w:type="spellEnd"/>
          </w:p>
        </w:tc>
      </w:tr>
      <w:tr w:rsidR="00DD3941" w:rsidRPr="00A91234" w14:paraId="4A5385F0" w14:textId="77777777" w:rsidTr="00E3671F">
        <w:trPr>
          <w:trHeight w:val="5621"/>
        </w:trPr>
        <w:tc>
          <w:tcPr>
            <w:tcW w:w="3562" w:type="dxa"/>
          </w:tcPr>
          <w:p w14:paraId="0AD80532" w14:textId="4E42E5E2" w:rsidR="00DD3941" w:rsidRPr="00A91234" w:rsidRDefault="00DD3941" w:rsidP="00E36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35" w:type="dxa"/>
          </w:tcPr>
          <w:p w14:paraId="468CA320" w14:textId="46E8EEFD" w:rsidR="00DD3941" w:rsidRPr="00A91234" w:rsidRDefault="00DD3941" w:rsidP="00E36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80" w:type="dxa"/>
          </w:tcPr>
          <w:p w14:paraId="65F38573" w14:textId="3C18AF13" w:rsidR="00DD3941" w:rsidRPr="00A91234" w:rsidRDefault="00DD3941" w:rsidP="00E3671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D3941" w:rsidRPr="00A91234" w14:paraId="7FF7F64E" w14:textId="77777777" w:rsidTr="007A358F">
        <w:trPr>
          <w:trHeight w:val="2303"/>
        </w:trPr>
        <w:tc>
          <w:tcPr>
            <w:tcW w:w="14277" w:type="dxa"/>
            <w:gridSpan w:val="3"/>
          </w:tcPr>
          <w:p w14:paraId="43251FC3" w14:textId="77777777" w:rsidR="00DD3941" w:rsidRDefault="00DD3941" w:rsidP="00C7272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Weitere Beobachtungen</w:t>
            </w:r>
            <w:r w:rsidR="00C7272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219B9C2" w14:textId="3AD826CE" w:rsidR="00E3671F" w:rsidRPr="00A91234" w:rsidRDefault="00E3671F" w:rsidP="00C7272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57EC1ED" w14:textId="54174913" w:rsidR="00B8160B" w:rsidRDefault="00B8160B">
      <w:pPr>
        <w:rPr>
          <w:rFonts w:ascii="Arial" w:hAnsi="Arial" w:cs="Arial"/>
          <w:b/>
          <w:bCs/>
        </w:rPr>
      </w:pPr>
    </w:p>
    <w:sectPr w:rsidR="00B8160B" w:rsidSect="001549F9">
      <w:headerReference w:type="default" r:id="rId7"/>
      <w:footerReference w:type="default" r:id="rId8"/>
      <w:pgSz w:w="16838" w:h="11906" w:orient="landscape"/>
      <w:pgMar w:top="1207" w:right="1134" w:bottom="454" w:left="1417" w:header="531" w:footer="4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56174" w14:textId="77777777" w:rsidR="001549F9" w:rsidRDefault="001549F9" w:rsidP="00882D41">
      <w:r>
        <w:separator/>
      </w:r>
    </w:p>
  </w:endnote>
  <w:endnote w:type="continuationSeparator" w:id="0">
    <w:p w14:paraId="5D0E23F0" w14:textId="77777777" w:rsidR="001549F9" w:rsidRDefault="001549F9" w:rsidP="00882D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342F3" w14:textId="252EFBE5" w:rsidR="00AF4E96" w:rsidRPr="00F67122" w:rsidRDefault="00AF4E96">
    <w:pPr>
      <w:pStyle w:val="Fuzeile"/>
      <w:rPr>
        <w:sz w:val="16"/>
        <w:szCs w:val="16"/>
      </w:rPr>
    </w:pPr>
    <w:r w:rsidRPr="00F67122">
      <w:rPr>
        <w:sz w:val="16"/>
        <w:szCs w:val="16"/>
      </w:rPr>
      <w:t>Professur für Berufspraktische Studien und Professionalisierung Sek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BD1A98" w14:textId="77777777" w:rsidR="001549F9" w:rsidRDefault="001549F9" w:rsidP="00882D41">
      <w:r>
        <w:separator/>
      </w:r>
    </w:p>
  </w:footnote>
  <w:footnote w:type="continuationSeparator" w:id="0">
    <w:p w14:paraId="2D9AC33F" w14:textId="77777777" w:rsidR="001549F9" w:rsidRDefault="001549F9" w:rsidP="00882D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3869C" w14:textId="554CC244" w:rsidR="00882D41" w:rsidRDefault="00882D41">
    <w:pPr>
      <w:pStyle w:val="Kopfzeile"/>
    </w:pPr>
    <w:r>
      <w:rPr>
        <w:noProof/>
      </w:rPr>
      <w:drawing>
        <wp:inline distT="0" distB="0" distL="0" distR="0" wp14:anchorId="2DCDD8D6" wp14:editId="4D044EFA">
          <wp:extent cx="2324100" cy="355600"/>
          <wp:effectExtent l="0" t="0" r="0" b="0"/>
          <wp:docPr id="2108020851" name="Grafik 4" descr="Ein Bild, das Schwarz, Dunkelhei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08020851" name="Grafik 4" descr="Ein Bild, das Schwarz, Dunkelheit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4100" cy="355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D497A">
      <w:tab/>
    </w:r>
    <w:r w:rsidR="002D497A">
      <w:tab/>
    </w:r>
    <w:r w:rsidR="00BB3002">
      <w:t xml:space="preserve">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1" type="#_x0000_t75" style="width:9.6pt;height:9.6pt" o:bullet="t">
        <v:imagedata r:id="rId1" o:title="Green and Black Diamond"/>
      </v:shape>
    </w:pict>
  </w:numPicBullet>
  <w:abstractNum w:abstractNumId="0" w15:restartNumberingAfterBreak="0">
    <w:nsid w:val="AFBE9128"/>
    <w:multiLevelType w:val="hybridMultilevel"/>
    <w:tmpl w:val="FFFFFFF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4A2F9E"/>
    <w:multiLevelType w:val="multilevel"/>
    <w:tmpl w:val="EDE04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01345E"/>
    <w:multiLevelType w:val="hybridMultilevel"/>
    <w:tmpl w:val="62B2D568"/>
    <w:lvl w:ilvl="0" w:tplc="8A984E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5DAB7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F0BC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BC4E1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3FE64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54E52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6FC1A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67CDB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52473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0BF431FA"/>
    <w:multiLevelType w:val="multilevel"/>
    <w:tmpl w:val="09C87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FA85287"/>
    <w:multiLevelType w:val="multilevel"/>
    <w:tmpl w:val="98F69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42C7F94"/>
    <w:multiLevelType w:val="multilevel"/>
    <w:tmpl w:val="588C5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3D0983"/>
    <w:multiLevelType w:val="multilevel"/>
    <w:tmpl w:val="2D428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6723862"/>
    <w:multiLevelType w:val="multilevel"/>
    <w:tmpl w:val="769E3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72C394D"/>
    <w:multiLevelType w:val="multilevel"/>
    <w:tmpl w:val="F536B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AB140B"/>
    <w:multiLevelType w:val="multilevel"/>
    <w:tmpl w:val="5F884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C343963"/>
    <w:multiLevelType w:val="hybridMultilevel"/>
    <w:tmpl w:val="B3B01DF2"/>
    <w:lvl w:ilvl="0" w:tplc="1C80AC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D9C81A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A30EB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B9C49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90065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C24A7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258E2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9F24B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5B688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1D3F23F5"/>
    <w:multiLevelType w:val="multilevel"/>
    <w:tmpl w:val="71541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DFF6E0D"/>
    <w:multiLevelType w:val="multilevel"/>
    <w:tmpl w:val="536A9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1D23B0C"/>
    <w:multiLevelType w:val="multilevel"/>
    <w:tmpl w:val="DCB0F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70B109E"/>
    <w:multiLevelType w:val="multilevel"/>
    <w:tmpl w:val="4CF83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7731778"/>
    <w:multiLevelType w:val="multilevel"/>
    <w:tmpl w:val="08948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8F90823"/>
    <w:multiLevelType w:val="multilevel"/>
    <w:tmpl w:val="9B549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EDD03CF"/>
    <w:multiLevelType w:val="multilevel"/>
    <w:tmpl w:val="A094C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2A52893"/>
    <w:multiLevelType w:val="multilevel"/>
    <w:tmpl w:val="77B0F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5536EB8"/>
    <w:multiLevelType w:val="hybridMultilevel"/>
    <w:tmpl w:val="AB0A338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D433B9"/>
    <w:multiLevelType w:val="multilevel"/>
    <w:tmpl w:val="ECE6F8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A825AC1"/>
    <w:multiLevelType w:val="multilevel"/>
    <w:tmpl w:val="BA6E8B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BC24F9D"/>
    <w:multiLevelType w:val="hybridMultilevel"/>
    <w:tmpl w:val="E7E82AFC"/>
    <w:lvl w:ilvl="0" w:tplc="6930C04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FB0F6A"/>
    <w:multiLevelType w:val="hybridMultilevel"/>
    <w:tmpl w:val="36B404CC"/>
    <w:lvl w:ilvl="0" w:tplc="A29831C2">
      <w:start w:val="1"/>
      <w:numFmt w:val="bullet"/>
      <w:lvlText w:val="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4F1339"/>
    <w:multiLevelType w:val="hybridMultilevel"/>
    <w:tmpl w:val="30DA8D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102DB7"/>
    <w:multiLevelType w:val="multilevel"/>
    <w:tmpl w:val="223CD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278365F"/>
    <w:multiLevelType w:val="multilevel"/>
    <w:tmpl w:val="0DBC6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3FB2DEA"/>
    <w:multiLevelType w:val="multilevel"/>
    <w:tmpl w:val="38A8D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7901024"/>
    <w:multiLevelType w:val="multilevel"/>
    <w:tmpl w:val="B846D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97B3E80"/>
    <w:multiLevelType w:val="multilevel"/>
    <w:tmpl w:val="D1625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9881F36"/>
    <w:multiLevelType w:val="multilevel"/>
    <w:tmpl w:val="16980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B484B96"/>
    <w:multiLevelType w:val="multilevel"/>
    <w:tmpl w:val="F8A6C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4FC1EC6"/>
    <w:multiLevelType w:val="multilevel"/>
    <w:tmpl w:val="7DE41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69D1632"/>
    <w:multiLevelType w:val="hybridMultilevel"/>
    <w:tmpl w:val="B8365FD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5904DC"/>
    <w:multiLevelType w:val="hybridMultilevel"/>
    <w:tmpl w:val="7342136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F84EB6"/>
    <w:multiLevelType w:val="multilevel"/>
    <w:tmpl w:val="B7C0E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5DD7389E"/>
    <w:multiLevelType w:val="multilevel"/>
    <w:tmpl w:val="977A8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5F047586"/>
    <w:multiLevelType w:val="multilevel"/>
    <w:tmpl w:val="EA020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5F6EE4EB"/>
    <w:multiLevelType w:val="hybridMultilevel"/>
    <w:tmpl w:val="FFFFFFF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9" w15:restartNumberingAfterBreak="0">
    <w:nsid w:val="6183238F"/>
    <w:multiLevelType w:val="multilevel"/>
    <w:tmpl w:val="99C80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3A32C22"/>
    <w:multiLevelType w:val="multilevel"/>
    <w:tmpl w:val="BF3AA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422416C"/>
    <w:multiLevelType w:val="multilevel"/>
    <w:tmpl w:val="F76CA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76D204E"/>
    <w:multiLevelType w:val="hybridMultilevel"/>
    <w:tmpl w:val="11622BB0"/>
    <w:lvl w:ilvl="0" w:tplc="78D88A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F3E7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FF699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0C29F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480C0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3FA5B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240B7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8225E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CA269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3" w15:restartNumberingAfterBreak="0">
    <w:nsid w:val="6A6B5D4F"/>
    <w:multiLevelType w:val="multilevel"/>
    <w:tmpl w:val="D5EE9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6A9E6DB1"/>
    <w:multiLevelType w:val="multilevel"/>
    <w:tmpl w:val="D458D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6F530DF8"/>
    <w:multiLevelType w:val="multilevel"/>
    <w:tmpl w:val="050882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2DB10A2"/>
    <w:multiLevelType w:val="multilevel"/>
    <w:tmpl w:val="7FB60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38037C0"/>
    <w:multiLevelType w:val="multilevel"/>
    <w:tmpl w:val="24CAA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768D57B8"/>
    <w:multiLevelType w:val="hybridMultilevel"/>
    <w:tmpl w:val="FD60E4AC"/>
    <w:lvl w:ilvl="0" w:tplc="2D7EC9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4C247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85EF8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FEE7A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59A8A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B82F9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F5E7C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274FE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C703F8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9" w15:restartNumberingAfterBreak="0">
    <w:nsid w:val="79451B69"/>
    <w:multiLevelType w:val="multilevel"/>
    <w:tmpl w:val="75C46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79A636B9"/>
    <w:multiLevelType w:val="multilevel"/>
    <w:tmpl w:val="3378F2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7C384D1C"/>
    <w:multiLevelType w:val="hybridMultilevel"/>
    <w:tmpl w:val="E61A11BC"/>
    <w:lvl w:ilvl="0" w:tplc="6930C04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0273740">
    <w:abstractNumId w:val="4"/>
  </w:num>
  <w:num w:numId="2" w16cid:durableId="1517502175">
    <w:abstractNumId w:val="21"/>
  </w:num>
  <w:num w:numId="3" w16cid:durableId="1009140042">
    <w:abstractNumId w:val="29"/>
  </w:num>
  <w:num w:numId="4" w16cid:durableId="2074811624">
    <w:abstractNumId w:val="16"/>
  </w:num>
  <w:num w:numId="5" w16cid:durableId="419763967">
    <w:abstractNumId w:val="9"/>
  </w:num>
  <w:num w:numId="6" w16cid:durableId="2141265243">
    <w:abstractNumId w:val="14"/>
  </w:num>
  <w:num w:numId="7" w16cid:durableId="1741949633">
    <w:abstractNumId w:val="41"/>
  </w:num>
  <w:num w:numId="8" w16cid:durableId="1051424407">
    <w:abstractNumId w:val="13"/>
  </w:num>
  <w:num w:numId="9" w16cid:durableId="1145928042">
    <w:abstractNumId w:val="17"/>
  </w:num>
  <w:num w:numId="10" w16cid:durableId="533033477">
    <w:abstractNumId w:val="36"/>
  </w:num>
  <w:num w:numId="11" w16cid:durableId="422579149">
    <w:abstractNumId w:val="18"/>
  </w:num>
  <w:num w:numId="12" w16cid:durableId="443353258">
    <w:abstractNumId w:val="7"/>
  </w:num>
  <w:num w:numId="13" w16cid:durableId="601304690">
    <w:abstractNumId w:val="25"/>
  </w:num>
  <w:num w:numId="14" w16cid:durableId="1481387789">
    <w:abstractNumId w:val="30"/>
  </w:num>
  <w:num w:numId="15" w16cid:durableId="1739090860">
    <w:abstractNumId w:val="28"/>
  </w:num>
  <w:num w:numId="16" w16cid:durableId="1645622797">
    <w:abstractNumId w:val="43"/>
  </w:num>
  <w:num w:numId="17" w16cid:durableId="302125195">
    <w:abstractNumId w:val="3"/>
  </w:num>
  <w:num w:numId="18" w16cid:durableId="365062480">
    <w:abstractNumId w:val="45"/>
  </w:num>
  <w:num w:numId="19" w16cid:durableId="1709262730">
    <w:abstractNumId w:val="50"/>
  </w:num>
  <w:num w:numId="20" w16cid:durableId="216016363">
    <w:abstractNumId w:val="46"/>
  </w:num>
  <w:num w:numId="21" w16cid:durableId="1981811744">
    <w:abstractNumId w:val="8"/>
  </w:num>
  <w:num w:numId="22" w16cid:durableId="1596941431">
    <w:abstractNumId w:val="15"/>
  </w:num>
  <w:num w:numId="23" w16cid:durableId="1348479631">
    <w:abstractNumId w:val="5"/>
  </w:num>
  <w:num w:numId="24" w16cid:durableId="986668905">
    <w:abstractNumId w:val="39"/>
  </w:num>
  <w:num w:numId="25" w16cid:durableId="2106879087">
    <w:abstractNumId w:val="31"/>
  </w:num>
  <w:num w:numId="26" w16cid:durableId="1458908591">
    <w:abstractNumId w:val="32"/>
  </w:num>
  <w:num w:numId="27" w16cid:durableId="69233553">
    <w:abstractNumId w:val="27"/>
  </w:num>
  <w:num w:numId="28" w16cid:durableId="1296327218">
    <w:abstractNumId w:val="12"/>
  </w:num>
  <w:num w:numId="29" w16cid:durableId="1866286407">
    <w:abstractNumId w:val="1"/>
  </w:num>
  <w:num w:numId="30" w16cid:durableId="1412237319">
    <w:abstractNumId w:val="44"/>
  </w:num>
  <w:num w:numId="31" w16cid:durableId="811143112">
    <w:abstractNumId w:val="6"/>
  </w:num>
  <w:num w:numId="32" w16cid:durableId="369186881">
    <w:abstractNumId w:val="40"/>
  </w:num>
  <w:num w:numId="33" w16cid:durableId="1932354573">
    <w:abstractNumId w:val="37"/>
  </w:num>
  <w:num w:numId="34" w16cid:durableId="1540898090">
    <w:abstractNumId w:val="49"/>
  </w:num>
  <w:num w:numId="35" w16cid:durableId="1774671432">
    <w:abstractNumId w:val="26"/>
  </w:num>
  <w:num w:numId="36" w16cid:durableId="437528295">
    <w:abstractNumId w:val="35"/>
  </w:num>
  <w:num w:numId="37" w16cid:durableId="656498213">
    <w:abstractNumId w:val="20"/>
  </w:num>
  <w:num w:numId="38" w16cid:durableId="1670281804">
    <w:abstractNumId w:val="11"/>
  </w:num>
  <w:num w:numId="39" w16cid:durableId="1684044389">
    <w:abstractNumId w:val="47"/>
  </w:num>
  <w:num w:numId="40" w16cid:durableId="1959215963">
    <w:abstractNumId w:val="24"/>
  </w:num>
  <w:num w:numId="41" w16cid:durableId="1058675517">
    <w:abstractNumId w:val="19"/>
  </w:num>
  <w:num w:numId="42" w16cid:durableId="464858980">
    <w:abstractNumId w:val="23"/>
  </w:num>
  <w:num w:numId="43" w16cid:durableId="1877892665">
    <w:abstractNumId w:val="51"/>
  </w:num>
  <w:num w:numId="44" w16cid:durableId="661591682">
    <w:abstractNumId w:val="22"/>
  </w:num>
  <w:num w:numId="45" w16cid:durableId="1805001964">
    <w:abstractNumId w:val="0"/>
  </w:num>
  <w:num w:numId="46" w16cid:durableId="554510520">
    <w:abstractNumId w:val="33"/>
  </w:num>
  <w:num w:numId="47" w16cid:durableId="1488403033">
    <w:abstractNumId w:val="38"/>
  </w:num>
  <w:num w:numId="48" w16cid:durableId="125198854">
    <w:abstractNumId w:val="34"/>
  </w:num>
  <w:num w:numId="49" w16cid:durableId="1128084843">
    <w:abstractNumId w:val="10"/>
  </w:num>
  <w:num w:numId="50" w16cid:durableId="373115025">
    <w:abstractNumId w:val="42"/>
  </w:num>
  <w:num w:numId="51" w16cid:durableId="1154447944">
    <w:abstractNumId w:val="2"/>
  </w:num>
  <w:num w:numId="52" w16cid:durableId="172383216">
    <w:abstractNumId w:val="4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CFC"/>
    <w:rsid w:val="000001E6"/>
    <w:rsid w:val="00040F70"/>
    <w:rsid w:val="00045D64"/>
    <w:rsid w:val="00046975"/>
    <w:rsid w:val="00050B73"/>
    <w:rsid w:val="00056DAD"/>
    <w:rsid w:val="00074150"/>
    <w:rsid w:val="000C7193"/>
    <w:rsid w:val="00117C91"/>
    <w:rsid w:val="001549F9"/>
    <w:rsid w:val="00184103"/>
    <w:rsid w:val="00191CFC"/>
    <w:rsid w:val="00233EA7"/>
    <w:rsid w:val="00253D9C"/>
    <w:rsid w:val="002605E3"/>
    <w:rsid w:val="00260704"/>
    <w:rsid w:val="002D497A"/>
    <w:rsid w:val="002F5F0E"/>
    <w:rsid w:val="00324C0D"/>
    <w:rsid w:val="003276D7"/>
    <w:rsid w:val="00365EA1"/>
    <w:rsid w:val="003864F2"/>
    <w:rsid w:val="00394617"/>
    <w:rsid w:val="003C16FD"/>
    <w:rsid w:val="003C266E"/>
    <w:rsid w:val="0043232C"/>
    <w:rsid w:val="0045118F"/>
    <w:rsid w:val="00490DD4"/>
    <w:rsid w:val="004A2D93"/>
    <w:rsid w:val="004D4E04"/>
    <w:rsid w:val="005160BD"/>
    <w:rsid w:val="00543CCD"/>
    <w:rsid w:val="00561CC2"/>
    <w:rsid w:val="00566FFB"/>
    <w:rsid w:val="0058308C"/>
    <w:rsid w:val="005A6C8F"/>
    <w:rsid w:val="005D6477"/>
    <w:rsid w:val="00600DB1"/>
    <w:rsid w:val="00620C5F"/>
    <w:rsid w:val="006A0B15"/>
    <w:rsid w:val="006E24CC"/>
    <w:rsid w:val="006F51B2"/>
    <w:rsid w:val="00733A2C"/>
    <w:rsid w:val="007A358F"/>
    <w:rsid w:val="00811C7B"/>
    <w:rsid w:val="008725ED"/>
    <w:rsid w:val="00877225"/>
    <w:rsid w:val="00882D41"/>
    <w:rsid w:val="00897EA5"/>
    <w:rsid w:val="00931949"/>
    <w:rsid w:val="00945326"/>
    <w:rsid w:val="009821D6"/>
    <w:rsid w:val="009A19D4"/>
    <w:rsid w:val="009F573D"/>
    <w:rsid w:val="009F598E"/>
    <w:rsid w:val="00A079A0"/>
    <w:rsid w:val="00A300C1"/>
    <w:rsid w:val="00A70716"/>
    <w:rsid w:val="00A91234"/>
    <w:rsid w:val="00AE6CB3"/>
    <w:rsid w:val="00AF4E96"/>
    <w:rsid w:val="00B15495"/>
    <w:rsid w:val="00B37CFC"/>
    <w:rsid w:val="00B42F66"/>
    <w:rsid w:val="00B8160B"/>
    <w:rsid w:val="00B92C6B"/>
    <w:rsid w:val="00BB3002"/>
    <w:rsid w:val="00BD14B1"/>
    <w:rsid w:val="00C16ECF"/>
    <w:rsid w:val="00C45FDB"/>
    <w:rsid w:val="00C72721"/>
    <w:rsid w:val="00C827B8"/>
    <w:rsid w:val="00D02F41"/>
    <w:rsid w:val="00D316CB"/>
    <w:rsid w:val="00D34DA2"/>
    <w:rsid w:val="00D35E4C"/>
    <w:rsid w:val="00D61539"/>
    <w:rsid w:val="00D77683"/>
    <w:rsid w:val="00D81915"/>
    <w:rsid w:val="00DD2FF5"/>
    <w:rsid w:val="00DD3941"/>
    <w:rsid w:val="00E049AA"/>
    <w:rsid w:val="00E3051C"/>
    <w:rsid w:val="00E316F0"/>
    <w:rsid w:val="00E3671F"/>
    <w:rsid w:val="00E41C7C"/>
    <w:rsid w:val="00EB68AD"/>
    <w:rsid w:val="00F67122"/>
    <w:rsid w:val="00F8499B"/>
    <w:rsid w:val="00F84E47"/>
    <w:rsid w:val="00F954CB"/>
    <w:rsid w:val="00F97D23"/>
    <w:rsid w:val="00FC2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3F23C39"/>
  <w15:chartTrackingRefBased/>
  <w15:docId w15:val="{C98DE4AA-1FFE-F341-BBD4-A34D9AF32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191CF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table" w:styleId="Tabellenraster">
    <w:name w:val="Table Grid"/>
    <w:basedOn w:val="NormaleTabelle"/>
    <w:uiPriority w:val="39"/>
    <w:rsid w:val="00191C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9821D6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821D6"/>
    <w:rPr>
      <w:color w:val="605E5C"/>
      <w:shd w:val="clear" w:color="auto" w:fill="E1DFDD"/>
    </w:rPr>
  </w:style>
  <w:style w:type="paragraph" w:customStyle="1" w:styleId="Default">
    <w:name w:val="Default"/>
    <w:rsid w:val="00D61539"/>
    <w:pPr>
      <w:autoSpaceDE w:val="0"/>
      <w:autoSpaceDN w:val="0"/>
      <w:adjustRightInd w:val="0"/>
    </w:pPr>
    <w:rPr>
      <w:rFonts w:ascii="Arial" w:hAnsi="Arial" w:cs="Arial"/>
      <w:color w:val="000000"/>
      <w:lang w:val="de-DE"/>
    </w:rPr>
  </w:style>
  <w:style w:type="paragraph" w:styleId="Listenabsatz">
    <w:name w:val="List Paragraph"/>
    <w:basedOn w:val="Standard"/>
    <w:uiPriority w:val="34"/>
    <w:qFormat/>
    <w:rsid w:val="00D61539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82D4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82D41"/>
  </w:style>
  <w:style w:type="paragraph" w:styleId="Fuzeile">
    <w:name w:val="footer"/>
    <w:basedOn w:val="Standard"/>
    <w:link w:val="FuzeileZchn"/>
    <w:uiPriority w:val="99"/>
    <w:unhideWhenUsed/>
    <w:rsid w:val="00882D4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82D41"/>
  </w:style>
  <w:style w:type="character" w:styleId="Kommentarzeichen">
    <w:name w:val="annotation reference"/>
    <w:basedOn w:val="Absatz-Standardschriftart"/>
    <w:uiPriority w:val="99"/>
    <w:semiHidden/>
    <w:unhideWhenUsed/>
    <w:rsid w:val="00C16E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C16ECF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C16EC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16EC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16ECF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C16ECF"/>
  </w:style>
  <w:style w:type="character" w:styleId="BesuchterLink">
    <w:name w:val="FollowedHyperlink"/>
    <w:basedOn w:val="Absatz-Standardschriftart"/>
    <w:uiPriority w:val="99"/>
    <w:semiHidden/>
    <w:unhideWhenUsed/>
    <w:rsid w:val="006A0B1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8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7270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83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71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244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451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0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3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83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139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086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8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0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9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367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73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53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26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14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258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325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66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301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166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2144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59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579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51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370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03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746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733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063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69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1908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41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259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68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244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329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699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64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4215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19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25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237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045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23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637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328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996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62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20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552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11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797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8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84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93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23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37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85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33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301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461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28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32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18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803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425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33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025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98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00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4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54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92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440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76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1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16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15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168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045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71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88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151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99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62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052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7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28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613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23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15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037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042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102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48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9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6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67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337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527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75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05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8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62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3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318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652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13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11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6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21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38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3774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4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23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806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39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0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924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10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2315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943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2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924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01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606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24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883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052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917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91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179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39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638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831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002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796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27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67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358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45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79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02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9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6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613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495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7968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60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740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08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13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65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85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22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017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601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10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8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46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464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439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58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2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42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384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56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70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48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741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252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31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05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0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695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652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924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229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88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2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94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865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826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838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31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83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5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298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507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17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4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1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077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965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72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99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373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500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006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647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25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3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0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865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644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15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65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34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644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592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2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00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18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00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3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55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7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266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11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62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698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47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503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08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28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746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47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27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41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7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91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688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2" Type="http://schemas.microsoft.com/office/2011/relationships/webextension" Target="webextension2.xml"/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  <wetp:taskpane dockstate="right" visibility="0" width="350" row="0">
    <wetp:webextensionref xmlns:r="http://schemas.openxmlformats.org/officeDocument/2006/relationships" r:id="rId2"/>
  </wetp:taskpane>
</wetp:taskpanes>
</file>

<file path=word/webextensions/webextension1.xml><?xml version="1.0" encoding="utf-8"?>
<we:webextension xmlns:we="http://schemas.microsoft.com/office/webextensions/webextension/2010/11" id="{83167E20-A93C-DE4F-8ABE-B7096A97B649}">
  <we:reference id="e765dd0b-6697-44aa-9025-1ce65686c598" version="3.5.0.0" store="EXCatalog" storeType="EXCatalog"/>
  <we:alternateReferences>
    <we:reference id="WA104380519" version="3.5.0.0" store="de-CH" storeType="OMEX"/>
  </we:alternateReferences>
  <we:properties/>
  <we:bindings/>
  <we:snapshot xmlns:r="http://schemas.openxmlformats.org/officeDocument/2006/relationships"/>
</we:webextension>
</file>

<file path=word/webextensions/webextension2.xml><?xml version="1.0" encoding="utf-8"?>
<we:webextension xmlns:we="http://schemas.microsoft.com/office/webextensions/webextension/2010/11" id="{B11AF134-5CAA-404C-AA0D-E0B396C12C05}">
  <we:reference id="22ff87a5-132f-4d52-9e97-94d888e4dd91" version="3.4.0.0" store="EXCatalog" storeType="EXCatalog"/>
  <we:alternateReferences>
    <we:reference id="WA104380050" version="3.4.0.0" store="de-CH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426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Isenring Urs PH Luzern</cp:lastModifiedBy>
  <cp:revision>5</cp:revision>
  <cp:lastPrinted>2024-01-29T12:47:00Z</cp:lastPrinted>
  <dcterms:created xsi:type="dcterms:W3CDTF">2023-09-20T14:07:00Z</dcterms:created>
  <dcterms:modified xsi:type="dcterms:W3CDTF">2024-01-29T12:47:00Z</dcterms:modified>
</cp:coreProperties>
</file>