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67C1" w14:textId="0ED1C9C3" w:rsidR="00761772" w:rsidRDefault="005E728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Praxismodul</w:t>
      </w:r>
      <w:r w:rsidR="004964DA">
        <w:rPr>
          <w:rFonts w:ascii="Arial" w:hAnsi="Arial" w:cs="Arial"/>
          <w:b/>
          <w:bCs/>
          <w:sz w:val="28"/>
          <w:szCs w:val="28"/>
        </w:rPr>
        <w:t xml:space="preserve"> Konsolidieru</w:t>
      </w:r>
      <w:r>
        <w:rPr>
          <w:rFonts w:ascii="Arial" w:hAnsi="Arial" w:cs="Arial"/>
          <w:b/>
          <w:bCs/>
          <w:sz w:val="28"/>
          <w:szCs w:val="28"/>
        </w:rPr>
        <w:t>ng</w:t>
      </w:r>
      <w:r w:rsidR="004964DA">
        <w:rPr>
          <w:rFonts w:ascii="Arial" w:hAnsi="Arial" w:cs="Arial"/>
          <w:b/>
          <w:bCs/>
          <w:sz w:val="28"/>
          <w:szCs w:val="28"/>
        </w:rPr>
        <w:t>: Testat und Bilanzierung</w:t>
      </w:r>
    </w:p>
    <w:p w14:paraId="46620D70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761772" w14:paraId="1A265042" w14:textId="77777777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3AAA4F9D" w14:textId="77777777" w:rsidR="00761772" w:rsidRDefault="00496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Student*in: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32BD1047" w14:textId="7C843E8D" w:rsidR="00761772" w:rsidRDefault="002117E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2603623"/>
                <w:placeholder>
                  <w:docPart w:val="12B2E095B9214CEDA459677DF911AC11"/>
                </w:placeholder>
                <w:showingPlcHdr/>
              </w:sdtPr>
              <w:sdtEndPr/>
              <w:sdtContent>
                <w:r w:rsidR="00DA13B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</w:tc>
      </w:tr>
      <w:tr w:rsidR="00761772" w14:paraId="4D8846DC" w14:textId="77777777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4AE1ACFF" w14:textId="4EF5BD96" w:rsidR="00761772" w:rsidRDefault="004964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Hauptverantwortliche Praxislehrperson: 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4EB6953E" w14:textId="35F47A3C" w:rsidR="00761772" w:rsidRDefault="002117E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8273938"/>
                <w:placeholder>
                  <w:docPart w:val="3D47E7971C4E42D68C45410A4F6D7620"/>
                </w:placeholder>
                <w:showingPlcHdr/>
              </w:sdtPr>
              <w:sdtEndPr/>
              <w:sdtContent>
                <w:r w:rsidR="00DA13B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</w:tc>
      </w:tr>
      <w:tr w:rsidR="00761772" w14:paraId="7C097D4C" w14:textId="77777777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572E3BCA" w14:textId="56A093BF" w:rsidR="00761772" w:rsidRDefault="005E72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Praxismodul</w:t>
            </w:r>
            <w:r w:rsidR="004964DA">
              <w:rPr>
                <w:rFonts w:ascii="Arial" w:hAnsi="Arial" w:cs="Arial"/>
                <w:sz w:val="20"/>
                <w:szCs w:val="20"/>
              </w:rPr>
              <w:t>ort / Schulhaus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23B89A70" w14:textId="0B270FFC" w:rsidR="00761772" w:rsidRDefault="002117E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6563681"/>
                <w:placeholder>
                  <w:docPart w:val="234DA69C6A094BED9A8EF5E04A9E25F7"/>
                </w:placeholder>
                <w:showingPlcHdr/>
              </w:sdtPr>
              <w:sdtEndPr/>
              <w:sdtContent>
                <w:r w:rsidR="00DA13B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</w:tc>
      </w:tr>
    </w:tbl>
    <w:p w14:paraId="34841586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4A3A9510" w14:textId="24EAD353" w:rsidR="00761772" w:rsidRDefault="004964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Bilanzierung des </w:t>
      </w:r>
      <w:r w:rsidR="005E728F">
        <w:rPr>
          <w:rFonts w:ascii="Arial" w:hAnsi="Arial" w:cs="Arial"/>
          <w:sz w:val="18"/>
          <w:szCs w:val="18"/>
        </w:rPr>
        <w:t>Praxismoduls Konsolidierung</w:t>
      </w:r>
      <w:r>
        <w:rPr>
          <w:rFonts w:ascii="Arial" w:hAnsi="Arial" w:cs="Arial"/>
          <w:sz w:val="18"/>
          <w:szCs w:val="18"/>
        </w:rPr>
        <w:t xml:space="preserve"> erfolgt im Rahmen des Bilanzierungsgesprächsgesprächs zwischen Praxislehrperson und Studierenden. Die Praxislehrperson bespricht dabei die vorgenommenen Einschätzungen der Ziele und gleichen diese mit den Einschätzungen der Studierenden ab. </w:t>
      </w:r>
    </w:p>
    <w:p w14:paraId="4475696B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675A0935" w14:textId="77777777" w:rsidR="00761772" w:rsidRDefault="004964D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</w:t>
      </w:r>
    </w:p>
    <w:tbl>
      <w:tblPr>
        <w:tblStyle w:val="Tabellenraster"/>
        <w:tblW w:w="10565" w:type="dxa"/>
        <w:tblLook w:val="04A0" w:firstRow="1" w:lastRow="0" w:firstColumn="1" w:lastColumn="0" w:noHBand="0" w:noVBand="1"/>
      </w:tblPr>
      <w:tblGrid>
        <w:gridCol w:w="5376"/>
        <w:gridCol w:w="931"/>
        <w:gridCol w:w="932"/>
        <w:gridCol w:w="3326"/>
      </w:tblGrid>
      <w:tr w:rsidR="00503975" w14:paraId="7286EB9E" w14:textId="77777777" w:rsidTr="00ED47D7">
        <w:trPr>
          <w:trHeight w:val="316"/>
        </w:trPr>
        <w:tc>
          <w:tcPr>
            <w:tcW w:w="5376" w:type="dxa"/>
            <w:shd w:val="clear" w:color="auto" w:fill="D9E2F3" w:themeFill="accent1" w:themeFillTint="33"/>
            <w:vAlign w:val="center"/>
          </w:tcPr>
          <w:p w14:paraId="7FD1679A" w14:textId="77777777" w:rsidR="00503975" w:rsidRDefault="0050397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31" w:type="dxa"/>
            <w:shd w:val="clear" w:color="auto" w:fill="D9E2F3" w:themeFill="accent1" w:themeFillTint="33"/>
            <w:vAlign w:val="center"/>
          </w:tcPr>
          <w:p w14:paraId="1F80787C" w14:textId="77777777" w:rsidR="00503975" w:rsidRDefault="00503975" w:rsidP="00ED47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erfüllt</w:t>
            </w:r>
          </w:p>
        </w:tc>
        <w:tc>
          <w:tcPr>
            <w:tcW w:w="932" w:type="dxa"/>
            <w:shd w:val="clear" w:color="auto" w:fill="D9E2F3" w:themeFill="accent1" w:themeFillTint="33"/>
            <w:vAlign w:val="center"/>
          </w:tcPr>
          <w:p w14:paraId="1E9AE911" w14:textId="77777777" w:rsidR="00503975" w:rsidRDefault="00503975" w:rsidP="00ED47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nicht erfüllt</w:t>
            </w:r>
          </w:p>
        </w:tc>
        <w:tc>
          <w:tcPr>
            <w:tcW w:w="3326" w:type="dxa"/>
            <w:shd w:val="clear" w:color="auto" w:fill="D9E2F3" w:themeFill="accent1" w:themeFillTint="33"/>
            <w:vAlign w:val="center"/>
          </w:tcPr>
          <w:p w14:paraId="37EBF79C" w14:textId="77777777" w:rsidR="00503975" w:rsidRDefault="00503975" w:rsidP="00ED47D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503975" w14:paraId="54819409" w14:textId="77777777" w:rsidTr="00ED47D7">
        <w:trPr>
          <w:trHeight w:val="556"/>
        </w:trPr>
        <w:tc>
          <w:tcPr>
            <w:tcW w:w="5376" w:type="dxa"/>
            <w:vAlign w:val="center"/>
          </w:tcPr>
          <w:p w14:paraId="3D0A0555" w14:textId="77777777" w:rsidR="00503975" w:rsidRDefault="0050397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Aufgaben und Termine unter Einhaltung von Vereinbarungen und Vorgaben zuverlässig ein. 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896796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B6E50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486150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43C422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18C83AB9" w14:textId="77777777" w:rsidR="00503975" w:rsidRDefault="0050397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56141D4C" w14:textId="77777777" w:rsidTr="00ED47D7">
        <w:trPr>
          <w:trHeight w:val="467"/>
        </w:trPr>
        <w:tc>
          <w:tcPr>
            <w:tcW w:w="5376" w:type="dxa"/>
            <w:vAlign w:val="center"/>
          </w:tcPr>
          <w:p w14:paraId="0A190C64" w14:textId="77777777" w:rsidR="00503975" w:rsidRDefault="00503975" w:rsidP="00ED4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hält die Präsenzzeit und den Gesamtworkload ein.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758449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D1A1D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58610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FB6CE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2E74E8CF" w14:textId="77777777" w:rsidR="00503975" w:rsidRDefault="0050397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298D776D" w14:textId="77777777" w:rsidTr="00ED47D7">
        <w:trPr>
          <w:trHeight w:val="473"/>
        </w:trPr>
        <w:tc>
          <w:tcPr>
            <w:tcW w:w="5376" w:type="dxa"/>
            <w:vAlign w:val="center"/>
          </w:tcPr>
          <w:p w14:paraId="5CB4CD1E" w14:textId="77777777" w:rsidR="00503975" w:rsidRDefault="0050397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nimmt die Gefässe der Kooperation gewissenhaft wahr.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714918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DCFF1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200525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F1470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7B0FD5E4" w14:textId="77777777" w:rsidR="00503975" w:rsidRDefault="0050397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37D29924" w14:textId="77777777" w:rsidTr="00ED47D7">
        <w:trPr>
          <w:trHeight w:val="480"/>
        </w:trPr>
        <w:tc>
          <w:tcPr>
            <w:tcW w:w="5376" w:type="dxa"/>
            <w:vAlign w:val="center"/>
          </w:tcPr>
          <w:p w14:paraId="332B6425" w14:textId="77777777" w:rsidR="00503975" w:rsidRDefault="00503975" w:rsidP="00ED47D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Rückmeldungen annehmen und angemessen umsetzen.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38462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ADA73A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31986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F50FFE" w14:textId="77777777" w:rsidR="00503975" w:rsidRDefault="0050397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26737EC2" w14:textId="77777777" w:rsidR="00503975" w:rsidRDefault="0050397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C280FAB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57EDF56D" w14:textId="7D79E26C" w:rsidR="00761772" w:rsidRDefault="005E728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Praxismodul</w:t>
      </w:r>
      <w:r w:rsidR="004964DA">
        <w:rPr>
          <w:rFonts w:ascii="Arial" w:hAnsi="Arial" w:cs="Arial"/>
          <w:b/>
          <w:bCs/>
          <w:sz w:val="20"/>
          <w:szCs w:val="20"/>
        </w:rPr>
        <w:t>spezifische Zielsetzungen</w:t>
      </w: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992"/>
        <w:gridCol w:w="993"/>
        <w:gridCol w:w="2268"/>
      </w:tblGrid>
      <w:tr w:rsidR="00503975" w14:paraId="0A8DDDBA" w14:textId="776A2C0D" w:rsidTr="00503975">
        <w:trPr>
          <w:trHeight w:val="320"/>
        </w:trPr>
        <w:tc>
          <w:tcPr>
            <w:tcW w:w="5382" w:type="dxa"/>
            <w:shd w:val="clear" w:color="auto" w:fill="D9E2F3" w:themeFill="accent1" w:themeFillTint="33"/>
            <w:vAlign w:val="center"/>
          </w:tcPr>
          <w:p w14:paraId="5EED3C6C" w14:textId="77777777" w:rsidR="00503975" w:rsidRDefault="00503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E33F5AB" w14:textId="13490445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klar erkennbar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A647351" w14:textId="202620AF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mehrheitlich</w:t>
            </w:r>
          </w:p>
          <w:p w14:paraId="3AA8CE3B" w14:textId="11115FA0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erkennbar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8FC852C" w14:textId="696947F4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nicht ausreichend erkennbar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F28D826" w14:textId="16C68CBC" w:rsidR="00503975" w:rsidRDefault="00503975" w:rsidP="0050397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Entwicklungsorientierter Kommentar</w:t>
            </w:r>
          </w:p>
        </w:tc>
      </w:tr>
      <w:tr w:rsidR="00503975" w14:paraId="6F141C84" w14:textId="19A13A7B" w:rsidTr="00503975">
        <w:trPr>
          <w:trHeight w:val="735"/>
        </w:trPr>
        <w:tc>
          <w:tcPr>
            <w:tcW w:w="5382" w:type="dxa"/>
            <w:vAlign w:val="center"/>
          </w:tcPr>
          <w:p w14:paraId="7F7FDC0B" w14:textId="77777777" w:rsidR="00503975" w:rsidRDefault="0050397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298A07" w14:textId="77777777" w:rsidR="00503975" w:rsidRDefault="00503975">
            <w:pPr>
              <w:pStyle w:val="Listenabsatz"/>
              <w:numPr>
                <w:ilvl w:val="0"/>
                <w:numId w:val="4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vielfältige Beurteilungsanlässe (formativ und summativ) planen und durchführen, um die Erreichung fachlicher und überfachlicher Lernziele zu überprüfen.</w:t>
            </w:r>
          </w:p>
        </w:tc>
        <w:tc>
          <w:tcPr>
            <w:tcW w:w="992" w:type="dxa"/>
            <w:vAlign w:val="center"/>
          </w:tcPr>
          <w:p w14:paraId="3FA12E72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t>☐</w:t>
            </w:r>
          </w:p>
        </w:tc>
        <w:tc>
          <w:tcPr>
            <w:tcW w:w="992" w:type="dxa"/>
            <w:vAlign w:val="center"/>
          </w:tcPr>
          <w:p w14:paraId="257FA794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t>☐</w:t>
            </w:r>
          </w:p>
        </w:tc>
        <w:tc>
          <w:tcPr>
            <w:tcW w:w="993" w:type="dxa"/>
            <w:vAlign w:val="center"/>
          </w:tcPr>
          <w:p w14:paraId="2D4C9C47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t>☐</w:t>
            </w:r>
          </w:p>
        </w:tc>
        <w:tc>
          <w:tcPr>
            <w:tcW w:w="2268" w:type="dxa"/>
          </w:tcPr>
          <w:p w14:paraId="594D4937" w14:textId="77777777" w:rsidR="00503975" w:rsidRDefault="00503975">
            <w:pPr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</w:p>
        </w:tc>
      </w:tr>
      <w:tr w:rsidR="00503975" w14:paraId="4AE8A721" w14:textId="6DFE5160" w:rsidTr="00503975">
        <w:trPr>
          <w:trHeight w:val="1272"/>
        </w:trPr>
        <w:tc>
          <w:tcPr>
            <w:tcW w:w="5382" w:type="dxa"/>
            <w:vAlign w:val="center"/>
          </w:tcPr>
          <w:p w14:paraId="7196F427" w14:textId="77777777" w:rsidR="00503975" w:rsidRDefault="00503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Gestalten von Unterricht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7217447" w14:textId="77777777" w:rsidR="00503975" w:rsidRDefault="00503975" w:rsidP="00503975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174"/>
              </w:tabs>
              <w:ind w:left="174" w:hanging="174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die Verantwortung für die Planung, Durchführung und Reflexion, eines lernorientierten Unterrichts in zwei bis drei Fächern übernehmen.</w:t>
            </w:r>
          </w:p>
          <w:p w14:paraId="6976A839" w14:textId="77777777" w:rsidR="00503975" w:rsidRDefault="00503975" w:rsidP="00503975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174"/>
              </w:tabs>
              <w:ind w:left="174" w:hanging="174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präventive sowie reaktive Strategien der Klassenführung umsetzen.</w:t>
            </w:r>
          </w:p>
          <w:p w14:paraId="08208A25" w14:textId="77777777" w:rsidR="00503975" w:rsidRDefault="00503975" w:rsidP="00503975">
            <w:pPr>
              <w:numPr>
                <w:ilvl w:val="0"/>
                <w:numId w:val="1"/>
              </w:numPr>
              <w:tabs>
                <w:tab w:val="clear" w:pos="720"/>
                <w:tab w:val="num" w:pos="174"/>
              </w:tabs>
              <w:ind w:left="174" w:hanging="17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Planungsentscheide und effektiven Unterrichtsverlauf berufswissenschaftlich und fachdidaktisch begründen, analysieren und reflektieren.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484548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607572" w14:textId="5ACD0269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0686859D" w14:textId="77777777" w:rsidR="00503975" w:rsidRDefault="005039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</w:rPr>
              <w:id w:val="1986816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C07A6D" w14:textId="4D519189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00258FC1" w14:textId="77777777" w:rsidR="00503975" w:rsidRDefault="005039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</w:rPr>
              <w:id w:val="-991329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87ECF" w14:textId="26DDB270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p w14:paraId="2CF59EAC" w14:textId="77777777" w:rsidR="00503975" w:rsidRDefault="002117E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1599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</w:rPr>
              <w:br/>
            </w:r>
          </w:p>
          <w:p w14:paraId="65D4FBAE" w14:textId="77777777" w:rsidR="00503975" w:rsidRDefault="002117E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0376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</w:rPr>
              <w:br/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382524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C84230" w14:textId="77777777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p w14:paraId="3BA00E91" w14:textId="769A72F9" w:rsidR="00503975" w:rsidRDefault="002117E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6201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</w:rPr>
              <w:br/>
            </w:r>
          </w:p>
          <w:p w14:paraId="065BB66F" w14:textId="77777777" w:rsidR="00503975" w:rsidRDefault="002117E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6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</w:rPr>
              <w:br/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70940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26711" w14:textId="77777777" w:rsidR="00503975" w:rsidRDefault="00503975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268" w:type="dxa"/>
          </w:tcPr>
          <w:p w14:paraId="5084C9DC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2B271B5F" w14:textId="0A12EB2A" w:rsidTr="00503975">
        <w:trPr>
          <w:trHeight w:val="789"/>
        </w:trPr>
        <w:tc>
          <w:tcPr>
            <w:tcW w:w="5382" w:type="dxa"/>
            <w:vAlign w:val="center"/>
          </w:tcPr>
          <w:p w14:paraId="5A60806B" w14:textId="77777777" w:rsidR="00503975" w:rsidRDefault="00503975">
            <w:p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Umgang mit Heterogenität: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2B6422" w14:textId="77777777" w:rsidR="00503975" w:rsidRDefault="00503975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die unterschiedlichen Voraussetzungen der Schüler*innen bei der Planung, Umsetzung und Reflexion eines lernorientierten differenzierten Unterrichts berücksichtigen.</w:t>
            </w:r>
          </w:p>
        </w:tc>
        <w:tc>
          <w:tcPr>
            <w:tcW w:w="992" w:type="dxa"/>
            <w:vAlign w:val="center"/>
          </w:tcPr>
          <w:p w14:paraId="72AD4F54" w14:textId="34EAB80E" w:rsidR="00503975" w:rsidRDefault="002117EE" w:rsidP="00DA1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93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C947B1" w14:textId="42C43944" w:rsidR="00503975" w:rsidRDefault="002117EE" w:rsidP="00DA1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2110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DD04D02" w14:textId="2E0B35B7" w:rsidR="00503975" w:rsidRDefault="002117EE" w:rsidP="00DA1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389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2D4677A" w14:textId="77777777" w:rsidR="00503975" w:rsidRDefault="00503975" w:rsidP="00DA13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3215E4E8" w14:textId="5C42AAB5" w:rsidTr="00503975">
        <w:trPr>
          <w:trHeight w:val="897"/>
        </w:trPr>
        <w:tc>
          <w:tcPr>
            <w:tcW w:w="5382" w:type="dxa"/>
            <w:vAlign w:val="center"/>
          </w:tcPr>
          <w:p w14:paraId="1651D698" w14:textId="77777777" w:rsidR="00503975" w:rsidRDefault="00503975">
            <w:pPr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Überfachliche Kompetenzen</w:t>
            </w:r>
          </w:p>
          <w:p w14:paraId="5CA238D8" w14:textId="77777777" w:rsidR="00503975" w:rsidRDefault="00503975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überfachliche Lernziele in ihre*seine Unterrichtsplanung einbeziehen und fachdidaktisch begründen, umsetzen und evaluieren.</w:t>
            </w:r>
          </w:p>
        </w:tc>
        <w:tc>
          <w:tcPr>
            <w:tcW w:w="992" w:type="dxa"/>
            <w:vAlign w:val="center"/>
          </w:tcPr>
          <w:p w14:paraId="566B9614" w14:textId="67A80D84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37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8694E69" w14:textId="16CF9762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819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7AF2077B" w14:textId="5B9FFABE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1938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49BB707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4BA3F712" w14:textId="4B5085A2" w:rsidTr="00503975">
        <w:trPr>
          <w:trHeight w:val="805"/>
        </w:trPr>
        <w:tc>
          <w:tcPr>
            <w:tcW w:w="5382" w:type="dxa"/>
            <w:vAlign w:val="center"/>
          </w:tcPr>
          <w:p w14:paraId="0CFB6F6D" w14:textId="77777777" w:rsidR="00503975" w:rsidRDefault="00503975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Kommunikation und Zusammenarbeit: </w:t>
            </w:r>
          </w:p>
          <w:p w14:paraId="24EE6597" w14:textId="77777777" w:rsidR="00503975" w:rsidRDefault="00503975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kommuniziert adressatengerecht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mit den Schüler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*innen, im Mikroteam sowie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mit weiteren schulischen Akteur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*innen. </w:t>
            </w:r>
          </w:p>
        </w:tc>
        <w:tc>
          <w:tcPr>
            <w:tcW w:w="992" w:type="dxa"/>
            <w:vAlign w:val="center"/>
          </w:tcPr>
          <w:p w14:paraId="68BC2626" w14:textId="597AF92E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874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51066E9" w14:textId="339F25FB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0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3148A9B9" w14:textId="1821A495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4444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B237A88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64D4A94C" w14:textId="24C0B3FC" w:rsidTr="00503975">
        <w:trPr>
          <w:trHeight w:val="843"/>
        </w:trPr>
        <w:tc>
          <w:tcPr>
            <w:tcW w:w="5382" w:type="dxa"/>
            <w:vAlign w:val="center"/>
          </w:tcPr>
          <w:p w14:paraId="6C4A57B6" w14:textId="77777777" w:rsidR="00503975" w:rsidRDefault="0050397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13C9B7" w14:textId="77777777" w:rsidR="00503975" w:rsidRDefault="00503975">
            <w:pPr>
              <w:pStyle w:val="Listenabsatz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eine Unterrichtseinheit über mehrere Lektionen so planen, dass sie aktuellen fachdidaktischen und erziehungswissenschaftlichen Qualitätskriterien entspricht.</w:t>
            </w:r>
          </w:p>
        </w:tc>
        <w:tc>
          <w:tcPr>
            <w:tcW w:w="992" w:type="dxa"/>
            <w:vAlign w:val="center"/>
          </w:tcPr>
          <w:p w14:paraId="412E6133" w14:textId="21137BB7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141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3B4C6" w14:textId="57C9BD12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4336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454AE233" w14:textId="227FB8FF" w:rsidR="00503975" w:rsidRDefault="002117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2768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FC59CBF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975" w14:paraId="7989EC54" w14:textId="5EA7D4DA" w:rsidTr="00503975">
        <w:trPr>
          <w:trHeight w:val="522"/>
        </w:trPr>
        <w:tc>
          <w:tcPr>
            <w:tcW w:w="5382" w:type="dxa"/>
            <w:vAlign w:val="center"/>
          </w:tcPr>
          <w:p w14:paraId="4D6FC298" w14:textId="77777777" w:rsidR="00503975" w:rsidRDefault="00503975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Persönliches Entwicklungsziel </w:t>
            </w:r>
            <w:r>
              <w:rPr>
                <w:rFonts w:ascii="Arial" w:hAnsi="Arial" w:cs="Arial"/>
                <w:sz w:val="18"/>
                <w:szCs w:val="18"/>
              </w:rPr>
              <w:t>(bitte eintragen)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35494066"/>
              <w:placeholder>
                <w:docPart w:val="F0E0AB47538743E88FF7101C5A9DA92B"/>
              </w:placeholder>
              <w:showingPlcHdr/>
            </w:sdtPr>
            <w:sdtEndPr/>
            <w:sdtContent>
              <w:p w14:paraId="53890FF8" w14:textId="77777777" w:rsidR="00503975" w:rsidRDefault="00503975">
                <w:pPr>
                  <w:pStyle w:val="Listenabsatz"/>
                  <w:ind w:left="177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</w:tc>
        <w:tc>
          <w:tcPr>
            <w:tcW w:w="992" w:type="dxa"/>
            <w:vAlign w:val="center"/>
          </w:tcPr>
          <w:p w14:paraId="4C367343" w14:textId="1B8FA391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F0A6D5" w14:textId="39EB8665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E3D1CE3" w14:textId="2B7EC8D6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9D88E2" w14:textId="77777777" w:rsidR="00503975" w:rsidRDefault="00503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B3C57BD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6FA356F8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559D851D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402E42CF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27DC144F" w14:textId="77777777" w:rsidR="00503975" w:rsidRDefault="00503975" w:rsidP="00503975">
      <w:pPr>
        <w:rPr>
          <w:rFonts w:ascii="Arial" w:hAnsi="Arial" w:cs="Arial"/>
          <w:sz w:val="16"/>
          <w:szCs w:val="16"/>
        </w:rPr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Betrifft nur Studierende im Master Konsekutiv</w:t>
      </w:r>
    </w:p>
    <w:p w14:paraId="31CC6869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4AA1BF2A" w14:textId="77777777" w:rsidR="00503975" w:rsidRDefault="00503975">
      <w:pPr>
        <w:rPr>
          <w:rFonts w:ascii="Arial" w:hAnsi="Arial" w:cs="Arial"/>
          <w:sz w:val="20"/>
          <w:szCs w:val="20"/>
        </w:rPr>
      </w:pPr>
    </w:p>
    <w:p w14:paraId="4A775B0F" w14:textId="77777777" w:rsidR="00503975" w:rsidRDefault="0050397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2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40"/>
        <w:gridCol w:w="7284"/>
      </w:tblGrid>
      <w:tr w:rsidR="00503975" w:rsidRPr="00981089" w14:paraId="72D58046" w14:textId="77777777" w:rsidTr="00ED47D7">
        <w:trPr>
          <w:trHeight w:val="397"/>
        </w:trPr>
        <w:tc>
          <w:tcPr>
            <w:tcW w:w="1062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E2F3" w:themeFill="accent1" w:themeFillTint="33"/>
            <w:vAlign w:val="center"/>
            <w:hideMark/>
          </w:tcPr>
          <w:p w14:paraId="54699DBF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Zusammenfassende Rückmeldung </w:t>
            </w:r>
          </w:p>
        </w:tc>
      </w:tr>
      <w:tr w:rsidR="00503975" w:rsidRPr="00981089" w14:paraId="5BB15122" w14:textId="77777777" w:rsidTr="00ED47D7">
        <w:trPr>
          <w:trHeight w:val="754"/>
        </w:trPr>
        <w:tc>
          <w:tcPr>
            <w:tcW w:w="1062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03A7001C" w14:textId="425005DF" w:rsidR="00503975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Das </w:t>
            </w:r>
            <w:r w:rsidR="005E728F">
              <w:rPr>
                <w:rFonts w:ascii="Arial" w:hAnsi="Arial" w:cs="Arial"/>
                <w:b/>
                <w:bCs/>
                <w:sz w:val="20"/>
                <w:szCs w:val="20"/>
              </w:rPr>
              <w:t>Praxismodul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ist… </w:t>
            </w:r>
          </w:p>
          <w:p w14:paraId="38BBDD42" w14:textId="77777777" w:rsidR="00503975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1A23F177" w14:textId="77777777" w:rsidR="00503975" w:rsidRDefault="002117EE" w:rsidP="00ED47D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99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bestanden. </w:t>
            </w:r>
            <w:r w:rsidR="00503975">
              <w:rPr>
                <w:rFonts w:ascii="Arial" w:hAnsi="Arial" w:cs="Arial"/>
                <w:sz w:val="18"/>
                <w:szCs w:val="18"/>
              </w:rPr>
              <w:t xml:space="preserve">(alle Kriterien sind mehrheitlich erkennbar bzw. klar erkennbar) </w:t>
            </w:r>
          </w:p>
          <w:p w14:paraId="6FF31674" w14:textId="77777777" w:rsidR="00503975" w:rsidRPr="00981089" w:rsidRDefault="002117EE" w:rsidP="00ED47D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329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7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039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nicht bestanden. </w:t>
            </w:r>
            <w:r w:rsidR="00503975">
              <w:rPr>
                <w:rFonts w:ascii="Arial" w:hAnsi="Arial" w:cs="Arial"/>
                <w:sz w:val="18"/>
                <w:szCs w:val="18"/>
              </w:rPr>
              <w:t>(mind. 1 Kriterium ist nicht ausreichend erkennbar)</w:t>
            </w:r>
          </w:p>
        </w:tc>
      </w:tr>
      <w:tr w:rsidR="00503975" w:rsidRPr="00981089" w14:paraId="1EED4429" w14:textId="77777777" w:rsidTr="00ED47D7">
        <w:trPr>
          <w:trHeight w:val="825"/>
        </w:trPr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3C825BE5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Kommentar: (verpflichtend bei nicht erfüllten Kriterien)</w:t>
            </w:r>
          </w:p>
        </w:tc>
        <w:tc>
          <w:tcPr>
            <w:tcW w:w="72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700C3229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975" w:rsidRPr="00981089" w14:paraId="40F6FB60" w14:textId="77777777" w:rsidTr="00ED47D7">
        <w:trPr>
          <w:trHeight w:val="825"/>
        </w:trPr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0F5C96B7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</w:tc>
        <w:tc>
          <w:tcPr>
            <w:tcW w:w="72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6E0E9856" w14:textId="77777777" w:rsidR="00503975" w:rsidRPr="00981089" w:rsidRDefault="00503975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089">
              <w:rPr>
                <w:rFonts w:ascii="Arial" w:hAnsi="Arial" w:cs="Arial"/>
                <w:b/>
                <w:bCs/>
                <w:sz w:val="20"/>
                <w:szCs w:val="20"/>
              </w:rPr>
              <w:t>Unterschrift Praxislehrperson</w:t>
            </w:r>
          </w:p>
        </w:tc>
      </w:tr>
      <w:tr w:rsidR="00B63A21" w:rsidRPr="00981089" w14:paraId="0C432F84" w14:textId="77777777" w:rsidTr="00ED47D7">
        <w:trPr>
          <w:trHeight w:val="825"/>
        </w:trPr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43D44E01" w14:textId="323B1213" w:rsidR="00B63A21" w:rsidRPr="00981089" w:rsidRDefault="00B63A21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</w:tc>
        <w:tc>
          <w:tcPr>
            <w:tcW w:w="72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42C14A10" w14:textId="3F86FD2B" w:rsidR="00B63A21" w:rsidRPr="00981089" w:rsidRDefault="00B63A21" w:rsidP="00ED47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Von den Studierenden zur Kenntnis genommen (Unterschrift)</w:t>
            </w:r>
          </w:p>
        </w:tc>
      </w:tr>
    </w:tbl>
    <w:p w14:paraId="778CDD0B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7208DAD1" w14:textId="77777777" w:rsidR="00761772" w:rsidRDefault="00496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Begründung und/oder weitere Rückmeldungen: (Falls nicht bestanden: obligatorisch auszufüllen)</w:t>
      </w:r>
    </w:p>
    <w:tbl>
      <w:tblPr>
        <w:tblStyle w:val="Tabellenraster"/>
        <w:tblW w:w="10555" w:type="dxa"/>
        <w:tblLook w:val="04A0" w:firstRow="1" w:lastRow="0" w:firstColumn="1" w:lastColumn="0" w:noHBand="0" w:noVBand="1"/>
      </w:tblPr>
      <w:tblGrid>
        <w:gridCol w:w="10555"/>
      </w:tblGrid>
      <w:tr w:rsidR="00761772" w14:paraId="006B0211" w14:textId="77777777">
        <w:trPr>
          <w:trHeight w:val="400"/>
        </w:trPr>
        <w:tc>
          <w:tcPr>
            <w:tcW w:w="10555" w:type="dxa"/>
          </w:tcPr>
          <w:p w14:paraId="58BF6C73" w14:textId="77777777" w:rsidR="00761772" w:rsidRDefault="00761772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0707959"/>
              <w:placeholder>
                <w:docPart w:val="4BC27BB0B6104C28BE8589056CBA2719"/>
              </w:placeholder>
              <w:showingPlcHdr/>
            </w:sdtPr>
            <w:sdtEndPr/>
            <w:sdtContent>
              <w:p w14:paraId="42B0609A" w14:textId="77777777" w:rsidR="00761772" w:rsidRDefault="00496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0376D236" w14:textId="77777777" w:rsidR="00761772" w:rsidRDefault="00761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BBB45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404C2347" w14:textId="77777777" w:rsidR="00761772" w:rsidRDefault="00761772">
      <w:pPr>
        <w:rPr>
          <w:rFonts w:ascii="Arial" w:hAnsi="Arial" w:cs="Arial"/>
          <w:b/>
          <w:bCs/>
          <w:sz w:val="20"/>
          <w:szCs w:val="20"/>
        </w:rPr>
      </w:pPr>
    </w:p>
    <w:p w14:paraId="43F23322" w14:textId="6DD409E5" w:rsidR="00761772" w:rsidRDefault="004964D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Bilanzierung des </w:t>
      </w:r>
      <w:r w:rsidR="005E728F">
        <w:rPr>
          <w:rFonts w:ascii="Arial" w:hAnsi="Arial" w:cs="Arial"/>
          <w:b/>
          <w:bCs/>
          <w:sz w:val="20"/>
          <w:szCs w:val="20"/>
        </w:rPr>
        <w:t>Praxismoduls</w:t>
      </w:r>
      <w:r>
        <w:rPr>
          <w:rFonts w:ascii="Arial" w:hAnsi="Arial" w:cs="Arial"/>
          <w:b/>
          <w:bCs/>
          <w:sz w:val="20"/>
          <w:szCs w:val="20"/>
        </w:rPr>
        <w:t xml:space="preserve"> im Schlussgespräch</w:t>
      </w:r>
    </w:p>
    <w:p w14:paraId="3DA07F1C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51393441" w14:textId="42A6C7EA" w:rsidR="00761772" w:rsidRDefault="00496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 Anschluss an die Besprechung der Testatkriterien sollen aufgebaute sowie noch nicht aufgebaute Kompetenzen sowie zentrale Entwicklungsbereiche der/des Studierenden für </w:t>
      </w:r>
      <w:r w:rsidR="005E728F">
        <w:rPr>
          <w:rFonts w:ascii="Arial" w:hAnsi="Arial" w:cs="Arial"/>
          <w:sz w:val="20"/>
          <w:szCs w:val="20"/>
        </w:rPr>
        <w:t>die weitere Professionalisierung</w:t>
      </w:r>
      <w:r>
        <w:rPr>
          <w:rFonts w:ascii="Arial" w:hAnsi="Arial" w:cs="Arial"/>
          <w:sz w:val="20"/>
          <w:szCs w:val="20"/>
        </w:rPr>
        <w:t xml:space="preserve"> identifiziert werden.</w:t>
      </w:r>
    </w:p>
    <w:p w14:paraId="1A968EB6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1CEDA194" w14:textId="05C00962" w:rsidR="00761772" w:rsidRDefault="004964DA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wichtigsten Erfahrungen und Erkenntnisse aus dem </w:t>
      </w:r>
      <w:r w:rsidR="005E728F">
        <w:rPr>
          <w:rFonts w:ascii="Arial" w:hAnsi="Arial" w:cs="Arial"/>
          <w:sz w:val="20"/>
          <w:szCs w:val="20"/>
        </w:rPr>
        <w:t>Praxismodul</w:t>
      </w:r>
      <w:r>
        <w:rPr>
          <w:rFonts w:ascii="Arial" w:hAnsi="Arial" w:cs="Arial"/>
          <w:sz w:val="20"/>
          <w:szCs w:val="20"/>
        </w:rPr>
        <w:t xml:space="preserve"> bezüglich aufgebauter / noch nicht aufgebauter Kompetenzen sind: </w:t>
      </w:r>
    </w:p>
    <w:p w14:paraId="635C6CDA" w14:textId="77777777" w:rsidR="00761772" w:rsidRDefault="00761772">
      <w:pPr>
        <w:ind w:left="284" w:hanging="284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1772" w14:paraId="0B6EFA6C" w14:textId="77777777">
        <w:tc>
          <w:tcPr>
            <w:tcW w:w="10456" w:type="dxa"/>
          </w:tcPr>
          <w:p w14:paraId="6BC8C8F9" w14:textId="77777777" w:rsidR="00761772" w:rsidRDefault="00761772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0D2FA3C" w14:textId="77777777" w:rsidR="00761772" w:rsidRDefault="004964D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Aufgebaute Kompetenzen: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4336133"/>
                <w:placeholder>
                  <w:docPart w:val="0C6CDCA4B203467A9BE63774110BD91C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1364411740"/>
              <w:placeholder>
                <w:docPart w:val="CECB3803005541EF9A0D201D76AC5740"/>
              </w:placeholder>
              <w:showingPlcHdr/>
            </w:sdtPr>
            <w:sdtEndPr/>
            <w:sdtContent>
              <w:p w14:paraId="08D69A5B" w14:textId="77777777" w:rsidR="00761772" w:rsidRDefault="004964DA">
                <w:pPr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2BEC3E45" w14:textId="77777777" w:rsidR="00761772" w:rsidRDefault="004964D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Noch nicht aufgebaute Kompetenzen: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7388"/>
                <w:placeholder>
                  <w:docPart w:val="3E20D21BE9B345D19712B3C886DA474D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  <w:p w14:paraId="211DB329" w14:textId="77777777" w:rsidR="00761772" w:rsidRDefault="002117EE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3148784"/>
                <w:placeholder>
                  <w:docPart w:val="BBD225824F78470C9C1A0F2B93674DF1"/>
                </w:placeholder>
                <w:showingPlcHdr/>
              </w:sdtPr>
              <w:sdtEndPr/>
              <w:sdtContent>
                <w:r w:rsidR="004964DA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  <w:r w:rsidR="004964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B89C27F" w14:textId="77777777" w:rsidR="00761772" w:rsidRDefault="00761772">
      <w:pPr>
        <w:ind w:left="284" w:hanging="284"/>
        <w:rPr>
          <w:rFonts w:ascii="Arial" w:hAnsi="Arial" w:cs="Arial"/>
          <w:sz w:val="20"/>
          <w:szCs w:val="20"/>
        </w:rPr>
      </w:pPr>
    </w:p>
    <w:p w14:paraId="2EF763FF" w14:textId="0E2E191E" w:rsidR="00761772" w:rsidRDefault="004964DA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folgenden zentralen Entwicklungsbereiche der/des Studierenden für </w:t>
      </w:r>
      <w:r w:rsidR="005E728F">
        <w:rPr>
          <w:rFonts w:ascii="Arial" w:hAnsi="Arial" w:cs="Arial"/>
          <w:sz w:val="20"/>
          <w:szCs w:val="20"/>
        </w:rPr>
        <w:t>die weitere Berufslaufbahn</w:t>
      </w:r>
      <w:r>
        <w:rPr>
          <w:rFonts w:ascii="Arial" w:hAnsi="Arial" w:cs="Arial"/>
          <w:sz w:val="20"/>
          <w:szCs w:val="20"/>
        </w:rPr>
        <w:t xml:space="preserve"> werden identifiziert: </w:t>
      </w:r>
    </w:p>
    <w:p w14:paraId="63C3E9A7" w14:textId="77777777" w:rsidR="00761772" w:rsidRDefault="0076177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1772" w14:paraId="40948A4F" w14:textId="77777777">
        <w:tc>
          <w:tcPr>
            <w:tcW w:w="10456" w:type="dxa"/>
          </w:tcPr>
          <w:p w14:paraId="6DE79876" w14:textId="77777777" w:rsidR="00761772" w:rsidRDefault="00761772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563982494"/>
              <w:placeholder>
                <w:docPart w:val="943D29640A5B4ED88AFC3763C7677E3E"/>
              </w:placeholder>
              <w:showingPlcHdr/>
            </w:sdtPr>
            <w:sdtEndPr/>
            <w:sdtContent>
              <w:p w14:paraId="68D0DD2D" w14:textId="77777777" w:rsidR="00761772" w:rsidRDefault="004964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2FC2005C" w14:textId="77777777" w:rsidR="00761772" w:rsidRDefault="00761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8ADE14" w14:textId="77777777" w:rsidR="00761772" w:rsidRDefault="00761772">
      <w:pPr>
        <w:pStyle w:val="Default"/>
        <w:rPr>
          <w:sz w:val="20"/>
          <w:szCs w:val="20"/>
        </w:rPr>
      </w:pPr>
    </w:p>
    <w:p w14:paraId="737675E3" w14:textId="77777777" w:rsidR="00761772" w:rsidRDefault="00761772">
      <w:pPr>
        <w:rPr>
          <w:rFonts w:ascii="Arial" w:hAnsi="Arial" w:cs="Arial"/>
          <w:sz w:val="20"/>
          <w:szCs w:val="20"/>
        </w:rPr>
      </w:pPr>
    </w:p>
    <w:p w14:paraId="22957064" w14:textId="2E89E476" w:rsidR="00761772" w:rsidRDefault="004964DA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 Unterzeichnung legen Studierende das Dokument umgehend auf dem persönlichen Portfolio (OneNote) im Abschnitt «Dokumentation P</w:t>
      </w:r>
      <w:r w:rsidR="005E728F">
        <w:rPr>
          <w:rFonts w:ascii="Arial" w:hAnsi="Arial" w:cs="Arial"/>
          <w:sz w:val="20"/>
          <w:szCs w:val="20"/>
        </w:rPr>
        <w:t>raxismodul</w:t>
      </w:r>
      <w:r>
        <w:rPr>
          <w:rFonts w:ascii="Arial" w:hAnsi="Arial" w:cs="Arial"/>
          <w:sz w:val="20"/>
          <w:szCs w:val="20"/>
        </w:rPr>
        <w:t xml:space="preserve">» ab. Die Praxislehrperson testiert das </w:t>
      </w:r>
      <w:r w:rsidR="005E728F">
        <w:rPr>
          <w:rFonts w:ascii="Arial" w:hAnsi="Arial" w:cs="Arial"/>
          <w:sz w:val="20"/>
          <w:szCs w:val="20"/>
        </w:rPr>
        <w:t>Praxismodul</w:t>
      </w:r>
      <w:r>
        <w:rPr>
          <w:rFonts w:ascii="Arial" w:hAnsi="Arial" w:cs="Arial"/>
          <w:sz w:val="20"/>
          <w:szCs w:val="20"/>
        </w:rPr>
        <w:t xml:space="preserve"> Konsolidierungsphase auf dem PraxisNet</w:t>
      </w:r>
      <w:r>
        <w:rPr>
          <w:rFonts w:ascii="Arial" w:hAnsi="Arial" w:cs="Arial"/>
          <w:b/>
          <w:bCs/>
          <w:sz w:val="20"/>
          <w:szCs w:val="20"/>
        </w:rPr>
        <w:t xml:space="preserve">. Bei einem nicht erfüllten </w:t>
      </w:r>
      <w:r w:rsidR="005E728F">
        <w:rPr>
          <w:rFonts w:ascii="Arial" w:hAnsi="Arial" w:cs="Arial"/>
          <w:b/>
          <w:bCs/>
          <w:sz w:val="20"/>
          <w:szCs w:val="20"/>
        </w:rPr>
        <w:t>Praxismodul</w:t>
      </w:r>
      <w:r>
        <w:rPr>
          <w:rFonts w:ascii="Arial" w:hAnsi="Arial" w:cs="Arial"/>
          <w:b/>
          <w:bCs/>
          <w:sz w:val="20"/>
          <w:szCs w:val="20"/>
        </w:rPr>
        <w:t xml:space="preserve"> sendet die Praxislehrperso</w:t>
      </w:r>
      <w:r w:rsidR="005E728F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 das Dokument zusätzlich an das Sekretariat der Berufspraktischen Studien Sek I (</w:t>
      </w:r>
      <w:hyperlink r:id="rId7" w:tooltip="mailto:praxis.sek1.ph@fhnw.ch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praxis.sek1.ph@fhnw.ch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). </w:t>
      </w:r>
    </w:p>
    <w:p w14:paraId="5A056798" w14:textId="77777777" w:rsidR="00761772" w:rsidRDefault="00761772">
      <w:pPr>
        <w:rPr>
          <w:rFonts w:ascii="Arial" w:hAnsi="Arial" w:cs="Arial"/>
          <w:sz w:val="20"/>
          <w:szCs w:val="20"/>
        </w:rPr>
      </w:pPr>
    </w:p>
    <w:sectPr w:rsidR="00761772">
      <w:headerReference w:type="default" r:id="rId8"/>
      <w:pgSz w:w="11906" w:h="16838"/>
      <w:pgMar w:top="1224" w:right="720" w:bottom="720" w:left="720" w:header="4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E41F" w14:textId="77777777" w:rsidR="002117EE" w:rsidRDefault="002117EE">
      <w:r>
        <w:separator/>
      </w:r>
    </w:p>
  </w:endnote>
  <w:endnote w:type="continuationSeparator" w:id="0">
    <w:p w14:paraId="4DFA0FD6" w14:textId="77777777" w:rsidR="002117EE" w:rsidRDefault="0021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1549" w14:textId="77777777" w:rsidR="002117EE" w:rsidRDefault="002117EE">
      <w:r>
        <w:separator/>
      </w:r>
    </w:p>
  </w:footnote>
  <w:footnote w:type="continuationSeparator" w:id="0">
    <w:p w14:paraId="7E504316" w14:textId="77777777" w:rsidR="002117EE" w:rsidRDefault="0021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992B" w14:textId="77777777" w:rsidR="00761772" w:rsidRDefault="004964DA">
    <w:pPr>
      <w:pStyle w:val="Kopfzeile"/>
    </w:pPr>
    <w:r>
      <w:rPr>
        <w:noProof/>
      </w:rPr>
      <w:drawing>
        <wp:inline distT="0" distB="0" distL="0" distR="0" wp14:anchorId="7D66633F" wp14:editId="5BFA5368">
          <wp:extent cx="2381061" cy="414411"/>
          <wp:effectExtent l="0" t="0" r="0" b="5080"/>
          <wp:docPr id="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/>
                  </pic:cNvPicPr>
                </pic:nvPicPr>
                <pic:blipFill>
                  <a:blip r:embed="rId1"/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4B1"/>
    <w:multiLevelType w:val="multilevel"/>
    <w:tmpl w:val="484607BA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5E60"/>
    <w:multiLevelType w:val="multilevel"/>
    <w:tmpl w:val="8B98F246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193A"/>
    <w:multiLevelType w:val="multilevel"/>
    <w:tmpl w:val="0CBE20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C6631A"/>
    <w:multiLevelType w:val="multilevel"/>
    <w:tmpl w:val="344A4D2C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592E72F7"/>
    <w:multiLevelType w:val="multilevel"/>
    <w:tmpl w:val="671C2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80EBE"/>
    <w:multiLevelType w:val="multilevel"/>
    <w:tmpl w:val="694E65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79305473">
    <w:abstractNumId w:val="2"/>
  </w:num>
  <w:num w:numId="2" w16cid:durableId="1414812022">
    <w:abstractNumId w:val="5"/>
  </w:num>
  <w:num w:numId="3" w16cid:durableId="2084988957">
    <w:abstractNumId w:val="1"/>
  </w:num>
  <w:num w:numId="4" w16cid:durableId="6491277">
    <w:abstractNumId w:val="0"/>
  </w:num>
  <w:num w:numId="5" w16cid:durableId="868840552">
    <w:abstractNumId w:val="3"/>
  </w:num>
  <w:num w:numId="6" w16cid:durableId="83114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/4HlM2u8ufaey2fUFDGRPl4Vtz0QoPVYpId9/dzUaZee9ZEi0p92q+HWBXSbuY8EEyUXX7s5pIbzqIf/pMeUA==" w:salt="tTUlVEysDd48Ip0OV47u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72"/>
    <w:rsid w:val="000C3695"/>
    <w:rsid w:val="000E0F8A"/>
    <w:rsid w:val="002003E8"/>
    <w:rsid w:val="002117EE"/>
    <w:rsid w:val="003D026B"/>
    <w:rsid w:val="003E1726"/>
    <w:rsid w:val="004964DA"/>
    <w:rsid w:val="00503975"/>
    <w:rsid w:val="00554F0B"/>
    <w:rsid w:val="005E728F"/>
    <w:rsid w:val="00703205"/>
    <w:rsid w:val="00761772"/>
    <w:rsid w:val="0080063A"/>
    <w:rsid w:val="008E1575"/>
    <w:rsid w:val="00A81EB7"/>
    <w:rsid w:val="00B63A21"/>
    <w:rsid w:val="00C236B2"/>
    <w:rsid w:val="00DA13B4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AF7FB"/>
  <w15:docId w15:val="{28C1240F-4D1A-4158-B523-9378EF34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xis.sek1.ph@fhnw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C27BB0B6104C28BE8589056CBA2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AC8FF-7DCA-4FBE-BB73-4ED804583F7D}"/>
      </w:docPartPr>
      <w:docPartBody>
        <w:p w:rsidR="00AF7CFE" w:rsidRDefault="00AF7CFE">
          <w:pPr>
            <w:pStyle w:val="4BC27BB0B6104C28BE8589056CBA27193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0C6CDCA4B203467A9BE63774110BD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61E1F-5163-4ABA-8B88-90B0D4B1F158}"/>
      </w:docPartPr>
      <w:docPartBody>
        <w:p w:rsidR="00AF7CFE" w:rsidRDefault="00AF7CFE">
          <w:pPr>
            <w:pStyle w:val="0C6CDCA4B203467A9BE63774110BD91C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CECB3803005541EF9A0D201D76AC5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B7C03-B522-4153-AFD7-52D0B810B9F2}"/>
      </w:docPartPr>
      <w:docPartBody>
        <w:p w:rsidR="00AF7CFE" w:rsidRDefault="00AF7CFE">
          <w:pPr>
            <w:pStyle w:val="CECB3803005541EF9A0D201D76AC5740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3E20D21BE9B345D19712B3C886DA4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18FC7-2279-42B4-98F7-F722C7A236A3}"/>
      </w:docPartPr>
      <w:docPartBody>
        <w:p w:rsidR="00AF7CFE" w:rsidRDefault="00AF7CFE">
          <w:pPr>
            <w:pStyle w:val="3E20D21BE9B345D19712B3C886DA474D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BBD225824F78470C9C1A0F2B93674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B611C-7D4E-4240-99FE-150338F85CDC}"/>
      </w:docPartPr>
      <w:docPartBody>
        <w:p w:rsidR="00AF7CFE" w:rsidRDefault="00AF7CFE">
          <w:pPr>
            <w:pStyle w:val="BBD225824F78470C9C1A0F2B93674DF1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943D29640A5B4ED88AFC3763C7677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E3CBC-F09A-49D2-96D8-D6693B39027A}"/>
      </w:docPartPr>
      <w:docPartBody>
        <w:p w:rsidR="00AF7CFE" w:rsidRDefault="00AF7CFE">
          <w:pPr>
            <w:pStyle w:val="943D29640A5B4ED88AFC3763C7677E3E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12B2E095B9214CEDA459677DF911A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473E6-437A-4263-8128-5AC0BD0BA9E3}"/>
      </w:docPartPr>
      <w:docPartBody>
        <w:p w:rsidR="00AF7CFE" w:rsidRDefault="00AF7CFE" w:rsidP="00AF7CFE">
          <w:pPr>
            <w:pStyle w:val="12B2E095B9214CEDA459677DF911AC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3D47E7971C4E42D68C45410A4F6D7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CC2CD-9AF7-413A-BDFA-747DEF6BC07A}"/>
      </w:docPartPr>
      <w:docPartBody>
        <w:p w:rsidR="00AF7CFE" w:rsidRDefault="00AF7CFE" w:rsidP="00AF7CFE">
          <w:pPr>
            <w:pStyle w:val="3D47E7971C4E42D68C45410A4F6D7620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234DA69C6A094BED9A8EF5E04A9E2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143E2-3BD1-48A0-80D8-646F50F34D1A}"/>
      </w:docPartPr>
      <w:docPartBody>
        <w:p w:rsidR="00AF7CFE" w:rsidRDefault="00AF7CFE" w:rsidP="00AF7CFE">
          <w:pPr>
            <w:pStyle w:val="234DA69C6A094BED9A8EF5E04A9E25F7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F0E0AB47538743E88FF7101C5A9DA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BEFAC-35FE-4C03-9C37-0DC1148EC854}"/>
      </w:docPartPr>
      <w:docPartBody>
        <w:p w:rsidR="008C6D89" w:rsidRDefault="007433EC" w:rsidP="007433EC">
          <w:pPr>
            <w:pStyle w:val="F0E0AB47538743E88FF7101C5A9DA92B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48E" w:rsidRDefault="0014348E">
      <w:pPr>
        <w:spacing w:after="0" w:line="240" w:lineRule="auto"/>
      </w:pPr>
      <w:r>
        <w:separator/>
      </w:r>
    </w:p>
  </w:endnote>
  <w:endnote w:type="continuationSeparator" w:id="0">
    <w:p w:rsidR="0014348E" w:rsidRDefault="0014348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48E" w:rsidRDefault="0014348E">
      <w:pPr>
        <w:spacing w:after="0" w:line="240" w:lineRule="auto"/>
      </w:pPr>
      <w:r>
        <w:separator/>
      </w:r>
    </w:p>
  </w:footnote>
  <w:footnote w:type="continuationSeparator" w:id="0">
    <w:p w:rsidR="0014348E" w:rsidRDefault="0014348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FE"/>
    <w:rsid w:val="000346CB"/>
    <w:rsid w:val="000C3695"/>
    <w:rsid w:val="0014348E"/>
    <w:rsid w:val="003D026B"/>
    <w:rsid w:val="0068413B"/>
    <w:rsid w:val="007433EC"/>
    <w:rsid w:val="0080063A"/>
    <w:rsid w:val="008C6D89"/>
    <w:rsid w:val="00AF7CFE"/>
    <w:rsid w:val="00C236B2"/>
    <w:rsid w:val="00F13974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4BC27BB0B6104C28BE8589056CBA27193">
    <w:name w:val="4BC27BB0B6104C28BE8589056CBA27193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ECB3803005541EF9A0D201D76AC57402">
    <w:name w:val="CECB3803005541EF9A0D201D76AC57402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BBD225824F78470C9C1A0F2B93674DF12">
    <w:name w:val="BBD225824F78470C9C1A0F2B93674DF12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943D29640A5B4ED88AFC3763C7677E3E2">
    <w:name w:val="943D29640A5B4ED88AFC3763C7677E3E2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0C6CDCA4B203467A9BE63774110BD91C">
    <w:name w:val="0C6CDCA4B203467A9BE63774110BD91C"/>
  </w:style>
  <w:style w:type="paragraph" w:customStyle="1" w:styleId="3E20D21BE9B345D19712B3C886DA474D">
    <w:name w:val="3E20D21BE9B345D19712B3C886DA474D"/>
  </w:style>
  <w:style w:type="paragraph" w:customStyle="1" w:styleId="12B2E095B9214CEDA459677DF911AC11">
    <w:name w:val="12B2E095B9214CEDA459677DF911AC11"/>
    <w:rsid w:val="00AF7CFE"/>
    <w:rPr>
      <w:kern w:val="2"/>
    </w:rPr>
  </w:style>
  <w:style w:type="paragraph" w:customStyle="1" w:styleId="3D47E7971C4E42D68C45410A4F6D7620">
    <w:name w:val="3D47E7971C4E42D68C45410A4F6D7620"/>
    <w:rsid w:val="00AF7CFE"/>
    <w:rPr>
      <w:kern w:val="2"/>
    </w:rPr>
  </w:style>
  <w:style w:type="paragraph" w:customStyle="1" w:styleId="234DA69C6A094BED9A8EF5E04A9E25F7">
    <w:name w:val="234DA69C6A094BED9A8EF5E04A9E25F7"/>
    <w:rsid w:val="00AF7CFE"/>
    <w:rPr>
      <w:kern w:val="2"/>
    </w:rPr>
  </w:style>
  <w:style w:type="paragraph" w:customStyle="1" w:styleId="F0E0AB47538743E88FF7101C5A9DA92B">
    <w:name w:val="F0E0AB47538743E88FF7101C5A9DA92B"/>
    <w:rsid w:val="007433EC"/>
    <w:rPr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2026-05-29T07:51:00Z</dcterms:created>
  <dcterms:modified xsi:type="dcterms:W3CDTF">2026-05-29T07:51:00Z</dcterms:modified>
</cp:coreProperties>
</file>