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B2426B" w:rsidRDefault="00A51169" w:rsidP="00B76232">
      <w:pPr>
        <w:spacing w:before="120" w:after="100" w:afterAutospacing="1"/>
        <w:ind w:right="686"/>
        <w:rPr>
          <w:rFonts w:ascii="Arial" w:hAnsi="Arial" w:cs="Arial"/>
          <w:lang w:val="de-DE"/>
        </w:rPr>
      </w:pPr>
    </w:p>
    <w:p w14:paraId="033FC297" w14:textId="7D3A7FC0" w:rsidR="00B10673" w:rsidRPr="00B2426B" w:rsidRDefault="004122C5" w:rsidP="00B76232">
      <w:pPr>
        <w:spacing w:before="120" w:after="100" w:afterAutospacing="1"/>
        <w:ind w:right="686"/>
        <w:rPr>
          <w:rFonts w:ascii="Arial" w:hAnsi="Arial" w:cs="Arial"/>
          <w:lang w:val="de-DE"/>
        </w:rPr>
      </w:pPr>
      <w:r w:rsidRPr="00B2426B">
        <w:rPr>
          <w:rFonts w:ascii="Arial" w:hAnsi="Arial" w:cs="Arial"/>
          <w:lang w:val="de-DE"/>
        </w:rPr>
        <w:t>Altamerikanische Kulturen</w:t>
      </w:r>
      <w:r w:rsidR="00B10673" w:rsidRPr="00B2426B">
        <w:rPr>
          <w:rFonts w:ascii="Arial" w:hAnsi="Arial" w:cs="Arial"/>
          <w:lang w:val="de-DE"/>
        </w:rPr>
        <w:t xml:space="preserve"> </w:t>
      </w:r>
      <w:r w:rsidRPr="00B2426B">
        <w:rPr>
          <w:rFonts w:ascii="Arial" w:hAnsi="Arial" w:cs="Arial"/>
          <w:lang w:val="de-DE"/>
        </w:rPr>
        <w:t>1</w:t>
      </w:r>
      <w:r w:rsidR="00B10673" w:rsidRPr="00B2426B">
        <w:rPr>
          <w:rFonts w:ascii="Arial" w:hAnsi="Arial" w:cs="Arial"/>
          <w:lang w:val="de-DE"/>
        </w:rPr>
        <w:t xml:space="preserve">: </w:t>
      </w:r>
      <w:r w:rsidRPr="00B2426B">
        <w:rPr>
          <w:rFonts w:ascii="Arial" w:hAnsi="Arial" w:cs="Arial"/>
          <w:lang w:val="de-DE"/>
        </w:rPr>
        <w:t>Inka</w:t>
      </w:r>
    </w:p>
    <w:p w14:paraId="241636C4" w14:textId="6AF373A2" w:rsidR="009F035F" w:rsidRPr="00B2426B" w:rsidRDefault="00B10673" w:rsidP="00B76232">
      <w:pPr>
        <w:spacing w:before="120" w:after="100" w:afterAutospacing="1"/>
        <w:ind w:right="686"/>
        <w:rPr>
          <w:rFonts w:ascii="Arial" w:hAnsi="Arial" w:cs="Arial"/>
          <w:lang w:val="de-DE"/>
        </w:rPr>
      </w:pPr>
      <w:r w:rsidRPr="00B2426B">
        <w:rPr>
          <w:rFonts w:ascii="Arial" w:hAnsi="Arial" w:cs="Arial"/>
          <w:lang w:val="de-DE"/>
        </w:rPr>
        <w:t xml:space="preserve">Kapitel </w:t>
      </w:r>
      <w:r w:rsidR="004122C5" w:rsidRPr="00B2426B">
        <w:rPr>
          <w:rFonts w:ascii="Arial" w:hAnsi="Arial" w:cs="Arial"/>
          <w:lang w:val="de-DE"/>
        </w:rPr>
        <w:t>1</w:t>
      </w:r>
      <w:r w:rsidRPr="00B2426B">
        <w:rPr>
          <w:rFonts w:ascii="Arial" w:hAnsi="Arial" w:cs="Arial"/>
          <w:lang w:val="de-DE"/>
        </w:rPr>
        <w:t xml:space="preserve">: </w:t>
      </w:r>
      <w:r w:rsidR="004122C5" w:rsidRPr="00B2426B">
        <w:rPr>
          <w:rFonts w:ascii="Arial" w:hAnsi="Arial" w:cs="Arial"/>
          <w:lang w:val="de-DE"/>
        </w:rPr>
        <w:t>Dossier</w:t>
      </w:r>
    </w:p>
    <w:p w14:paraId="3C643703" w14:textId="77777777" w:rsidR="005D33B1" w:rsidRPr="00B2426B" w:rsidRDefault="005D33B1" w:rsidP="00B76232">
      <w:pPr>
        <w:spacing w:before="120" w:after="100" w:afterAutospacing="1"/>
        <w:ind w:right="686"/>
        <w:rPr>
          <w:rFonts w:ascii="Arial" w:hAnsi="Arial" w:cs="Arial"/>
        </w:rPr>
      </w:pPr>
    </w:p>
    <w:p w14:paraId="5D85A792" w14:textId="77777777" w:rsidR="00EA689F" w:rsidRPr="00B2426B" w:rsidRDefault="00EA689F" w:rsidP="00B76232">
      <w:pPr>
        <w:spacing w:before="120" w:after="100" w:afterAutospacing="1"/>
        <w:rPr>
          <w:rFonts w:ascii="Arial" w:hAnsi="Arial" w:cs="Arial"/>
          <w:b/>
          <w:sz w:val="32"/>
          <w:szCs w:val="32"/>
        </w:rPr>
      </w:pPr>
      <w:r w:rsidRPr="00B2426B">
        <w:rPr>
          <w:rFonts w:ascii="Arial" w:hAnsi="Arial" w:cs="Arial"/>
          <w:b/>
          <w:sz w:val="32"/>
          <w:szCs w:val="32"/>
        </w:rPr>
        <w:t xml:space="preserve">Die Inka – das riesige Reich des Sonnengottes </w:t>
      </w:r>
      <w:proofErr w:type="spellStart"/>
      <w:r w:rsidRPr="00B2426B">
        <w:rPr>
          <w:rFonts w:ascii="Arial" w:hAnsi="Arial" w:cs="Arial"/>
          <w:b/>
          <w:sz w:val="32"/>
          <w:szCs w:val="32"/>
        </w:rPr>
        <w:t>Inti</w:t>
      </w:r>
      <w:proofErr w:type="spellEnd"/>
    </w:p>
    <w:p w14:paraId="6B7A65E0" w14:textId="77777777" w:rsidR="00EA689F" w:rsidRPr="00B2426B" w:rsidRDefault="00EA689F" w:rsidP="00B76232">
      <w:pPr>
        <w:spacing w:before="120" w:after="100" w:afterAutospacing="1"/>
        <w:rPr>
          <w:rFonts w:ascii="Arial" w:hAnsi="Arial" w:cs="Arial"/>
        </w:rPr>
      </w:pPr>
      <w:r w:rsidRPr="00B2426B">
        <w:rPr>
          <w:rFonts w:ascii="Arial" w:hAnsi="Arial" w:cs="Arial"/>
        </w:rPr>
        <w:t xml:space="preserve">Seit 1200 lebte im Hochland von </w:t>
      </w:r>
      <w:proofErr w:type="spellStart"/>
      <w:r w:rsidRPr="00B2426B">
        <w:rPr>
          <w:rFonts w:ascii="Arial" w:hAnsi="Arial" w:cs="Arial"/>
        </w:rPr>
        <w:t>Cuzco</w:t>
      </w:r>
      <w:proofErr w:type="spellEnd"/>
      <w:r w:rsidRPr="00B2426B">
        <w:rPr>
          <w:rFonts w:ascii="Arial" w:hAnsi="Arial" w:cs="Arial"/>
        </w:rPr>
        <w:t xml:space="preserve">, im heutigen Peru (siehe Karte) der Stamm der Inka. Er vergrösserte seinen Einfluss zwischen dem 13. und 16. Jahrhundert. Zur Zeit der grössten Ausdehnung war das Inkareich etwa 25-mal so gross wie die Schweiz und zählte etwa 8 Millionen Einwohner. Der Name stammt von seinem ersten König Inka und die Inka verstanden sich als Töchter und Söhne der Sonne, als Nachfahren des grossen Sonnengottes. </w:t>
      </w:r>
    </w:p>
    <w:tbl>
      <w:tblPr>
        <w:tblW w:w="0" w:type="auto"/>
        <w:tblInd w:w="108"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5667"/>
        <w:gridCol w:w="5555"/>
      </w:tblGrid>
      <w:tr w:rsidR="00EA689F" w:rsidRPr="00B2426B" w14:paraId="2709E274" w14:textId="77777777" w:rsidTr="00B2426B">
        <w:trPr>
          <w:trHeight w:val="5233"/>
        </w:trPr>
        <w:tc>
          <w:tcPr>
            <w:tcW w:w="5667" w:type="dxa"/>
          </w:tcPr>
          <w:p w14:paraId="7E04A7AE" w14:textId="77777777" w:rsidR="00EA689F" w:rsidRPr="00B2426B" w:rsidRDefault="00EA689F" w:rsidP="00B76232">
            <w:pPr>
              <w:spacing w:before="120" w:after="100" w:afterAutospacing="1"/>
              <w:rPr>
                <w:rFonts w:ascii="Arial" w:hAnsi="Arial" w:cs="Arial"/>
              </w:rPr>
            </w:pPr>
            <w:r w:rsidRPr="00B2426B">
              <w:rPr>
                <w:rFonts w:ascii="Arial" w:hAnsi="Arial" w:cs="Arial"/>
              </w:rPr>
              <w:fldChar w:fldCharType="begin"/>
            </w:r>
            <w:r w:rsidRPr="00B2426B">
              <w:rPr>
                <w:rFonts w:ascii="Arial" w:hAnsi="Arial" w:cs="Arial"/>
              </w:rPr>
              <w:instrText xml:space="preserve"> INCLUDEPICTURE "https://upload.wikimedia.org/wikipedia/commons/thumb/a/a7/Inca_Expansion.svg/1280px-Inca_Expansion.svg.png" \* MERGEFORMATINET </w:instrText>
            </w:r>
            <w:r w:rsidRPr="00B2426B">
              <w:rPr>
                <w:rFonts w:ascii="Arial" w:hAnsi="Arial" w:cs="Arial"/>
              </w:rPr>
              <w:fldChar w:fldCharType="separate"/>
            </w:r>
            <w:r w:rsidRPr="00B2426B">
              <w:rPr>
                <w:rFonts w:ascii="Arial" w:hAnsi="Arial" w:cs="Arial"/>
                <w:noProof/>
              </w:rPr>
              <w:drawing>
                <wp:inline distT="0" distB="0" distL="0" distR="0" wp14:anchorId="6822A4C0" wp14:editId="14175815">
                  <wp:extent cx="2176145" cy="3773170"/>
                  <wp:effectExtent l="0" t="0" r="0" b="0"/>
                  <wp:docPr id="1" name="Bild 1" descr="Ein Bild, das Kart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descr="Ein Bild, das Karte enthält.&#10;&#10;Automatisch generierte Beschreibun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6145" cy="3773170"/>
                          </a:xfrm>
                          <a:prstGeom prst="rect">
                            <a:avLst/>
                          </a:prstGeom>
                          <a:noFill/>
                          <a:ln>
                            <a:noFill/>
                          </a:ln>
                        </pic:spPr>
                      </pic:pic>
                    </a:graphicData>
                  </a:graphic>
                </wp:inline>
              </w:drawing>
            </w:r>
            <w:r w:rsidRPr="00B2426B">
              <w:rPr>
                <w:rFonts w:ascii="Arial" w:hAnsi="Arial" w:cs="Arial"/>
              </w:rPr>
              <w:fldChar w:fldCharType="end"/>
            </w:r>
          </w:p>
          <w:p w14:paraId="13A1C0BD" w14:textId="77777777" w:rsidR="00EA689F" w:rsidRPr="00B2426B" w:rsidRDefault="00EA689F" w:rsidP="00B76232">
            <w:pPr>
              <w:spacing w:before="120" w:after="100" w:afterAutospacing="1"/>
              <w:rPr>
                <w:rFonts w:ascii="Arial" w:hAnsi="Arial" w:cs="Arial"/>
                <w:noProof/>
              </w:rPr>
            </w:pPr>
          </w:p>
        </w:tc>
        <w:tc>
          <w:tcPr>
            <w:tcW w:w="5555" w:type="dxa"/>
          </w:tcPr>
          <w:p w14:paraId="3F6BD652" w14:textId="77777777" w:rsidR="00EA689F" w:rsidRPr="00B2426B" w:rsidRDefault="00EA689F" w:rsidP="00B76232">
            <w:pPr>
              <w:spacing w:before="120" w:after="100" w:afterAutospacing="1"/>
              <w:rPr>
                <w:rFonts w:ascii="Arial" w:hAnsi="Arial" w:cs="Arial"/>
                <w:noProof/>
              </w:rPr>
            </w:pPr>
            <w:r w:rsidRPr="00B2426B">
              <w:rPr>
                <w:rFonts w:ascii="Arial" w:hAnsi="Arial" w:cs="Arial"/>
                <w:noProof/>
              </w:rPr>
              <w:drawing>
                <wp:inline distT="0" distB="0" distL="0" distR="0" wp14:anchorId="5E9ADA8B" wp14:editId="75BEFA2F">
                  <wp:extent cx="2778125" cy="3703955"/>
                  <wp:effectExtent l="0" t="0" r="0" b="0"/>
                  <wp:docPr id="2" name="Grafik 19" descr="Ein Bild, das Berg, draußen, Natur, grü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9" descr="Ein Bild, das Berg, draußen, Natur, grün enthält.&#10;&#10;Automatisch generierte Beschreibu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8125" cy="3703955"/>
                          </a:xfrm>
                          <a:prstGeom prst="rect">
                            <a:avLst/>
                          </a:prstGeom>
                          <a:noFill/>
                          <a:ln>
                            <a:noFill/>
                          </a:ln>
                        </pic:spPr>
                      </pic:pic>
                    </a:graphicData>
                  </a:graphic>
                </wp:inline>
              </w:drawing>
            </w:r>
          </w:p>
        </w:tc>
      </w:tr>
      <w:tr w:rsidR="00EA689F" w:rsidRPr="00B2426B" w14:paraId="1C06FE91" w14:textId="77777777" w:rsidTr="00B2426B">
        <w:trPr>
          <w:trHeight w:val="531"/>
        </w:trPr>
        <w:tc>
          <w:tcPr>
            <w:tcW w:w="5667" w:type="dxa"/>
          </w:tcPr>
          <w:p w14:paraId="41414DBD" w14:textId="3173F1EE" w:rsidR="00EA689F" w:rsidRPr="00B2426B" w:rsidRDefault="00EA689F" w:rsidP="00B76232">
            <w:pPr>
              <w:spacing w:before="120" w:after="100" w:afterAutospacing="1"/>
              <w:rPr>
                <w:rFonts w:ascii="Arial" w:hAnsi="Arial" w:cs="Arial"/>
              </w:rPr>
            </w:pPr>
            <w:r w:rsidRPr="00B2426B">
              <w:rPr>
                <w:rFonts w:ascii="Arial" w:hAnsi="Arial" w:cs="Arial"/>
              </w:rPr>
              <w:t>Die Ausbreitung der Inka 1438–1528</w:t>
            </w:r>
          </w:p>
          <w:p w14:paraId="01501E16" w14:textId="47F525E7" w:rsidR="00EA689F" w:rsidRPr="00B2426B" w:rsidRDefault="00EA689F" w:rsidP="00B76232">
            <w:pPr>
              <w:spacing w:before="120" w:after="100" w:afterAutospacing="1"/>
              <w:rPr>
                <w:rFonts w:ascii="Arial" w:hAnsi="Arial" w:cs="Arial"/>
                <w:noProof/>
              </w:rPr>
            </w:pPr>
            <w:r w:rsidRPr="00B2426B">
              <w:rPr>
                <w:rFonts w:ascii="Arial" w:hAnsi="Arial" w:cs="Arial"/>
              </w:rPr>
              <w:t xml:space="preserve">Von </w:t>
            </w:r>
            <w:proofErr w:type="spellStart"/>
            <w:r w:rsidRPr="00B2426B">
              <w:rPr>
                <w:rFonts w:ascii="Arial" w:hAnsi="Arial" w:cs="Arial"/>
              </w:rPr>
              <w:t>QQuantum</w:t>
            </w:r>
            <w:proofErr w:type="spellEnd"/>
            <w:r w:rsidRPr="00B2426B">
              <w:rPr>
                <w:rFonts w:ascii="Arial" w:hAnsi="Arial" w:cs="Arial"/>
              </w:rPr>
              <w:t xml:space="preserve"> - Eigenes Werk, CC BY-SA 4.0, </w:t>
            </w:r>
            <w:hyperlink r:id="rId9" w:history="1">
              <w:r w:rsidR="00502AA9" w:rsidRPr="004C56ED">
                <w:rPr>
                  <w:rStyle w:val="Hyperlink"/>
                  <w:rFonts w:ascii="Arial" w:hAnsi="Arial" w:cs="Arial"/>
                </w:rPr>
                <w:t>https://commons.wikimedia.org/w/index.php?curid=67285278</w:t>
              </w:r>
            </w:hyperlink>
            <w:r w:rsidR="00502AA9">
              <w:rPr>
                <w:rFonts w:ascii="Arial" w:hAnsi="Arial" w:cs="Arial"/>
              </w:rPr>
              <w:t xml:space="preserve"> </w:t>
            </w:r>
          </w:p>
        </w:tc>
        <w:tc>
          <w:tcPr>
            <w:tcW w:w="5555" w:type="dxa"/>
          </w:tcPr>
          <w:p w14:paraId="799EDDF9" w14:textId="77777777" w:rsidR="00EA689F" w:rsidRPr="00B2426B" w:rsidRDefault="00EA689F" w:rsidP="00B76232">
            <w:pPr>
              <w:spacing w:before="120" w:after="100" w:afterAutospacing="1"/>
              <w:rPr>
                <w:rFonts w:ascii="Arial" w:hAnsi="Arial" w:cs="Arial"/>
              </w:rPr>
            </w:pPr>
            <w:r w:rsidRPr="00B2426B">
              <w:rPr>
                <w:rFonts w:ascii="Arial" w:hAnsi="Arial" w:cs="Arial"/>
              </w:rPr>
              <w:t xml:space="preserve">Die alten Inka-Festung </w:t>
            </w:r>
            <w:proofErr w:type="spellStart"/>
            <w:r w:rsidRPr="00B2426B">
              <w:rPr>
                <w:rFonts w:ascii="Arial" w:hAnsi="Arial" w:cs="Arial"/>
              </w:rPr>
              <w:t>Machu</w:t>
            </w:r>
            <w:proofErr w:type="spellEnd"/>
            <w:r w:rsidRPr="00B2426B">
              <w:rPr>
                <w:rFonts w:ascii="Arial" w:hAnsi="Arial" w:cs="Arial"/>
              </w:rPr>
              <w:t xml:space="preserve"> </w:t>
            </w:r>
            <w:proofErr w:type="spellStart"/>
            <w:r w:rsidRPr="00B2426B">
              <w:rPr>
                <w:rFonts w:ascii="Arial" w:hAnsi="Arial" w:cs="Arial"/>
              </w:rPr>
              <w:t>Picchu</w:t>
            </w:r>
            <w:proofErr w:type="spellEnd"/>
          </w:p>
          <w:p w14:paraId="5EB68B33" w14:textId="6365AAD1" w:rsidR="00EA689F" w:rsidRPr="00B2426B" w:rsidRDefault="00EA689F" w:rsidP="00B76232">
            <w:pPr>
              <w:spacing w:before="120" w:after="100" w:afterAutospacing="1"/>
              <w:rPr>
                <w:rFonts w:ascii="Arial" w:hAnsi="Arial" w:cs="Arial"/>
                <w:noProof/>
              </w:rPr>
            </w:pPr>
            <w:r w:rsidRPr="00B2426B">
              <w:rPr>
                <w:rFonts w:ascii="Arial" w:hAnsi="Arial" w:cs="Arial"/>
              </w:rPr>
              <w:t xml:space="preserve">Von </w:t>
            </w:r>
            <w:proofErr w:type="spellStart"/>
            <w:r w:rsidRPr="00B2426B">
              <w:rPr>
                <w:rFonts w:ascii="Arial" w:hAnsi="Arial" w:cs="Arial"/>
              </w:rPr>
              <w:t>Allard</w:t>
            </w:r>
            <w:proofErr w:type="spellEnd"/>
            <w:r w:rsidRPr="00B2426B">
              <w:rPr>
                <w:rFonts w:ascii="Arial" w:hAnsi="Arial" w:cs="Arial"/>
              </w:rPr>
              <w:t xml:space="preserve"> Schmidt (The </w:t>
            </w:r>
            <w:proofErr w:type="spellStart"/>
            <w:r w:rsidRPr="00B2426B">
              <w:rPr>
                <w:rFonts w:ascii="Arial" w:hAnsi="Arial" w:cs="Arial"/>
              </w:rPr>
              <w:t>Netherlands</w:t>
            </w:r>
            <w:proofErr w:type="spellEnd"/>
            <w:r w:rsidRPr="00B2426B">
              <w:rPr>
                <w:rFonts w:ascii="Arial" w:hAnsi="Arial" w:cs="Arial"/>
              </w:rPr>
              <w:t xml:space="preserve">) - Eigenes Werk, Gemeinfrei, </w:t>
            </w:r>
            <w:hyperlink r:id="rId10" w:history="1">
              <w:r w:rsidR="00502AA9" w:rsidRPr="004C56ED">
                <w:rPr>
                  <w:rStyle w:val="Hyperlink"/>
                  <w:rFonts w:ascii="Arial" w:hAnsi="Arial" w:cs="Arial"/>
                </w:rPr>
                <w:t>https://commons.wikimedia.org/w/index.php?curid=4746336</w:t>
              </w:r>
            </w:hyperlink>
            <w:r w:rsidR="00502AA9">
              <w:rPr>
                <w:rFonts w:ascii="Arial" w:hAnsi="Arial" w:cs="Arial"/>
              </w:rPr>
              <w:t xml:space="preserve"> </w:t>
            </w:r>
          </w:p>
        </w:tc>
      </w:tr>
    </w:tbl>
    <w:p w14:paraId="00C1B551" w14:textId="77777777" w:rsidR="00B2426B" w:rsidRDefault="00B2426B" w:rsidP="00B76232">
      <w:pPr>
        <w:spacing w:before="120" w:after="100" w:afterAutospacing="1"/>
        <w:rPr>
          <w:rFonts w:ascii="Arial" w:hAnsi="Arial" w:cs="Arial"/>
        </w:rPr>
      </w:pPr>
    </w:p>
    <w:p w14:paraId="43E87FEE" w14:textId="2887E750" w:rsidR="00EA689F" w:rsidRPr="00B2426B" w:rsidRDefault="00EA689F" w:rsidP="00B76232">
      <w:pPr>
        <w:spacing w:before="120" w:after="100" w:afterAutospacing="1"/>
        <w:rPr>
          <w:rFonts w:ascii="Arial" w:hAnsi="Arial" w:cs="Arial"/>
        </w:rPr>
      </w:pPr>
      <w:r w:rsidRPr="00B2426B">
        <w:rPr>
          <w:rFonts w:ascii="Arial" w:hAnsi="Arial" w:cs="Arial"/>
        </w:rPr>
        <w:t xml:space="preserve">Die Inka-Hauptstadt </w:t>
      </w:r>
      <w:proofErr w:type="spellStart"/>
      <w:r w:rsidRPr="00B2426B">
        <w:rPr>
          <w:rFonts w:ascii="Arial" w:hAnsi="Arial" w:cs="Arial"/>
          <w:i/>
        </w:rPr>
        <w:t>Cuzco</w:t>
      </w:r>
      <w:proofErr w:type="spellEnd"/>
      <w:r w:rsidRPr="00B2426B">
        <w:rPr>
          <w:rFonts w:ascii="Arial" w:hAnsi="Arial" w:cs="Arial"/>
        </w:rPr>
        <w:t xml:space="preserve"> liegt in 3'500 m Höhe im Hochgebirge und war das religiöse, wirtschaftliche, politische und kulturelle Zentrum des Reiches. Aus gewaltigen Steinplatten schufen die Bewohner Häuser, Paläste und in der Stadtmitte den Sonnentempel. Die Zahl der Bewohner betrug 200'000, und in den Vorstädten wohnten ebenso viele Menschen. </w:t>
      </w:r>
    </w:p>
    <w:p w14:paraId="4980A1AE" w14:textId="77777777" w:rsidR="00EA689F" w:rsidRPr="00B2426B" w:rsidRDefault="00EA689F" w:rsidP="00B76232">
      <w:pPr>
        <w:spacing w:before="120" w:after="100" w:afterAutospacing="1"/>
        <w:rPr>
          <w:rFonts w:ascii="Arial" w:hAnsi="Arial" w:cs="Arial"/>
        </w:rPr>
      </w:pPr>
      <w:r w:rsidRPr="00B2426B">
        <w:rPr>
          <w:rFonts w:ascii="Arial" w:hAnsi="Arial" w:cs="Arial"/>
        </w:rPr>
        <w:t xml:space="preserve">In 100 km Luftlinie entfernt befindet sich die bekannteste Inka-Fundstätte, </w:t>
      </w:r>
      <w:proofErr w:type="spellStart"/>
      <w:r w:rsidRPr="00B2426B">
        <w:rPr>
          <w:rFonts w:ascii="Arial" w:hAnsi="Arial" w:cs="Arial"/>
        </w:rPr>
        <w:t>Machu</w:t>
      </w:r>
      <w:proofErr w:type="spellEnd"/>
      <w:r w:rsidRPr="00B2426B">
        <w:rPr>
          <w:rFonts w:ascii="Arial" w:hAnsi="Arial" w:cs="Arial"/>
        </w:rPr>
        <w:t xml:space="preserve"> </w:t>
      </w:r>
      <w:proofErr w:type="spellStart"/>
      <w:r w:rsidRPr="00B2426B">
        <w:rPr>
          <w:rFonts w:ascii="Arial" w:hAnsi="Arial" w:cs="Arial"/>
        </w:rPr>
        <w:t>Picchu</w:t>
      </w:r>
      <w:proofErr w:type="spellEnd"/>
      <w:r w:rsidRPr="00B2426B">
        <w:rPr>
          <w:rFonts w:ascii="Arial" w:hAnsi="Arial" w:cs="Arial"/>
        </w:rPr>
        <w:t xml:space="preserve">. Sie liegt in 2'430 m Höhe und ist im Osten und Westen von schwindelerregenden Abgründen umgeben. Es gab nur einen Pfad zu der Stadt, die somit leicht zu verteidigen war. Ihre Bauten wurden meisterhaft in die Umgebung eingepasst und die Steine dazu lückenlos aneinandergefügt. </w:t>
      </w:r>
      <w:proofErr w:type="spellStart"/>
      <w:r w:rsidRPr="00B2426B">
        <w:rPr>
          <w:rFonts w:ascii="Arial" w:hAnsi="Arial" w:cs="Arial"/>
        </w:rPr>
        <w:t>Machu</w:t>
      </w:r>
      <w:proofErr w:type="spellEnd"/>
      <w:r w:rsidRPr="00B2426B">
        <w:rPr>
          <w:rFonts w:ascii="Arial" w:hAnsi="Arial" w:cs="Arial"/>
        </w:rPr>
        <w:t xml:space="preserve"> </w:t>
      </w:r>
      <w:proofErr w:type="spellStart"/>
      <w:r w:rsidRPr="00B2426B">
        <w:rPr>
          <w:rFonts w:ascii="Arial" w:hAnsi="Arial" w:cs="Arial"/>
        </w:rPr>
        <w:t>Picchu</w:t>
      </w:r>
      <w:proofErr w:type="spellEnd"/>
      <w:r w:rsidRPr="00B2426B">
        <w:rPr>
          <w:rFonts w:ascii="Arial" w:hAnsi="Arial" w:cs="Arial"/>
        </w:rPr>
        <w:t xml:space="preserve"> gilt als Meisterwerk der Architektur. Mit dem Bau der Stadt begann Inka </w:t>
      </w:r>
      <w:proofErr w:type="spellStart"/>
      <w:r w:rsidRPr="00B2426B">
        <w:rPr>
          <w:rFonts w:ascii="Arial" w:hAnsi="Arial" w:cs="Arial"/>
        </w:rPr>
        <w:t>Pachacutec</w:t>
      </w:r>
      <w:proofErr w:type="spellEnd"/>
      <w:r w:rsidRPr="00B2426B">
        <w:rPr>
          <w:rFonts w:ascii="Arial" w:hAnsi="Arial" w:cs="Arial"/>
        </w:rPr>
        <w:t xml:space="preserve"> </w:t>
      </w:r>
      <w:proofErr w:type="spellStart"/>
      <w:r w:rsidRPr="00B2426B">
        <w:rPr>
          <w:rFonts w:ascii="Arial" w:hAnsi="Arial" w:cs="Arial"/>
        </w:rPr>
        <w:t>Yupanqui</w:t>
      </w:r>
      <w:proofErr w:type="spellEnd"/>
      <w:r w:rsidRPr="00B2426B">
        <w:rPr>
          <w:rFonts w:ascii="Arial" w:hAnsi="Arial" w:cs="Arial"/>
        </w:rPr>
        <w:t xml:space="preserve"> (1438–1471). Die Stadt wurde aber vermutlich erst unter seinem Sohn </w:t>
      </w:r>
      <w:proofErr w:type="spellStart"/>
      <w:r w:rsidRPr="00B2426B">
        <w:rPr>
          <w:rFonts w:ascii="Arial" w:hAnsi="Arial" w:cs="Arial"/>
        </w:rPr>
        <w:t>Tupac</w:t>
      </w:r>
      <w:proofErr w:type="spellEnd"/>
      <w:r w:rsidRPr="00B2426B">
        <w:rPr>
          <w:rFonts w:ascii="Arial" w:hAnsi="Arial" w:cs="Arial"/>
        </w:rPr>
        <w:t xml:space="preserve"> </w:t>
      </w:r>
      <w:proofErr w:type="spellStart"/>
      <w:r w:rsidRPr="00B2426B">
        <w:rPr>
          <w:rFonts w:ascii="Arial" w:hAnsi="Arial" w:cs="Arial"/>
        </w:rPr>
        <w:t>Yupanqui</w:t>
      </w:r>
      <w:proofErr w:type="spellEnd"/>
      <w:r w:rsidRPr="00B2426B">
        <w:rPr>
          <w:rFonts w:ascii="Arial" w:hAnsi="Arial" w:cs="Arial"/>
        </w:rPr>
        <w:t xml:space="preserve"> (1471–1493) beendet.</w:t>
      </w:r>
    </w:p>
    <w:p w14:paraId="66C77058" w14:textId="77777777" w:rsidR="00EA689F" w:rsidRPr="00B2426B" w:rsidRDefault="00EA689F" w:rsidP="00B76232">
      <w:pPr>
        <w:spacing w:before="120" w:after="100" w:afterAutospacing="1"/>
        <w:rPr>
          <w:rFonts w:ascii="Arial" w:hAnsi="Arial" w:cs="Arial"/>
        </w:rPr>
      </w:pPr>
    </w:p>
    <w:p w14:paraId="0C2DBB89" w14:textId="77777777" w:rsidR="00EA689F" w:rsidRPr="00B2426B" w:rsidRDefault="00EA689F" w:rsidP="00B76232">
      <w:pPr>
        <w:spacing w:before="120" w:after="100" w:afterAutospacing="1"/>
        <w:rPr>
          <w:rFonts w:ascii="Arial" w:hAnsi="Arial" w:cs="Arial"/>
        </w:rPr>
      </w:pPr>
      <w:r w:rsidRPr="00B2426B">
        <w:rPr>
          <w:rFonts w:ascii="Arial" w:hAnsi="Arial" w:cs="Arial"/>
        </w:rPr>
        <w:lastRenderedPageBreak/>
        <w:t>Wie die Azteken und Maya lebten die Inka unter einer strengen Herrschaft. Der Inkaherrscher an der Spitze wurde als Sohn der Sonne verehrt. Seine Familie genoss viele Vorrechte. Seine Beamten kontrollierten die Abgabe des Getreides; so blieben die Untertanen von ihren Herrschern abhängig. Geld kannten die Inkas nicht. Statt Abgaben steuerten die Einwohner mit ihrer Arbeitskraft zum Wohlstand des Reiches bei. Ihre Arbeitszeit teilte sich in drei gleiche Teile auf: Ein Drittel mussten sie für den Sonnenkult arbeiten. Das zweite Drittel wurde beim Militär oder beim Adel abgeleistet. Das letzte Drittel durften die Menschen für den eigenen Lebensunterhalt und den ihrer Familien aufwenden. Luxus war verboten, Faulheit galt als Verbrechen. Der Staat garantierte allen Menschen, auch den Alten und Kranken, Kleidung und Nahrung.</w:t>
      </w:r>
    </w:p>
    <w:p w14:paraId="518028E5" w14:textId="77777777" w:rsidR="00EA689F" w:rsidRPr="00B2426B" w:rsidRDefault="00EA689F" w:rsidP="00B76232">
      <w:pPr>
        <w:spacing w:before="120" w:after="100" w:afterAutospacing="1"/>
        <w:rPr>
          <w:rFonts w:ascii="Arial" w:hAnsi="Arial" w:cs="Arial"/>
        </w:rPr>
      </w:pPr>
      <w:r w:rsidRPr="00B2426B">
        <w:rPr>
          <w:rFonts w:ascii="Arial" w:hAnsi="Arial" w:cs="Arial"/>
        </w:rPr>
        <w:t>Die Handwerker und unter ihnen besonders die Goldschmiede nahmen eine zentrale Stellung ein. Denn am Hof des Inkaherrschers waren sogar die Gebrauchsgegenstände aus Gold und Silber.</w:t>
      </w:r>
    </w:p>
    <w:p w14:paraId="3CADC6E3" w14:textId="77777777" w:rsidR="00EA689F" w:rsidRPr="00B2426B" w:rsidRDefault="00EA689F" w:rsidP="00B76232">
      <w:pPr>
        <w:spacing w:before="120" w:after="100" w:afterAutospacing="1"/>
        <w:rPr>
          <w:rFonts w:ascii="Arial" w:hAnsi="Arial" w:cs="Arial"/>
        </w:rPr>
      </w:pPr>
      <w:r w:rsidRPr="00B2426B">
        <w:rPr>
          <w:rFonts w:ascii="Arial" w:hAnsi="Arial" w:cs="Arial"/>
        </w:rPr>
        <w:t xml:space="preserve">Bildung und Wissenschaft waren den Inka wichtig. Im </w:t>
      </w:r>
      <w:proofErr w:type="spellStart"/>
      <w:r w:rsidRPr="00B2426B">
        <w:rPr>
          <w:rFonts w:ascii="Arial" w:hAnsi="Arial" w:cs="Arial"/>
          <w:i/>
        </w:rPr>
        <w:t>yacha</w:t>
      </w:r>
      <w:proofErr w:type="spellEnd"/>
      <w:r w:rsidRPr="00B2426B">
        <w:rPr>
          <w:rFonts w:ascii="Arial" w:hAnsi="Arial" w:cs="Arial"/>
          <w:i/>
        </w:rPr>
        <w:t xml:space="preserve"> </w:t>
      </w:r>
      <w:proofErr w:type="spellStart"/>
      <w:r w:rsidRPr="00B2426B">
        <w:rPr>
          <w:rFonts w:ascii="Arial" w:hAnsi="Arial" w:cs="Arial"/>
          <w:i/>
        </w:rPr>
        <w:t>huaci</w:t>
      </w:r>
      <w:proofErr w:type="spellEnd"/>
      <w:r w:rsidRPr="00B2426B">
        <w:rPr>
          <w:rFonts w:ascii="Arial" w:hAnsi="Arial" w:cs="Arial"/>
        </w:rPr>
        <w:t>, dem Haus des Wissens, wurden die jungen Adligen in Sprachen, Religion, Astronomie, Astrologie, Philosophie, Mathematik, Baukunst und Kriegführung unterrichtet.</w:t>
      </w:r>
    </w:p>
    <w:p w14:paraId="193EA32F" w14:textId="77777777" w:rsidR="00EA689F" w:rsidRPr="00B2426B" w:rsidRDefault="00EA689F" w:rsidP="00B76232">
      <w:pPr>
        <w:spacing w:before="120" w:after="100" w:afterAutospacing="1"/>
        <w:rPr>
          <w:rFonts w:ascii="Arial" w:hAnsi="Arial" w:cs="Arial"/>
        </w:rPr>
      </w:pPr>
      <w:r w:rsidRPr="00B2426B">
        <w:rPr>
          <w:rFonts w:ascii="Arial" w:hAnsi="Arial" w:cs="Arial"/>
        </w:rPr>
        <w:t>Um 1500 hatte das Inkareich mit der Eroberung des heutigen Ecuador seine grösste Ausdehnung erreicht. Die Inkaherrscher gingen dabei geschickt vor: Sie boten den Herrschern anderer Völker an, sich dem Inkastaat anzugliedern und beschenkten sie reich. Wurde das Angebot verweigert, griff das starke Heer an und siegte meistens. So vergrösserte sich das Inkareich stetig. Das verhalf der Herrscherschicht der Inka einerseits zu Macht und Reichtum. Anderseits fiel es den Inka immer schwerer, dieses grosse Reich zu kontrollieren und zu verteidigen. Die in schneller Abfolge eroberten Völker fühlten sich dem Inkareich nie verbunden. Ihre Unzufriedenheit und der Wunsch nach Unabhängigkeit trugen wesentlich zum Sturz der Inkaherrschaft bei. Auch Streitigkeiten bei den Nachfolgeregelungen eines Inkaherrschers schwächten das Inkareich. Erstaunlicherweise bestand der Inka-Staat auf dem Höhepunkt seiner Macht nur etwa 90 Jahre. Dann wurde er von wenigen Spaniern erobert.</w:t>
      </w:r>
    </w:p>
    <w:p w14:paraId="0EB060C2" w14:textId="77777777" w:rsidR="00EA689F" w:rsidRPr="00B2426B" w:rsidRDefault="00EA689F" w:rsidP="00B76232">
      <w:pPr>
        <w:spacing w:before="120" w:after="100" w:afterAutospacing="1"/>
        <w:rPr>
          <w:rFonts w:ascii="Arial" w:hAnsi="Arial" w:cs="Arial"/>
        </w:rPr>
      </w:pPr>
    </w:p>
    <w:p w14:paraId="1F7CA967" w14:textId="77777777" w:rsidR="00EA689F" w:rsidRPr="00B2426B" w:rsidRDefault="00EA689F" w:rsidP="00B76232">
      <w:pPr>
        <w:spacing w:before="120" w:after="100" w:afterAutospacing="1"/>
        <w:rPr>
          <w:rFonts w:ascii="Arial" w:hAnsi="Arial" w:cs="Arial"/>
        </w:rPr>
      </w:pPr>
      <w:r w:rsidRPr="00B2426B">
        <w:rPr>
          <w:rFonts w:ascii="Arial" w:hAnsi="Arial" w:cs="Arial"/>
        </w:rPr>
        <w:t>Auftrag an die Gruppe ‹Inka›:</w:t>
      </w:r>
    </w:p>
    <w:p w14:paraId="0C7B8D5E" w14:textId="77777777" w:rsidR="00EA689F" w:rsidRPr="00B2426B" w:rsidRDefault="00EA689F" w:rsidP="00B76232">
      <w:pPr>
        <w:spacing w:before="120" w:after="100" w:afterAutospacing="1"/>
        <w:ind w:left="284" w:hanging="284"/>
        <w:rPr>
          <w:rFonts w:ascii="Arial" w:hAnsi="Arial" w:cs="Arial"/>
        </w:rPr>
      </w:pPr>
    </w:p>
    <w:p w14:paraId="7AEB046B" w14:textId="77777777" w:rsidR="00EA689F" w:rsidRPr="00B2426B" w:rsidRDefault="00EA689F" w:rsidP="00B76232">
      <w:pPr>
        <w:spacing w:before="120" w:after="100" w:afterAutospacing="1"/>
        <w:ind w:left="284" w:hanging="284"/>
        <w:rPr>
          <w:rFonts w:ascii="Arial" w:hAnsi="Arial" w:cs="Arial"/>
        </w:rPr>
      </w:pPr>
      <w:r w:rsidRPr="00B2426B">
        <w:rPr>
          <w:rFonts w:ascii="Arial" w:hAnsi="Arial" w:cs="Arial"/>
        </w:rPr>
        <w:t>1. Lest jedes für sich diesen ersten Text.</w:t>
      </w:r>
    </w:p>
    <w:p w14:paraId="4543AA06" w14:textId="34C2E68D" w:rsidR="00EA689F" w:rsidRPr="00B2426B" w:rsidRDefault="00EA689F" w:rsidP="00B76232">
      <w:pPr>
        <w:spacing w:before="120" w:after="100" w:afterAutospacing="1"/>
        <w:ind w:left="284" w:hanging="284"/>
        <w:rPr>
          <w:rFonts w:ascii="Arial" w:hAnsi="Arial" w:cs="Arial"/>
        </w:rPr>
      </w:pPr>
      <w:r w:rsidRPr="00B2426B">
        <w:rPr>
          <w:rFonts w:ascii="Arial" w:hAnsi="Arial" w:cs="Arial"/>
        </w:rPr>
        <w:t>2.</w:t>
      </w:r>
      <w:r w:rsidR="00B2426B">
        <w:rPr>
          <w:rFonts w:ascii="Arial" w:hAnsi="Arial" w:cs="Arial"/>
        </w:rPr>
        <w:t xml:space="preserve"> </w:t>
      </w:r>
      <w:r w:rsidRPr="00B2426B">
        <w:rPr>
          <w:rFonts w:ascii="Arial" w:hAnsi="Arial" w:cs="Arial"/>
        </w:rPr>
        <w:t xml:space="preserve">Vergewissert euch, ob ihr ihn verstanden habt. Beantwortet dazu die folgenden Fragen: </w:t>
      </w:r>
    </w:p>
    <w:p w14:paraId="4FDE8D55" w14:textId="77777777" w:rsidR="00EA689F" w:rsidRPr="00B2426B" w:rsidRDefault="00EA689F" w:rsidP="00B76232">
      <w:pPr>
        <w:spacing w:before="120" w:after="100" w:afterAutospacing="1"/>
        <w:ind w:left="284" w:hanging="284"/>
        <w:rPr>
          <w:rFonts w:ascii="Arial" w:hAnsi="Arial" w:cs="Arial"/>
        </w:rPr>
      </w:pPr>
      <w:r w:rsidRPr="00B2426B">
        <w:rPr>
          <w:rFonts w:ascii="Arial" w:hAnsi="Arial" w:cs="Arial"/>
        </w:rPr>
        <w:t xml:space="preserve">a. </w:t>
      </w:r>
      <w:r w:rsidRPr="00B2426B">
        <w:rPr>
          <w:rFonts w:ascii="Arial" w:hAnsi="Arial" w:cs="Arial"/>
        </w:rPr>
        <w:tab/>
        <w:t>Was prägte das Inkareich: das Meer, die Ebene oder die Berge?</w:t>
      </w:r>
    </w:p>
    <w:p w14:paraId="27E0D7F6" w14:textId="77777777" w:rsidR="00EA689F" w:rsidRPr="00B2426B" w:rsidRDefault="00EA689F" w:rsidP="00B76232">
      <w:pPr>
        <w:spacing w:before="120" w:after="100" w:afterAutospacing="1"/>
        <w:ind w:left="284" w:hanging="284"/>
        <w:rPr>
          <w:rFonts w:ascii="Arial" w:hAnsi="Arial" w:cs="Arial"/>
        </w:rPr>
      </w:pPr>
      <w:r w:rsidRPr="00B2426B">
        <w:rPr>
          <w:rFonts w:ascii="Arial" w:hAnsi="Arial" w:cs="Arial"/>
        </w:rPr>
        <w:t xml:space="preserve">b. </w:t>
      </w:r>
      <w:r w:rsidRPr="00B2426B">
        <w:rPr>
          <w:rFonts w:ascii="Arial" w:hAnsi="Arial" w:cs="Arial"/>
        </w:rPr>
        <w:tab/>
        <w:t>Was das Reich eine Demokratie?</w:t>
      </w:r>
    </w:p>
    <w:p w14:paraId="77C9C949" w14:textId="77777777" w:rsidR="00EA689F" w:rsidRPr="00B2426B" w:rsidRDefault="00EA689F" w:rsidP="00B76232">
      <w:pPr>
        <w:spacing w:before="120" w:after="100" w:afterAutospacing="1"/>
        <w:ind w:left="284" w:hanging="284"/>
        <w:rPr>
          <w:rFonts w:ascii="Arial" w:hAnsi="Arial" w:cs="Arial"/>
        </w:rPr>
      </w:pPr>
      <w:r w:rsidRPr="00B2426B">
        <w:rPr>
          <w:rFonts w:ascii="Arial" w:hAnsi="Arial" w:cs="Arial"/>
        </w:rPr>
        <w:t>c.</w:t>
      </w:r>
      <w:r w:rsidRPr="00B2426B">
        <w:rPr>
          <w:rFonts w:ascii="Arial" w:hAnsi="Arial" w:cs="Arial"/>
        </w:rPr>
        <w:tab/>
        <w:t>Welche Rolle spielte offenbar die Religion?</w:t>
      </w:r>
    </w:p>
    <w:p w14:paraId="133BFC52" w14:textId="77777777" w:rsidR="00EA689F" w:rsidRPr="00B2426B" w:rsidRDefault="00EA689F" w:rsidP="00B76232">
      <w:pPr>
        <w:spacing w:before="120" w:after="100" w:afterAutospacing="1"/>
        <w:ind w:left="284" w:hanging="284"/>
        <w:rPr>
          <w:rFonts w:ascii="Arial" w:hAnsi="Arial" w:cs="Arial"/>
        </w:rPr>
      </w:pPr>
      <w:r w:rsidRPr="00B2426B">
        <w:rPr>
          <w:rFonts w:ascii="Arial" w:hAnsi="Arial" w:cs="Arial"/>
        </w:rPr>
        <w:t xml:space="preserve">d. </w:t>
      </w:r>
      <w:r w:rsidRPr="00B2426B">
        <w:rPr>
          <w:rFonts w:ascii="Arial" w:hAnsi="Arial" w:cs="Arial"/>
        </w:rPr>
        <w:tab/>
        <w:t>In welcher Zeit stand das Reich auf seinem Höhepunkt?</w:t>
      </w:r>
    </w:p>
    <w:p w14:paraId="7F4B8092" w14:textId="77777777" w:rsidR="00EA689F" w:rsidRPr="00B2426B" w:rsidRDefault="00EA689F" w:rsidP="00B76232">
      <w:pPr>
        <w:spacing w:before="120" w:after="100" w:afterAutospacing="1"/>
        <w:ind w:left="284" w:hanging="284"/>
        <w:rPr>
          <w:rFonts w:ascii="Arial" w:hAnsi="Arial" w:cs="Arial"/>
        </w:rPr>
      </w:pPr>
      <w:r w:rsidRPr="00B2426B">
        <w:rPr>
          <w:rFonts w:ascii="Arial" w:hAnsi="Arial" w:cs="Arial"/>
        </w:rPr>
        <w:t>e.</w:t>
      </w:r>
      <w:r w:rsidRPr="00B2426B">
        <w:rPr>
          <w:rFonts w:ascii="Arial" w:hAnsi="Arial" w:cs="Arial"/>
        </w:rPr>
        <w:tab/>
        <w:t xml:space="preserve">Welches waren wohl seine Schwächen? </w:t>
      </w:r>
    </w:p>
    <w:p w14:paraId="524E8C19" w14:textId="77777777" w:rsidR="00EA689F" w:rsidRPr="00B2426B" w:rsidRDefault="00EA689F" w:rsidP="00B76232">
      <w:pPr>
        <w:spacing w:before="120" w:after="100" w:afterAutospacing="1"/>
        <w:ind w:left="284" w:hanging="284"/>
        <w:rPr>
          <w:rFonts w:ascii="Arial" w:hAnsi="Arial" w:cs="Arial"/>
        </w:rPr>
      </w:pPr>
      <w:r w:rsidRPr="00B2426B">
        <w:rPr>
          <w:rFonts w:ascii="Arial" w:hAnsi="Arial" w:cs="Arial"/>
        </w:rPr>
        <w:t>3.</w:t>
      </w:r>
      <w:r w:rsidRPr="00B2426B">
        <w:rPr>
          <w:rFonts w:ascii="Arial" w:hAnsi="Arial" w:cs="Arial"/>
        </w:rPr>
        <w:tab/>
        <w:t xml:space="preserve">Verteilt nun die folgenden Texte zum Bearbeiten unter euch auf, so dass ihr sie euren Kolleginnen und Kollegen in der Gruppe zusammenfassen und gemeinsam eine Präsentation zu den Inkas vorbereiten könnt: </w:t>
      </w:r>
    </w:p>
    <w:p w14:paraId="2A617226" w14:textId="77777777" w:rsidR="00EA689F" w:rsidRPr="00B2426B" w:rsidRDefault="00EA689F" w:rsidP="00B76232">
      <w:pPr>
        <w:numPr>
          <w:ilvl w:val="0"/>
          <w:numId w:val="4"/>
        </w:numPr>
        <w:spacing w:before="120" w:after="100" w:afterAutospacing="1"/>
        <w:ind w:left="568" w:hanging="284"/>
        <w:rPr>
          <w:rFonts w:ascii="Arial" w:hAnsi="Arial" w:cs="Arial"/>
        </w:rPr>
      </w:pPr>
      <w:r w:rsidRPr="00B2426B">
        <w:rPr>
          <w:rFonts w:ascii="Arial" w:hAnsi="Arial" w:cs="Arial"/>
        </w:rPr>
        <w:t>Herrschaft</w:t>
      </w:r>
    </w:p>
    <w:p w14:paraId="7764F830" w14:textId="77777777" w:rsidR="00EA689F" w:rsidRPr="00B2426B" w:rsidRDefault="00EA689F" w:rsidP="00B76232">
      <w:pPr>
        <w:numPr>
          <w:ilvl w:val="0"/>
          <w:numId w:val="4"/>
        </w:numPr>
        <w:spacing w:before="120" w:after="100" w:afterAutospacing="1"/>
        <w:ind w:left="568" w:hanging="284"/>
        <w:rPr>
          <w:rFonts w:ascii="Arial" w:hAnsi="Arial" w:cs="Arial"/>
        </w:rPr>
      </w:pPr>
      <w:r w:rsidRPr="00B2426B">
        <w:rPr>
          <w:rFonts w:ascii="Arial" w:hAnsi="Arial" w:cs="Arial"/>
        </w:rPr>
        <w:t>Strassensystem</w:t>
      </w:r>
    </w:p>
    <w:p w14:paraId="77924837" w14:textId="77777777" w:rsidR="00EA689F" w:rsidRPr="00B2426B" w:rsidRDefault="00EA689F" w:rsidP="00B76232">
      <w:pPr>
        <w:numPr>
          <w:ilvl w:val="0"/>
          <w:numId w:val="4"/>
        </w:numPr>
        <w:spacing w:before="120" w:after="100" w:afterAutospacing="1"/>
        <w:ind w:left="568" w:hanging="284"/>
        <w:rPr>
          <w:rFonts w:ascii="Arial" w:hAnsi="Arial" w:cs="Arial"/>
        </w:rPr>
      </w:pPr>
      <w:r w:rsidRPr="00B2426B">
        <w:rPr>
          <w:rFonts w:ascii="Arial" w:hAnsi="Arial" w:cs="Arial"/>
        </w:rPr>
        <w:t>Transport</w:t>
      </w:r>
    </w:p>
    <w:p w14:paraId="41E94CB5" w14:textId="77777777" w:rsidR="00EA689F" w:rsidRPr="00B2426B" w:rsidRDefault="00EA689F" w:rsidP="00B76232">
      <w:pPr>
        <w:numPr>
          <w:ilvl w:val="0"/>
          <w:numId w:val="4"/>
        </w:numPr>
        <w:spacing w:before="120" w:after="100" w:afterAutospacing="1"/>
        <w:ind w:left="568" w:hanging="284"/>
        <w:rPr>
          <w:rFonts w:ascii="Arial" w:hAnsi="Arial" w:cs="Arial"/>
        </w:rPr>
      </w:pPr>
      <w:r w:rsidRPr="00B2426B">
        <w:rPr>
          <w:rFonts w:ascii="Arial" w:hAnsi="Arial" w:cs="Arial"/>
        </w:rPr>
        <w:t>Landwirtschaft</w:t>
      </w:r>
    </w:p>
    <w:p w14:paraId="2E3096CB" w14:textId="77777777" w:rsidR="00EA689F" w:rsidRPr="00B2426B" w:rsidRDefault="00EA689F" w:rsidP="00B76232">
      <w:pPr>
        <w:numPr>
          <w:ilvl w:val="0"/>
          <w:numId w:val="4"/>
        </w:numPr>
        <w:spacing w:before="120" w:after="100" w:afterAutospacing="1"/>
        <w:ind w:left="568" w:hanging="284"/>
        <w:rPr>
          <w:rFonts w:ascii="Arial" w:hAnsi="Arial" w:cs="Arial"/>
        </w:rPr>
      </w:pPr>
      <w:r w:rsidRPr="00B2426B">
        <w:rPr>
          <w:rFonts w:ascii="Arial" w:hAnsi="Arial" w:cs="Arial"/>
        </w:rPr>
        <w:t>Sprache, Schrift und Medizin</w:t>
      </w:r>
    </w:p>
    <w:p w14:paraId="1915B7D3" w14:textId="77777777" w:rsidR="00EA689F" w:rsidRPr="00B2426B" w:rsidRDefault="00EA689F" w:rsidP="00B76232">
      <w:pPr>
        <w:numPr>
          <w:ilvl w:val="0"/>
          <w:numId w:val="4"/>
        </w:numPr>
        <w:spacing w:before="120" w:after="100" w:afterAutospacing="1"/>
        <w:ind w:left="568" w:hanging="284"/>
        <w:rPr>
          <w:rFonts w:ascii="Arial" w:hAnsi="Arial" w:cs="Arial"/>
        </w:rPr>
      </w:pPr>
      <w:r w:rsidRPr="00B2426B">
        <w:rPr>
          <w:rFonts w:ascii="Arial" w:hAnsi="Arial" w:cs="Arial"/>
        </w:rPr>
        <w:t>Architektur</w:t>
      </w:r>
    </w:p>
    <w:p w14:paraId="0E10B94A" w14:textId="3FAA0BEA" w:rsidR="00EA689F" w:rsidRPr="00B2426B" w:rsidRDefault="00EA689F" w:rsidP="00B76232">
      <w:pPr>
        <w:numPr>
          <w:ilvl w:val="0"/>
          <w:numId w:val="4"/>
        </w:numPr>
        <w:spacing w:before="120" w:after="100" w:afterAutospacing="1"/>
        <w:ind w:left="568" w:hanging="284"/>
        <w:rPr>
          <w:rFonts w:ascii="Arial" w:hAnsi="Arial" w:cs="Arial"/>
        </w:rPr>
      </w:pPr>
      <w:r w:rsidRPr="00B2426B">
        <w:rPr>
          <w:rFonts w:ascii="Arial" w:hAnsi="Arial" w:cs="Arial"/>
        </w:rPr>
        <w:t>Kunsthandwerk, Kleider und Textilien.</w:t>
      </w:r>
    </w:p>
    <w:p w14:paraId="1EB09082" w14:textId="77777777" w:rsidR="00EA689F" w:rsidRPr="00B2426B" w:rsidRDefault="00EA689F" w:rsidP="00B76232">
      <w:pPr>
        <w:spacing w:before="120" w:after="100" w:afterAutospacing="1"/>
        <w:rPr>
          <w:rFonts w:ascii="Arial" w:hAnsi="Arial" w:cs="Arial"/>
        </w:rPr>
      </w:pPr>
    </w:p>
    <w:p w14:paraId="76A4890A" w14:textId="77777777" w:rsidR="00EA689F" w:rsidRPr="00B2426B" w:rsidRDefault="00EA689F" w:rsidP="00B76232">
      <w:pPr>
        <w:pStyle w:val="StandardWeb"/>
        <w:spacing w:before="120" w:beforeAutospacing="0"/>
        <w:rPr>
          <w:rFonts w:ascii="Arial" w:hAnsi="Arial" w:cs="Arial"/>
          <w:b/>
        </w:rPr>
      </w:pPr>
      <w:r w:rsidRPr="00B2426B">
        <w:rPr>
          <w:rFonts w:ascii="Arial" w:hAnsi="Arial" w:cs="Arial"/>
          <w:b/>
        </w:rPr>
        <w:br w:type="page"/>
      </w:r>
      <w:r w:rsidRPr="00B2426B">
        <w:rPr>
          <w:rFonts w:ascii="Arial" w:hAnsi="Arial" w:cs="Arial"/>
          <w:b/>
        </w:rPr>
        <w:lastRenderedPageBreak/>
        <w:t>A. Herrschaft</w:t>
      </w:r>
    </w:p>
    <w:p w14:paraId="212A3F38" w14:textId="77777777" w:rsidR="00EA689F" w:rsidRPr="00B2426B" w:rsidRDefault="00EA689F" w:rsidP="00B76232">
      <w:pPr>
        <w:spacing w:before="120" w:after="100" w:afterAutospacing="1"/>
        <w:rPr>
          <w:rFonts w:ascii="Arial" w:hAnsi="Arial" w:cs="Arial"/>
        </w:rPr>
      </w:pPr>
      <w:r w:rsidRPr="00B2426B">
        <w:rPr>
          <w:rFonts w:ascii="Arial" w:hAnsi="Arial" w:cs="Arial"/>
        </w:rPr>
        <w:t>An der Spitze stand der halbgöttliche Inkaherrscher, der «Sohn der Sonne» (</w:t>
      </w:r>
      <w:proofErr w:type="spellStart"/>
      <w:r w:rsidRPr="00B2426B">
        <w:rPr>
          <w:rFonts w:ascii="Arial" w:hAnsi="Arial" w:cs="Arial"/>
          <w:i/>
          <w:iCs/>
        </w:rPr>
        <w:t>intip</w:t>
      </w:r>
      <w:proofErr w:type="spellEnd"/>
      <w:r w:rsidRPr="00B2426B">
        <w:rPr>
          <w:rFonts w:ascii="Arial" w:hAnsi="Arial" w:cs="Arial"/>
          <w:i/>
          <w:iCs/>
        </w:rPr>
        <w:t xml:space="preserve"> </w:t>
      </w:r>
      <w:proofErr w:type="spellStart"/>
      <w:r w:rsidRPr="00B2426B">
        <w:rPr>
          <w:rFonts w:ascii="Arial" w:hAnsi="Arial" w:cs="Arial"/>
          <w:i/>
          <w:iCs/>
        </w:rPr>
        <w:t>churin</w:t>
      </w:r>
      <w:proofErr w:type="spellEnd"/>
      <w:r w:rsidRPr="00B2426B">
        <w:rPr>
          <w:rFonts w:ascii="Arial" w:hAnsi="Arial" w:cs="Arial"/>
        </w:rPr>
        <w:t xml:space="preserve">). Der Herrscher und sein Hof bewohnten Paläste in </w:t>
      </w:r>
      <w:proofErr w:type="spellStart"/>
      <w:r w:rsidRPr="00B2426B">
        <w:rPr>
          <w:rFonts w:ascii="Arial" w:hAnsi="Arial" w:cs="Arial"/>
        </w:rPr>
        <w:t>Cuzco</w:t>
      </w:r>
      <w:proofErr w:type="spellEnd"/>
      <w:r w:rsidRPr="00B2426B">
        <w:rPr>
          <w:rFonts w:ascii="Arial" w:hAnsi="Arial" w:cs="Arial"/>
        </w:rPr>
        <w:t xml:space="preserve"> und Residenzen im benachbarten </w:t>
      </w:r>
      <w:proofErr w:type="spellStart"/>
      <w:r w:rsidRPr="00B2426B">
        <w:rPr>
          <w:rFonts w:ascii="Arial" w:hAnsi="Arial" w:cs="Arial"/>
        </w:rPr>
        <w:t>Urubamba</w:t>
      </w:r>
      <w:proofErr w:type="spellEnd"/>
      <w:r w:rsidRPr="00B2426B">
        <w:rPr>
          <w:rFonts w:ascii="Arial" w:hAnsi="Arial" w:cs="Arial"/>
        </w:rPr>
        <w:t xml:space="preserve">-Tal. </w:t>
      </w:r>
    </w:p>
    <w:p w14:paraId="6CC8011C" w14:textId="77777777" w:rsidR="00EA689F" w:rsidRPr="00B2426B" w:rsidRDefault="00EA689F" w:rsidP="00B76232">
      <w:pPr>
        <w:spacing w:before="120" w:after="100" w:afterAutospacing="1"/>
        <w:rPr>
          <w:rFonts w:ascii="Arial" w:hAnsi="Arial" w:cs="Arial"/>
        </w:rPr>
      </w:pPr>
      <w:r w:rsidRPr="00B2426B">
        <w:rPr>
          <w:rFonts w:ascii="Arial" w:hAnsi="Arial" w:cs="Arial"/>
        </w:rPr>
        <w:t xml:space="preserve">Der Inkaherrscher heiratete seine eigene Schwester. Daneben hatte er noch Nebenfrauen und unzählige Geliebte, die er unter den Prinzessinnen der besiegten Völker auswählte. Alle männlichen Nachkommen des Herrschers trugen den Titel ‹Inka›, was ihnen grosse Macht verlieh. Als äusseres Zeichen der Zugehörigkeit zum königlichen Geschlecht dehnten sie die Ohrläppchen mit grossen Scheiben auseinander. Deswegen wurden diese Angehörigen der Inka-Familie auch als </w:t>
      </w:r>
      <w:proofErr w:type="spellStart"/>
      <w:r w:rsidRPr="00B2426B">
        <w:rPr>
          <w:rFonts w:ascii="Arial" w:hAnsi="Arial" w:cs="Arial"/>
        </w:rPr>
        <w:t>Grossohrige</w:t>
      </w:r>
      <w:proofErr w:type="spellEnd"/>
      <w:r w:rsidRPr="00B2426B">
        <w:rPr>
          <w:rFonts w:ascii="Arial" w:hAnsi="Arial" w:cs="Arial"/>
        </w:rPr>
        <w:t xml:space="preserve"> bezeichnet. </w:t>
      </w:r>
    </w:p>
    <w:p w14:paraId="4FDF9119" w14:textId="436D854A" w:rsidR="00EA689F" w:rsidRPr="00B2426B" w:rsidRDefault="00EA689F" w:rsidP="00B76232">
      <w:pPr>
        <w:spacing w:before="120" w:after="100" w:afterAutospacing="1"/>
        <w:rPr>
          <w:rFonts w:ascii="Arial" w:hAnsi="Arial" w:cs="Arial"/>
        </w:rPr>
      </w:pPr>
      <w:r w:rsidRPr="00B2426B">
        <w:rPr>
          <w:rFonts w:ascii="Arial" w:hAnsi="Arial" w:cs="Arial"/>
        </w:rPr>
        <w:t xml:space="preserve">Der Inka war stets der Sohn des vorangegangenen Herrschers. Es musste allerdings nicht unbedingt der Erstgeborene sein. Der Herrscher bestimmte seinen Nachfolger selbst. Dabei wählte er den als Staatsmann und Heerführer Geeignetsten. Er konnte sich auch </w:t>
      </w:r>
      <w:proofErr w:type="spellStart"/>
      <w:r w:rsidRPr="00B2426B">
        <w:rPr>
          <w:rFonts w:ascii="Arial" w:hAnsi="Arial" w:cs="Arial"/>
        </w:rPr>
        <w:t>umentscheiden</w:t>
      </w:r>
      <w:proofErr w:type="spellEnd"/>
      <w:r w:rsidRPr="00B2426B">
        <w:rPr>
          <w:rFonts w:ascii="Arial" w:hAnsi="Arial" w:cs="Arial"/>
        </w:rPr>
        <w:t>, wenn er merkte, dass der Gewählte nicht der Beste war.</w:t>
      </w:r>
    </w:p>
    <w:p w14:paraId="4ECE44B9" w14:textId="16549E18" w:rsidR="00EA689F" w:rsidRPr="00B2426B" w:rsidRDefault="00EA689F" w:rsidP="00B76232">
      <w:pPr>
        <w:spacing w:before="120" w:after="100" w:afterAutospacing="1"/>
        <w:rPr>
          <w:rFonts w:ascii="Arial" w:hAnsi="Arial" w:cs="Arial"/>
        </w:rPr>
      </w:pPr>
      <w:r w:rsidRPr="00B2426B">
        <w:rPr>
          <w:rFonts w:ascii="Arial" w:hAnsi="Arial" w:cs="Arial"/>
        </w:rPr>
        <w:t xml:space="preserve">Das gesamte Reich war in vier Teile eingeteilt, die dann wieder in verschiedene Provinzen mit einer Hauptstadt untergliedert waren. Jede dieser vier Teile hatte einen «Vizekönig», der in </w:t>
      </w:r>
      <w:proofErr w:type="spellStart"/>
      <w:r w:rsidRPr="00B2426B">
        <w:rPr>
          <w:rFonts w:ascii="Arial" w:hAnsi="Arial" w:cs="Arial"/>
        </w:rPr>
        <w:t>Cuzco</w:t>
      </w:r>
      <w:proofErr w:type="spellEnd"/>
      <w:r w:rsidRPr="00B2426B">
        <w:rPr>
          <w:rFonts w:ascii="Arial" w:hAnsi="Arial" w:cs="Arial"/>
        </w:rPr>
        <w:t xml:space="preserve"> residierte. Auch die Provinzen hatten jeweils einen Gouverneur. Alle diese hohen Beamte waren Adlige und oft mit dem Herrscher verwandt. Dann gab es Beamte, die für etwa 10'000 Untertanen verantwortlich waren und weitere (niedrigere), die jeweils tausend Menschen kontrollierten. </w:t>
      </w:r>
    </w:p>
    <w:p w14:paraId="5A2F4279" w14:textId="05C77DEF" w:rsidR="00EA689F" w:rsidRPr="00B2426B" w:rsidRDefault="000F60D3" w:rsidP="00B76232">
      <w:pPr>
        <w:spacing w:before="120" w:after="100" w:afterAutospacing="1"/>
        <w:rPr>
          <w:rFonts w:ascii="Arial" w:hAnsi="Arial" w:cs="Arial"/>
        </w:rPr>
      </w:pPr>
      <w:r>
        <w:rPr>
          <w:noProof/>
        </w:rPr>
        <w:drawing>
          <wp:anchor distT="0" distB="0" distL="114300" distR="114300" simplePos="0" relativeHeight="251663360" behindDoc="0" locked="0" layoutInCell="1" allowOverlap="1" wp14:anchorId="662FAA4A" wp14:editId="23C1CACA">
            <wp:simplePos x="0" y="0"/>
            <wp:positionH relativeFrom="margin">
              <wp:posOffset>4246011</wp:posOffset>
            </wp:positionH>
            <wp:positionV relativeFrom="margin">
              <wp:posOffset>3863407</wp:posOffset>
            </wp:positionV>
            <wp:extent cx="3044190" cy="4803775"/>
            <wp:effectExtent l="0" t="0" r="3810" b="0"/>
            <wp:wrapSquare wrapText="bothSides"/>
            <wp:docPr id="15" name="Bild 10" descr="Ein Bild, das Text, Buch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Bild 10" descr="Ein Bild, das Text, Buch enthält.&#10;&#10;Automatisch generierte Beschreibu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4190" cy="4803775"/>
                    </a:xfrm>
                    <a:prstGeom prst="rect">
                      <a:avLst/>
                    </a:prstGeom>
                    <a:noFill/>
                    <a:ln>
                      <a:noFill/>
                    </a:ln>
                  </pic:spPr>
                </pic:pic>
              </a:graphicData>
            </a:graphic>
          </wp:anchor>
        </w:drawing>
      </w:r>
      <w:r w:rsidR="00EA689F" w:rsidRPr="00B2426B">
        <w:rPr>
          <w:rFonts w:ascii="Arial" w:hAnsi="Arial" w:cs="Arial"/>
        </w:rPr>
        <w:t xml:space="preserve">Die kleinste Einheit der Inka war der </w:t>
      </w:r>
      <w:proofErr w:type="spellStart"/>
      <w:r w:rsidR="00EA689F" w:rsidRPr="00B2426B">
        <w:rPr>
          <w:rFonts w:ascii="Arial" w:hAnsi="Arial" w:cs="Arial"/>
          <w:i/>
          <w:iCs/>
        </w:rPr>
        <w:t>ayllu</w:t>
      </w:r>
      <w:proofErr w:type="spellEnd"/>
      <w:r w:rsidR="00EA689F" w:rsidRPr="00B2426B">
        <w:rPr>
          <w:rFonts w:ascii="Arial" w:hAnsi="Arial" w:cs="Arial"/>
          <w:i/>
          <w:iCs/>
        </w:rPr>
        <w:t>.</w:t>
      </w:r>
      <w:r w:rsidR="00EA689F" w:rsidRPr="00B2426B">
        <w:rPr>
          <w:rFonts w:ascii="Arial" w:hAnsi="Arial" w:cs="Arial"/>
        </w:rPr>
        <w:t xml:space="preserve"> Darunter verstand man ursprünglich eine weitverzweigte Grossfamilie, später konnten ihr auch nicht blutsverwandte Menschen angehören. Das Oberhaupt des </w:t>
      </w:r>
      <w:proofErr w:type="spellStart"/>
      <w:r w:rsidR="00EA689F" w:rsidRPr="00B2426B">
        <w:rPr>
          <w:rFonts w:ascii="Arial" w:hAnsi="Arial" w:cs="Arial"/>
          <w:i/>
        </w:rPr>
        <w:t>ayllu</w:t>
      </w:r>
      <w:proofErr w:type="spellEnd"/>
      <w:r w:rsidR="00EA689F" w:rsidRPr="00B2426B">
        <w:rPr>
          <w:rFonts w:ascii="Arial" w:hAnsi="Arial" w:cs="Arial"/>
        </w:rPr>
        <w:t xml:space="preserve"> war selbstverständlich ein Mann, der Vater (</w:t>
      </w:r>
      <w:proofErr w:type="spellStart"/>
      <w:r w:rsidR="00EA689F" w:rsidRPr="00B2426B">
        <w:rPr>
          <w:rFonts w:ascii="Arial" w:hAnsi="Arial" w:cs="Arial"/>
          <w:i/>
          <w:iCs/>
        </w:rPr>
        <w:t>purej</w:t>
      </w:r>
      <w:proofErr w:type="spellEnd"/>
      <w:r w:rsidR="00EA689F" w:rsidRPr="00B2426B">
        <w:rPr>
          <w:rFonts w:ascii="Arial" w:hAnsi="Arial" w:cs="Arial"/>
        </w:rPr>
        <w:t xml:space="preserve"> oder auch </w:t>
      </w:r>
      <w:proofErr w:type="spellStart"/>
      <w:r w:rsidR="00EA689F" w:rsidRPr="00B2426B">
        <w:rPr>
          <w:rFonts w:ascii="Arial" w:hAnsi="Arial" w:cs="Arial"/>
          <w:i/>
          <w:iCs/>
        </w:rPr>
        <w:t>puric</w:t>
      </w:r>
      <w:proofErr w:type="spellEnd"/>
      <w:r w:rsidR="00EA689F" w:rsidRPr="00B2426B">
        <w:rPr>
          <w:rFonts w:ascii="Arial" w:hAnsi="Arial" w:cs="Arial"/>
        </w:rPr>
        <w:t xml:space="preserve"> genannt). Die Mitglieder des </w:t>
      </w:r>
      <w:proofErr w:type="spellStart"/>
      <w:r w:rsidR="00EA689F" w:rsidRPr="00B2426B">
        <w:rPr>
          <w:rFonts w:ascii="Arial" w:hAnsi="Arial" w:cs="Arial"/>
          <w:i/>
          <w:iCs/>
        </w:rPr>
        <w:t>ayllu</w:t>
      </w:r>
      <w:proofErr w:type="spellEnd"/>
      <w:r w:rsidR="00EA689F" w:rsidRPr="00B2426B">
        <w:rPr>
          <w:rFonts w:ascii="Arial" w:hAnsi="Arial" w:cs="Arial"/>
        </w:rPr>
        <w:t xml:space="preserve"> bearbeiteten den Grund und Boden gemeinsam und den Ertrag, den sie nicht abliefern mussten, teilten sie unter sich auf.</w:t>
      </w:r>
    </w:p>
    <w:p w14:paraId="04DEDB17" w14:textId="2701A945" w:rsidR="00072F79" w:rsidRDefault="00072F79" w:rsidP="00072F79">
      <w:pPr>
        <w:pStyle w:val="berschrift1"/>
        <w:jc w:val="both"/>
        <w:rPr>
          <w:b w:val="0"/>
          <w:sz w:val="24"/>
          <w:szCs w:val="24"/>
        </w:rPr>
      </w:pPr>
    </w:p>
    <w:p w14:paraId="1384D453" w14:textId="2A246EBC" w:rsidR="00072F79" w:rsidRDefault="00072F79" w:rsidP="00072F79">
      <w:pPr>
        <w:pStyle w:val="berschrift1"/>
        <w:jc w:val="both"/>
        <w:rPr>
          <w:b w:val="0"/>
          <w:sz w:val="24"/>
          <w:szCs w:val="24"/>
        </w:rPr>
      </w:pPr>
    </w:p>
    <w:p w14:paraId="52B8F9AA" w14:textId="77777777" w:rsidR="00A7454F" w:rsidRDefault="00A7454F" w:rsidP="00072F79">
      <w:pPr>
        <w:pStyle w:val="berschrift1"/>
        <w:jc w:val="both"/>
        <w:rPr>
          <w:b w:val="0"/>
          <w:sz w:val="24"/>
          <w:szCs w:val="24"/>
        </w:rPr>
      </w:pPr>
    </w:p>
    <w:p w14:paraId="3E415D6B" w14:textId="77777777" w:rsidR="00072F79" w:rsidRDefault="00072F79" w:rsidP="00072F79">
      <w:pPr>
        <w:pStyle w:val="berschrift1"/>
        <w:jc w:val="both"/>
        <w:rPr>
          <w:b w:val="0"/>
          <w:sz w:val="24"/>
          <w:szCs w:val="24"/>
        </w:rPr>
      </w:pPr>
    </w:p>
    <w:p w14:paraId="45582957" w14:textId="77777777" w:rsidR="00072F79" w:rsidRDefault="00072F79" w:rsidP="00072F79">
      <w:pPr>
        <w:pStyle w:val="berschrift1"/>
        <w:jc w:val="both"/>
        <w:rPr>
          <w:b w:val="0"/>
          <w:sz w:val="24"/>
          <w:szCs w:val="24"/>
        </w:rPr>
      </w:pPr>
    </w:p>
    <w:p w14:paraId="4D01D297" w14:textId="77777777" w:rsidR="000F60D3" w:rsidRDefault="000F60D3" w:rsidP="00072F79">
      <w:pPr>
        <w:pStyle w:val="berschrift1"/>
        <w:jc w:val="both"/>
        <w:rPr>
          <w:b w:val="0"/>
          <w:sz w:val="24"/>
          <w:szCs w:val="24"/>
        </w:rPr>
      </w:pPr>
    </w:p>
    <w:p w14:paraId="11063C91" w14:textId="3168EF44" w:rsidR="00072F79" w:rsidRPr="00A7454F" w:rsidRDefault="00072F79" w:rsidP="00072F79">
      <w:pPr>
        <w:pStyle w:val="berschrift1"/>
        <w:jc w:val="both"/>
        <w:rPr>
          <w:rFonts w:ascii="Arial" w:hAnsi="Arial" w:cs="Arial"/>
          <w:b w:val="0"/>
          <w:sz w:val="24"/>
          <w:szCs w:val="24"/>
        </w:rPr>
      </w:pPr>
      <w:r w:rsidRPr="00A7454F">
        <w:rPr>
          <w:rFonts w:ascii="Arial" w:hAnsi="Arial" w:cs="Arial"/>
          <w:b w:val="0"/>
          <w:sz w:val="24"/>
          <w:szCs w:val="24"/>
        </w:rPr>
        <w:t xml:space="preserve">Der Inka-Herrscher (beachte das Ohr!) nimmt die Huldigung der belagerten und sich nun ergebenden </w:t>
      </w:r>
      <w:proofErr w:type="spellStart"/>
      <w:r w:rsidRPr="00A7454F">
        <w:rPr>
          <w:rFonts w:ascii="Arial" w:hAnsi="Arial" w:cs="Arial"/>
          <w:b w:val="0"/>
          <w:sz w:val="24"/>
          <w:szCs w:val="24"/>
        </w:rPr>
        <w:t>Chanca</w:t>
      </w:r>
      <w:proofErr w:type="spellEnd"/>
      <w:r w:rsidRPr="00A7454F">
        <w:rPr>
          <w:rFonts w:ascii="Arial" w:hAnsi="Arial" w:cs="Arial"/>
          <w:b w:val="0"/>
          <w:sz w:val="24"/>
          <w:szCs w:val="24"/>
        </w:rPr>
        <w:t xml:space="preserve"> entgegen. Aus der Chronik des unter spanischer Herrschaft arbeitenden Inka </w:t>
      </w:r>
      <w:proofErr w:type="spellStart"/>
      <w:r w:rsidRPr="00A7454F">
        <w:rPr>
          <w:rFonts w:ascii="Arial" w:hAnsi="Arial" w:cs="Arial"/>
          <w:b w:val="0"/>
          <w:sz w:val="24"/>
          <w:szCs w:val="24"/>
        </w:rPr>
        <w:t>Waman</w:t>
      </w:r>
      <w:proofErr w:type="spellEnd"/>
      <w:r w:rsidRPr="00A7454F">
        <w:rPr>
          <w:rFonts w:ascii="Arial" w:hAnsi="Arial" w:cs="Arial"/>
          <w:b w:val="0"/>
          <w:sz w:val="24"/>
          <w:szCs w:val="24"/>
        </w:rPr>
        <w:t xml:space="preserve"> Puma de Ayala, um 16</w:t>
      </w:r>
      <w:r w:rsidR="002A477E">
        <w:rPr>
          <w:rFonts w:ascii="Arial" w:hAnsi="Arial" w:cs="Arial"/>
          <w:b w:val="0"/>
          <w:sz w:val="24"/>
          <w:szCs w:val="24"/>
        </w:rPr>
        <w:t>00</w:t>
      </w:r>
      <w:r w:rsidRPr="00A7454F">
        <w:rPr>
          <w:rFonts w:ascii="Arial" w:hAnsi="Arial" w:cs="Arial"/>
          <w:b w:val="0"/>
          <w:sz w:val="24"/>
          <w:szCs w:val="24"/>
        </w:rPr>
        <w:t>.</w:t>
      </w:r>
    </w:p>
    <w:p w14:paraId="7679ACB2" w14:textId="31019041" w:rsidR="001C116F" w:rsidRDefault="000F60D3" w:rsidP="00B76232">
      <w:pPr>
        <w:spacing w:before="120" w:after="100" w:afterAutospacing="1"/>
        <w:rPr>
          <w:rFonts w:ascii="Arial" w:hAnsi="Arial" w:cs="Arial"/>
        </w:rPr>
      </w:pPr>
      <w:r>
        <w:rPr>
          <w:rFonts w:ascii="Arial" w:hAnsi="Arial" w:cs="Arial"/>
        </w:rPr>
        <w:t>Bildquelle</w:t>
      </w:r>
      <w:r w:rsidR="008E17C6">
        <w:rPr>
          <w:rFonts w:ascii="Arial" w:hAnsi="Arial" w:cs="Arial"/>
        </w:rPr>
        <w:t xml:space="preserve">: </w:t>
      </w:r>
      <w:hyperlink r:id="rId12" w:history="1">
        <w:r w:rsidR="008E17C6" w:rsidRPr="004C56ED">
          <w:rPr>
            <w:rStyle w:val="Hyperlink"/>
            <w:rFonts w:ascii="Arial" w:hAnsi="Arial" w:cs="Arial"/>
          </w:rPr>
          <w:t>http://www5.kb.dk/permalink/2006/poma/157/en/image/?open=idm45693536960800</w:t>
        </w:r>
      </w:hyperlink>
    </w:p>
    <w:p w14:paraId="40876C89" w14:textId="3A7004EC" w:rsidR="00EA689F" w:rsidRPr="00B2426B" w:rsidRDefault="0012483D" w:rsidP="00B76232">
      <w:pPr>
        <w:spacing w:before="120" w:after="100" w:afterAutospacing="1"/>
        <w:rPr>
          <w:rFonts w:ascii="Arial" w:hAnsi="Arial" w:cs="Arial"/>
          <w:b/>
        </w:rPr>
      </w:pPr>
      <w:r w:rsidRPr="0012483D">
        <w:rPr>
          <w:rFonts w:ascii="Arial" w:hAnsi="Arial" w:cs="Arial"/>
        </w:rPr>
        <w:t xml:space="preserve"> </w:t>
      </w:r>
      <w:r w:rsidR="00EA689F" w:rsidRPr="00B2426B">
        <w:rPr>
          <w:rFonts w:ascii="Arial" w:hAnsi="Arial" w:cs="Arial"/>
          <w:b/>
        </w:rPr>
        <w:br w:type="page"/>
      </w:r>
      <w:r w:rsidR="00EA689F" w:rsidRPr="00B2426B">
        <w:rPr>
          <w:rFonts w:ascii="Arial" w:hAnsi="Arial" w:cs="Arial"/>
          <w:b/>
        </w:rPr>
        <w:lastRenderedPageBreak/>
        <w:t>B. Strassensystem der Inka</w:t>
      </w:r>
    </w:p>
    <w:p w14:paraId="265B9D63" w14:textId="77777777" w:rsidR="00EA689F" w:rsidRPr="00B2426B" w:rsidRDefault="00EA689F" w:rsidP="00B76232">
      <w:pPr>
        <w:spacing w:before="120" w:after="100" w:afterAutospacing="1"/>
        <w:rPr>
          <w:rFonts w:ascii="Arial" w:hAnsi="Arial" w:cs="Arial"/>
          <w:noProof/>
        </w:rPr>
      </w:pPr>
      <w:r w:rsidRPr="00B2426B">
        <w:rPr>
          <w:rFonts w:ascii="Arial" w:hAnsi="Arial" w:cs="Arial"/>
          <w:noProof/>
        </w:rPr>
        <w:t xml:space="preserve">Der Inkaherrscher befahl den Bau von Strassen, Festungen, Tempeln und Palästen, die Bauern errichteten sie. Um die hohen Berge zu überwinden, verfügten die Bauleiter über grosses Wissen und viel Erfahrung und leisteten Grossartiges. Das veranschaulicht etwa eine 60 Meter lange Hängebrücke über den Rio Apurimac. </w:t>
      </w:r>
    </w:p>
    <w:p w14:paraId="23B19BBC" w14:textId="77777777" w:rsidR="00EA689F" w:rsidRPr="00B2426B" w:rsidRDefault="00EA689F" w:rsidP="00B76232">
      <w:pPr>
        <w:spacing w:before="120" w:after="100" w:afterAutospacing="1"/>
        <w:rPr>
          <w:rFonts w:ascii="Arial" w:hAnsi="Arial" w:cs="Arial"/>
        </w:rPr>
      </w:pPr>
      <w:r w:rsidRPr="00B2426B">
        <w:rPr>
          <w:rFonts w:ascii="Arial" w:hAnsi="Arial" w:cs="Arial"/>
          <w:noProof/>
        </w:rPr>
        <w:t>Das gesamte Strassennetz (Inka-Pfad) war ungefähr 40'000 Kilometer lang.</w:t>
      </w:r>
      <w:r w:rsidRPr="00B2426B">
        <w:rPr>
          <w:rFonts w:ascii="Arial" w:hAnsi="Arial" w:cs="Arial"/>
        </w:rPr>
        <w:t xml:space="preserve"> Es gab zwei Hauptstrassen. Die erste verlief von </w:t>
      </w:r>
      <w:proofErr w:type="spellStart"/>
      <w:r w:rsidRPr="00B2426B">
        <w:rPr>
          <w:rFonts w:ascii="Arial" w:hAnsi="Arial" w:cs="Arial"/>
        </w:rPr>
        <w:t>Cuzco</w:t>
      </w:r>
      <w:proofErr w:type="spellEnd"/>
      <w:r w:rsidRPr="00B2426B">
        <w:rPr>
          <w:rFonts w:ascii="Arial" w:hAnsi="Arial" w:cs="Arial"/>
        </w:rPr>
        <w:t xml:space="preserve"> nach Quito durch die Anden in ca. 3'000 bis 4'300 m Höhe. Diese Strasse war etwa 5'200 km lang. Die zweite Hauptstrasse lief über rund 4'000 Kilometer parallel dazu entlang der Küste. Ihre Verlängerung führte bis nach Südkolumbien. Diese beiden Strassen waren durch zahlreiche Querstrassen in Ost-West-Richtung miteinander verbunden.</w:t>
      </w:r>
    </w:p>
    <w:p w14:paraId="6FB03AAF" w14:textId="77777777" w:rsidR="00EA689F" w:rsidRPr="00B2426B" w:rsidRDefault="00EA689F" w:rsidP="00B76232">
      <w:pPr>
        <w:spacing w:before="120" w:after="100" w:afterAutospacing="1"/>
        <w:rPr>
          <w:rFonts w:ascii="Arial" w:hAnsi="Arial" w:cs="Arial"/>
        </w:rPr>
      </w:pPr>
      <w:r w:rsidRPr="00B2426B">
        <w:rPr>
          <w:rFonts w:ascii="Arial" w:hAnsi="Arial" w:cs="Arial"/>
        </w:rPr>
        <w:t xml:space="preserve">Die Strassen waren zwischen </w:t>
      </w:r>
      <w:proofErr w:type="gramStart"/>
      <w:r w:rsidRPr="00B2426B">
        <w:rPr>
          <w:rFonts w:ascii="Arial" w:hAnsi="Arial" w:cs="Arial"/>
        </w:rPr>
        <w:t>einem  und</w:t>
      </w:r>
      <w:proofErr w:type="gramEnd"/>
      <w:r w:rsidRPr="00B2426B">
        <w:rPr>
          <w:rFonts w:ascii="Arial" w:hAnsi="Arial" w:cs="Arial"/>
        </w:rPr>
        <w:t xml:space="preserve"> sechzehn Meter breit. Manchmal waren es einfach ausgetretene Trampelpfade, aber öfters richtig ausgebaute Strassen. Sie wurden möglichst geradlinig angelegt und überwanden beträchtliche Steigungen, manchmal mit Stufen – denn Wagen und Räder brauchten die Inka nicht. Durch Berge führten Tunnel, kleinere Bäche wurden mit Baumstämmen oder Felsbrocken überwunden, während über grössere Flüsse Hängebrücken führten. </w:t>
      </w:r>
    </w:p>
    <w:p w14:paraId="56C83F0A" w14:textId="77777777" w:rsidR="00EA689F" w:rsidRPr="00B2426B" w:rsidRDefault="00EA689F" w:rsidP="00B76232">
      <w:pPr>
        <w:spacing w:before="120" w:after="100" w:afterAutospacing="1"/>
        <w:rPr>
          <w:rFonts w:ascii="Arial" w:hAnsi="Arial" w:cs="Arial"/>
        </w:rPr>
      </w:pPr>
      <w:r w:rsidRPr="00B2426B">
        <w:rPr>
          <w:rFonts w:ascii="Arial" w:hAnsi="Arial" w:cs="Arial"/>
        </w:rPr>
        <w:t xml:space="preserve">Die Strassen waren aber nicht für die gewöhnlichen Menschen gedacht! Nur Sänftenträger der Adligen, Soldaten und Kuriere (darüber mehr im nächsten Kapitel) durften sie benutzen. </w:t>
      </w:r>
    </w:p>
    <w:p w14:paraId="0AC38595" w14:textId="1147C777" w:rsidR="00EA689F" w:rsidRPr="00BA39CD" w:rsidRDefault="00EA689F" w:rsidP="00B76232">
      <w:pPr>
        <w:spacing w:before="120" w:after="100" w:afterAutospacing="1"/>
        <w:rPr>
          <w:rFonts w:ascii="Arial" w:hAnsi="Arial" w:cs="Arial"/>
        </w:rPr>
      </w:pPr>
      <w:r w:rsidRPr="00B2426B">
        <w:rPr>
          <w:rFonts w:ascii="Arial" w:hAnsi="Arial" w:cs="Arial"/>
        </w:rPr>
        <w:t>Pferde und Maultiere waren in ganz Amerika vor der Ankunft der Europäer unbekannt und konnten somit natürlich auch nicht als Lasttiere dienen. Die Inkas benutzten das Lama für Warentransporte. Da es keine grossen Zugtiere gab, waren auch Wagen und ähnliche Fortbewegungsmittel unbekannt. Die Inka kannten zwar das Rad, hatten aber keine Verwendung dafür.</w:t>
      </w:r>
    </w:p>
    <w:tbl>
      <w:tblPr>
        <w:tblW w:w="11369" w:type="dxa"/>
        <w:tblInd w:w="108"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5522"/>
        <w:gridCol w:w="5847"/>
      </w:tblGrid>
      <w:tr w:rsidR="00EA689F" w:rsidRPr="00B2426B" w14:paraId="476AA982" w14:textId="77777777" w:rsidTr="00BA39CD">
        <w:trPr>
          <w:trHeight w:val="3949"/>
        </w:trPr>
        <w:tc>
          <w:tcPr>
            <w:tcW w:w="4755" w:type="dxa"/>
          </w:tcPr>
          <w:p w14:paraId="09E855E9" w14:textId="77777777" w:rsidR="00EA689F" w:rsidRPr="00B2426B" w:rsidRDefault="00EA689F" w:rsidP="00B76232">
            <w:pPr>
              <w:spacing w:before="120" w:after="100" w:afterAutospacing="1"/>
              <w:rPr>
                <w:rFonts w:ascii="Arial" w:hAnsi="Arial" w:cs="Arial"/>
                <w:noProof/>
              </w:rPr>
            </w:pPr>
            <w:r w:rsidRPr="00B2426B">
              <w:rPr>
                <w:rFonts w:ascii="Arial" w:hAnsi="Arial" w:cs="Arial"/>
                <w:noProof/>
                <w:color w:val="1A1A1A"/>
              </w:rPr>
              <w:drawing>
                <wp:inline distT="0" distB="0" distL="0" distR="0" wp14:anchorId="22E7C31B" wp14:editId="3FF55036">
                  <wp:extent cx="3369916" cy="4600876"/>
                  <wp:effectExtent l="0" t="0" r="0" b="0"/>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9280" cy="4613660"/>
                          </a:xfrm>
                          <a:prstGeom prst="rect">
                            <a:avLst/>
                          </a:prstGeom>
                          <a:noFill/>
                          <a:ln>
                            <a:noFill/>
                          </a:ln>
                        </pic:spPr>
                      </pic:pic>
                    </a:graphicData>
                  </a:graphic>
                </wp:inline>
              </w:drawing>
            </w:r>
          </w:p>
        </w:tc>
        <w:tc>
          <w:tcPr>
            <w:tcW w:w="6614" w:type="dxa"/>
          </w:tcPr>
          <w:p w14:paraId="313488A3" w14:textId="77777777" w:rsidR="00EA689F" w:rsidRPr="00B2426B" w:rsidRDefault="00EA689F" w:rsidP="00B76232">
            <w:pPr>
              <w:spacing w:before="120" w:after="100" w:afterAutospacing="1"/>
              <w:rPr>
                <w:rFonts w:ascii="Arial" w:hAnsi="Arial" w:cs="Arial"/>
                <w:noProof/>
              </w:rPr>
            </w:pPr>
            <w:r w:rsidRPr="00B2426B">
              <w:rPr>
                <w:rFonts w:ascii="Arial" w:hAnsi="Arial" w:cs="Arial"/>
                <w:noProof/>
              </w:rPr>
              <w:drawing>
                <wp:inline distT="0" distB="0" distL="0" distR="0" wp14:anchorId="7161478B" wp14:editId="550DA7C9">
                  <wp:extent cx="2869441" cy="4369870"/>
                  <wp:effectExtent l="0" t="0" r="1270" b="0"/>
                  <wp:docPr id="18" name="Bild 4" descr="Ein Bild, das Text,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 4" descr="Ein Bild, das Text, Buch enthält.&#10;&#10;Automatisch generierte Beschreibung"/>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0019" cy="4431667"/>
                          </a:xfrm>
                          <a:prstGeom prst="rect">
                            <a:avLst/>
                          </a:prstGeom>
                          <a:noFill/>
                          <a:ln>
                            <a:noFill/>
                          </a:ln>
                        </pic:spPr>
                      </pic:pic>
                    </a:graphicData>
                  </a:graphic>
                </wp:inline>
              </w:drawing>
            </w:r>
          </w:p>
        </w:tc>
      </w:tr>
      <w:tr w:rsidR="00EA689F" w:rsidRPr="00B2426B" w14:paraId="108067DF" w14:textId="77777777" w:rsidTr="00BA39CD">
        <w:trPr>
          <w:trHeight w:val="531"/>
        </w:trPr>
        <w:tc>
          <w:tcPr>
            <w:tcW w:w="4755" w:type="dxa"/>
          </w:tcPr>
          <w:p w14:paraId="61F5C753" w14:textId="77777777" w:rsidR="00EA689F" w:rsidRPr="00B2426B" w:rsidRDefault="00EA689F" w:rsidP="00B76232">
            <w:pPr>
              <w:spacing w:before="120" w:after="100" w:afterAutospacing="1"/>
              <w:rPr>
                <w:rFonts w:ascii="Arial" w:hAnsi="Arial" w:cs="Arial"/>
                <w:noProof/>
              </w:rPr>
            </w:pPr>
            <w:r w:rsidRPr="00B2426B">
              <w:rPr>
                <w:rFonts w:ascii="Arial" w:hAnsi="Arial" w:cs="Arial"/>
                <w:noProof/>
              </w:rPr>
              <w:t>Lasten transportierten die Inka auf dem Rücken oder mit Lamas.</w:t>
            </w:r>
          </w:p>
        </w:tc>
        <w:tc>
          <w:tcPr>
            <w:tcW w:w="6614" w:type="dxa"/>
          </w:tcPr>
          <w:p w14:paraId="2CECB8F5" w14:textId="77777777" w:rsidR="00EA689F" w:rsidRPr="00B2426B" w:rsidRDefault="00EA689F" w:rsidP="00B76232">
            <w:pPr>
              <w:spacing w:before="120" w:after="100" w:afterAutospacing="1"/>
              <w:rPr>
                <w:rFonts w:ascii="Arial" w:hAnsi="Arial" w:cs="Arial"/>
                <w:noProof/>
              </w:rPr>
            </w:pPr>
            <w:r w:rsidRPr="00B2426B">
              <w:rPr>
                <w:rFonts w:ascii="Arial" w:hAnsi="Arial" w:cs="Arial"/>
                <w:color w:val="1A1A1A"/>
              </w:rPr>
              <w:t>Eine Hängebrücke mit ihrem Wächter.</w:t>
            </w:r>
          </w:p>
        </w:tc>
      </w:tr>
      <w:tr w:rsidR="00EA689F" w:rsidRPr="00B2426B" w14:paraId="6FA2F5E3" w14:textId="77777777" w:rsidTr="00BA39CD">
        <w:trPr>
          <w:trHeight w:val="908"/>
        </w:trPr>
        <w:tc>
          <w:tcPr>
            <w:tcW w:w="11369" w:type="dxa"/>
            <w:gridSpan w:val="2"/>
          </w:tcPr>
          <w:p w14:paraId="291D99D3" w14:textId="277C5A86" w:rsidR="00EA689F" w:rsidRPr="002654F1" w:rsidRDefault="00EA689F" w:rsidP="00B76232">
            <w:pPr>
              <w:spacing w:before="120" w:after="100" w:afterAutospacing="1"/>
              <w:rPr>
                <w:rFonts w:ascii="Arial" w:hAnsi="Arial" w:cs="Arial"/>
                <w:sz w:val="20"/>
                <w:szCs w:val="20"/>
              </w:rPr>
            </w:pPr>
            <w:r w:rsidRPr="00B2426B">
              <w:rPr>
                <w:rFonts w:ascii="Arial" w:hAnsi="Arial" w:cs="Arial"/>
              </w:rPr>
              <w:t xml:space="preserve">Aus der Chronik des unter spanischer Herrschaft arbeitenden Inka </w:t>
            </w:r>
            <w:proofErr w:type="spellStart"/>
            <w:r w:rsidRPr="00B2426B">
              <w:rPr>
                <w:rFonts w:ascii="Arial" w:hAnsi="Arial" w:cs="Arial"/>
              </w:rPr>
              <w:t>Waman</w:t>
            </w:r>
            <w:proofErr w:type="spellEnd"/>
            <w:r w:rsidRPr="00B2426B">
              <w:rPr>
                <w:rFonts w:ascii="Arial" w:hAnsi="Arial" w:cs="Arial"/>
              </w:rPr>
              <w:t xml:space="preserve"> Puma de Ayala, um 16</w:t>
            </w:r>
            <w:r w:rsidR="002A477E">
              <w:rPr>
                <w:rFonts w:ascii="Arial" w:hAnsi="Arial" w:cs="Arial"/>
              </w:rPr>
              <w:t>00</w:t>
            </w:r>
            <w:r w:rsidRPr="00B2426B">
              <w:rPr>
                <w:rFonts w:ascii="Arial" w:hAnsi="Arial" w:cs="Arial"/>
              </w:rPr>
              <w:t>.</w:t>
            </w:r>
            <w:r w:rsidRPr="00B2426B">
              <w:rPr>
                <w:rFonts w:ascii="Arial" w:hAnsi="Arial" w:cs="Arial"/>
              </w:rPr>
              <w:br/>
            </w:r>
            <w:r w:rsidRPr="00E0750F">
              <w:rPr>
                <w:rFonts w:ascii="Arial" w:hAnsi="Arial" w:cs="Arial"/>
                <w:sz w:val="20"/>
                <w:szCs w:val="20"/>
              </w:rPr>
              <w:t>Bildquelle</w:t>
            </w:r>
            <w:r w:rsidR="00D70075" w:rsidRPr="00E0750F">
              <w:rPr>
                <w:rFonts w:ascii="Arial" w:hAnsi="Arial" w:cs="Arial"/>
                <w:sz w:val="20"/>
                <w:szCs w:val="20"/>
              </w:rPr>
              <w:t>n</w:t>
            </w:r>
            <w:r w:rsidR="00E85876">
              <w:rPr>
                <w:rFonts w:ascii="Arial" w:hAnsi="Arial" w:cs="Arial"/>
                <w:sz w:val="20"/>
                <w:szCs w:val="20"/>
              </w:rPr>
              <w:t xml:space="preserve">: </w:t>
            </w:r>
            <w:r w:rsidR="00E85876">
              <w:rPr>
                <w:rFonts w:ascii="Arial" w:hAnsi="Arial" w:cs="Arial"/>
                <w:sz w:val="20"/>
                <w:szCs w:val="20"/>
              </w:rPr>
              <w:br/>
            </w:r>
            <w:hyperlink r:id="rId15" w:history="1">
              <w:r w:rsidR="00E85876" w:rsidRPr="004C56ED">
                <w:rPr>
                  <w:rStyle w:val="Hyperlink"/>
                  <w:rFonts w:ascii="Arial" w:hAnsi="Arial" w:cs="Arial"/>
                  <w:sz w:val="20"/>
                  <w:szCs w:val="20"/>
                </w:rPr>
                <w:t>https://commons.wikimedia.org/w/index.php?curid=24598445</w:t>
              </w:r>
            </w:hyperlink>
            <w:r w:rsidR="00E85876">
              <w:rPr>
                <w:rFonts w:ascii="Arial" w:hAnsi="Arial" w:cs="Arial"/>
                <w:sz w:val="20"/>
                <w:szCs w:val="20"/>
              </w:rPr>
              <w:t xml:space="preserve"> </w:t>
            </w:r>
            <w:r w:rsidR="00C57DE2">
              <w:rPr>
                <w:rFonts w:ascii="Arial" w:hAnsi="Arial" w:cs="Arial"/>
                <w:sz w:val="20"/>
                <w:szCs w:val="20"/>
              </w:rPr>
              <w:t xml:space="preserve"> und </w:t>
            </w:r>
            <w:hyperlink r:id="rId16" w:history="1">
              <w:r w:rsidR="00F52B1C" w:rsidRPr="004C56ED">
                <w:rPr>
                  <w:rStyle w:val="Hyperlink"/>
                  <w:rFonts w:ascii="Arial" w:hAnsi="Arial" w:cs="Arial"/>
                  <w:sz w:val="20"/>
                  <w:szCs w:val="20"/>
                </w:rPr>
                <w:t>https://upload.wikimedia.org/wikipedia/commons/7/71/Bridge_guardian.jpg</w:t>
              </w:r>
            </w:hyperlink>
            <w:r w:rsidR="00F52B1C">
              <w:rPr>
                <w:rFonts w:ascii="Arial" w:hAnsi="Arial" w:cs="Arial"/>
                <w:sz w:val="20"/>
                <w:szCs w:val="20"/>
              </w:rPr>
              <w:t xml:space="preserve"> </w:t>
            </w:r>
          </w:p>
        </w:tc>
      </w:tr>
    </w:tbl>
    <w:p w14:paraId="59BFF52F" w14:textId="77777777" w:rsidR="00EA689F" w:rsidRPr="00B2426B" w:rsidRDefault="00EA689F" w:rsidP="00B76232">
      <w:pPr>
        <w:spacing w:before="120" w:after="100" w:afterAutospacing="1"/>
        <w:rPr>
          <w:rFonts w:ascii="Arial" w:hAnsi="Arial" w:cs="Arial"/>
          <w:b/>
        </w:rPr>
      </w:pPr>
      <w:r w:rsidRPr="00B2426B">
        <w:rPr>
          <w:rFonts w:ascii="Arial" w:hAnsi="Arial" w:cs="Arial"/>
          <w:b/>
        </w:rPr>
        <w:br w:type="page"/>
      </w:r>
      <w:r w:rsidRPr="00B2426B">
        <w:rPr>
          <w:rFonts w:ascii="Arial" w:hAnsi="Arial" w:cs="Arial"/>
          <w:b/>
        </w:rPr>
        <w:lastRenderedPageBreak/>
        <w:t>C. Transport</w:t>
      </w:r>
    </w:p>
    <w:p w14:paraId="342DDF52" w14:textId="77777777" w:rsidR="00EA689F" w:rsidRPr="00B2426B" w:rsidRDefault="00EA689F" w:rsidP="00B76232">
      <w:pPr>
        <w:spacing w:before="120" w:after="100" w:afterAutospacing="1"/>
        <w:rPr>
          <w:rFonts w:ascii="Arial" w:hAnsi="Arial" w:cs="Arial"/>
        </w:rPr>
      </w:pPr>
      <w:r w:rsidRPr="00B2426B">
        <w:rPr>
          <w:rFonts w:ascii="Arial" w:hAnsi="Arial" w:cs="Arial"/>
        </w:rPr>
        <w:t xml:space="preserve">Der Transport über die Gebirge des Inkareiches erforderte einen grossen Aufwand und eine straffe Organisation. </w:t>
      </w:r>
    </w:p>
    <w:p w14:paraId="63FD6D38" w14:textId="77777777" w:rsidR="00EA689F" w:rsidRPr="00B2426B" w:rsidRDefault="00EA689F" w:rsidP="00B76232">
      <w:pPr>
        <w:spacing w:before="120" w:after="100" w:afterAutospacing="1"/>
        <w:rPr>
          <w:rFonts w:ascii="Arial" w:hAnsi="Arial" w:cs="Arial"/>
        </w:rPr>
      </w:pPr>
      <w:r w:rsidRPr="00B2426B">
        <w:rPr>
          <w:rFonts w:ascii="Arial" w:hAnsi="Arial" w:cs="Arial"/>
          <w:b/>
        </w:rPr>
        <w:t>Lagerhäuser und Unterkünfte</w:t>
      </w:r>
      <w:r w:rsidRPr="00B2426B">
        <w:rPr>
          <w:rFonts w:ascii="Arial" w:hAnsi="Arial" w:cs="Arial"/>
        </w:rPr>
        <w:t xml:space="preserve">: Die Lagerung der Vorräte war im Inka-Staat sehr wichtig, weil der Herrscher alles kontrollierte. In grossen Mengen wurden Mais, Kartoffeln, Trockenfleisch und viele weitere Nahrungsmittel gespeichert. Mit dem </w:t>
      </w:r>
      <w:proofErr w:type="spellStart"/>
      <w:r w:rsidRPr="00B2426B">
        <w:rPr>
          <w:rFonts w:ascii="Arial" w:hAnsi="Arial" w:cs="Arial"/>
        </w:rPr>
        <w:t>Lagergut</w:t>
      </w:r>
      <w:proofErr w:type="spellEnd"/>
      <w:r w:rsidRPr="00B2426B">
        <w:rPr>
          <w:rFonts w:ascii="Arial" w:hAnsi="Arial" w:cs="Arial"/>
        </w:rPr>
        <w:t xml:space="preserve"> wurde die Bevölkerung in Notzeiten, wie nach Missernten, Dürren und Erdbeben, versorgt. In solchen Fällen erhielten die Indios auch das notwendige Saatgut. Wenn gute Ernten erwartet wurden, durften die eingelagerten Lebensmittel aus den Vorratshäusern an die Bewohner der umliegenden Gemeinden verteilt werden. Sie dienten aber auch zur Versorgung der Truppen. Es gab besondere Depots für Lanzen, für Pfeile, für andere Waffen, für Schuhwerk, für jederlei Lebensmittel. Auf diese Weise konnte sich im Kriegsfall ein Heer, wo immer es sich befand, leicht versorgen, ohne die Vorräte der Verbündeten anzurühren oder ein Dorf zu auszubeuten.</w:t>
      </w:r>
    </w:p>
    <w:p w14:paraId="0C53F755" w14:textId="4FBE043B" w:rsidR="00EA689F" w:rsidRPr="00B2426B" w:rsidRDefault="00EA689F" w:rsidP="00B76232">
      <w:pPr>
        <w:spacing w:before="120" w:after="100" w:afterAutospacing="1"/>
        <w:rPr>
          <w:rFonts w:ascii="Arial" w:hAnsi="Arial" w:cs="Arial"/>
        </w:rPr>
      </w:pPr>
    </w:p>
    <w:p w14:paraId="03A06145" w14:textId="52422ECF" w:rsidR="00C760DE" w:rsidRDefault="00EA689F" w:rsidP="00B76232">
      <w:pPr>
        <w:spacing w:before="120" w:after="100" w:afterAutospacing="1"/>
        <w:rPr>
          <w:rFonts w:ascii="Arial" w:hAnsi="Arial" w:cs="Arial"/>
        </w:rPr>
      </w:pPr>
      <w:r w:rsidRPr="00B2426B">
        <w:rPr>
          <w:rFonts w:ascii="Arial" w:hAnsi="Arial" w:cs="Arial"/>
          <w:b/>
        </w:rPr>
        <w:t xml:space="preserve">Post: </w:t>
      </w:r>
      <w:r w:rsidRPr="00B2426B">
        <w:rPr>
          <w:rFonts w:ascii="Arial" w:hAnsi="Arial" w:cs="Arial"/>
        </w:rPr>
        <w:t xml:space="preserve">Das Reich der Inka war so riesig, dass der Herrscher, wenn er an einem Ende des Reiches weilte, von den Ereignissen am anderen Ende durch Boten </w:t>
      </w:r>
      <w:proofErr w:type="gramStart"/>
      <w:r w:rsidRPr="00B2426B">
        <w:rPr>
          <w:rFonts w:ascii="Arial" w:hAnsi="Arial" w:cs="Arial"/>
        </w:rPr>
        <w:t>benachrichtigt</w:t>
      </w:r>
      <w:proofErr w:type="gramEnd"/>
      <w:r w:rsidRPr="00B2426B">
        <w:rPr>
          <w:rFonts w:ascii="Arial" w:hAnsi="Arial" w:cs="Arial"/>
        </w:rPr>
        <w:t xml:space="preserve"> werden musste. Aus diesem Grund richteten die Inka ein Postsystem ein. Längs den Überlandstrassen errichteten sie in Abständen von ungefähr drei Kilometern Häuser aus Holz und Stroh. In jedem lebten ständig zwei Kuriere </w:t>
      </w:r>
      <w:r w:rsidRPr="00B2426B">
        <w:rPr>
          <w:rFonts w:ascii="Arial" w:hAnsi="Arial" w:cs="Arial"/>
          <w:i/>
        </w:rPr>
        <w:t>(</w:t>
      </w:r>
      <w:proofErr w:type="spellStart"/>
      <w:r w:rsidRPr="00B2426B">
        <w:rPr>
          <w:rFonts w:ascii="Arial" w:hAnsi="Arial" w:cs="Arial"/>
          <w:i/>
        </w:rPr>
        <w:t>chasqui</w:t>
      </w:r>
      <w:proofErr w:type="spellEnd"/>
      <w:r w:rsidRPr="00B2426B">
        <w:rPr>
          <w:rFonts w:ascii="Arial" w:hAnsi="Arial" w:cs="Arial"/>
          <w:i/>
        </w:rPr>
        <w:t>)</w:t>
      </w:r>
      <w:r w:rsidRPr="00B2426B">
        <w:rPr>
          <w:rFonts w:ascii="Arial" w:hAnsi="Arial" w:cs="Arial"/>
        </w:rPr>
        <w:t xml:space="preserve"> aus der nächsten Ansiedlung, die von dort aus mit Vorräten versehen und von Zeit zu Zeit abgelöst wurden. Mit diesem System konnten die Läufer ausgewechselt werden, und ein ausgeruhter neuer Läufer brachte die Nachricht weiter bis zu seinem Bestimmungsort. Es wird berichtet, dass eine Meldung in fünf Tagen von Quito nach </w:t>
      </w:r>
      <w:proofErr w:type="spellStart"/>
      <w:r w:rsidRPr="00B2426B">
        <w:rPr>
          <w:rFonts w:ascii="Arial" w:hAnsi="Arial" w:cs="Arial"/>
        </w:rPr>
        <w:t>Cuzco</w:t>
      </w:r>
      <w:proofErr w:type="spellEnd"/>
      <w:r w:rsidRPr="00B2426B">
        <w:rPr>
          <w:rFonts w:ascii="Arial" w:hAnsi="Arial" w:cs="Arial"/>
        </w:rPr>
        <w:t xml:space="preserve"> gelangte. Diese beiden Städte liegen etwa 2000 km auseinander.</w:t>
      </w:r>
    </w:p>
    <w:p w14:paraId="03CB1526" w14:textId="2D4D6882" w:rsidR="00C760DE" w:rsidRDefault="00C760DE" w:rsidP="00B76232">
      <w:pPr>
        <w:spacing w:before="120" w:after="100" w:afterAutospacing="1"/>
        <w:rPr>
          <w:rFonts w:ascii="Arial" w:hAnsi="Arial" w:cs="Arial"/>
        </w:rPr>
      </w:pPr>
      <w:r>
        <w:rPr>
          <w:noProof/>
        </w:rPr>
        <w:drawing>
          <wp:anchor distT="0" distB="0" distL="114300" distR="114300" simplePos="0" relativeHeight="251664384" behindDoc="0" locked="0" layoutInCell="1" allowOverlap="1" wp14:anchorId="4C1AEB94" wp14:editId="6CF0B517">
            <wp:simplePos x="0" y="0"/>
            <wp:positionH relativeFrom="margin">
              <wp:posOffset>4127500</wp:posOffset>
            </wp:positionH>
            <wp:positionV relativeFrom="margin">
              <wp:posOffset>4733925</wp:posOffset>
            </wp:positionV>
            <wp:extent cx="3067050" cy="4178300"/>
            <wp:effectExtent l="0" t="0" r="6350" b="0"/>
            <wp:wrapSquare wrapText="bothSides"/>
            <wp:docPr id="13"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7050" cy="4178300"/>
                    </a:xfrm>
                    <a:prstGeom prst="rect">
                      <a:avLst/>
                    </a:prstGeom>
                    <a:noFill/>
                    <a:ln>
                      <a:noFill/>
                    </a:ln>
                  </pic:spPr>
                </pic:pic>
              </a:graphicData>
            </a:graphic>
          </wp:anchor>
        </w:drawing>
      </w:r>
    </w:p>
    <w:p w14:paraId="413CD85F" w14:textId="77777777" w:rsidR="00C760DE" w:rsidRDefault="00C760DE" w:rsidP="00B76232">
      <w:pPr>
        <w:spacing w:before="120" w:after="100" w:afterAutospacing="1"/>
        <w:rPr>
          <w:rFonts w:ascii="Arial" w:hAnsi="Arial" w:cs="Arial"/>
        </w:rPr>
      </w:pPr>
    </w:p>
    <w:p w14:paraId="427EE661" w14:textId="77777777" w:rsidR="00C760DE" w:rsidRDefault="00C760DE" w:rsidP="00B76232">
      <w:pPr>
        <w:spacing w:before="120" w:after="100" w:afterAutospacing="1"/>
        <w:rPr>
          <w:rFonts w:ascii="Arial" w:hAnsi="Arial" w:cs="Arial"/>
        </w:rPr>
      </w:pPr>
    </w:p>
    <w:p w14:paraId="0586EE09" w14:textId="77777777" w:rsidR="00C760DE" w:rsidRDefault="00C760DE" w:rsidP="00B76232">
      <w:pPr>
        <w:spacing w:before="120" w:after="100" w:afterAutospacing="1"/>
        <w:rPr>
          <w:rFonts w:ascii="Arial" w:hAnsi="Arial" w:cs="Arial"/>
        </w:rPr>
      </w:pPr>
    </w:p>
    <w:p w14:paraId="0A6819EF" w14:textId="77777777" w:rsidR="00C760DE" w:rsidRDefault="00C760DE" w:rsidP="00B76232">
      <w:pPr>
        <w:spacing w:before="120" w:after="100" w:afterAutospacing="1"/>
        <w:rPr>
          <w:rFonts w:ascii="Arial" w:hAnsi="Arial" w:cs="Arial"/>
        </w:rPr>
      </w:pPr>
    </w:p>
    <w:p w14:paraId="5E77FA03" w14:textId="77777777" w:rsidR="00C760DE" w:rsidRDefault="00C760DE" w:rsidP="00B76232">
      <w:pPr>
        <w:spacing w:before="120" w:after="100" w:afterAutospacing="1"/>
        <w:rPr>
          <w:rFonts w:ascii="Arial" w:hAnsi="Arial" w:cs="Arial"/>
        </w:rPr>
      </w:pPr>
    </w:p>
    <w:p w14:paraId="55B3D261" w14:textId="77777777" w:rsidR="00C760DE" w:rsidRDefault="00C760DE" w:rsidP="00B76232">
      <w:pPr>
        <w:spacing w:before="120" w:after="100" w:afterAutospacing="1"/>
        <w:rPr>
          <w:rFonts w:ascii="Arial" w:hAnsi="Arial" w:cs="Arial"/>
        </w:rPr>
      </w:pPr>
    </w:p>
    <w:p w14:paraId="7EA7C41A" w14:textId="28C8756C" w:rsidR="00C760DE" w:rsidRDefault="00C760DE" w:rsidP="00B76232">
      <w:pPr>
        <w:spacing w:before="120" w:after="100" w:afterAutospacing="1"/>
        <w:rPr>
          <w:rFonts w:ascii="Arial" w:hAnsi="Arial" w:cs="Arial"/>
        </w:rPr>
      </w:pPr>
    </w:p>
    <w:p w14:paraId="05B3DAA5" w14:textId="77777777" w:rsidR="00C760DE" w:rsidRPr="00C760DE" w:rsidRDefault="00C760DE" w:rsidP="00C760DE">
      <w:pPr>
        <w:pStyle w:val="berschrift1"/>
        <w:jc w:val="both"/>
        <w:rPr>
          <w:rFonts w:ascii="Arial" w:hAnsi="Arial" w:cs="Arial"/>
          <w:b w:val="0"/>
          <w:sz w:val="24"/>
          <w:szCs w:val="24"/>
        </w:rPr>
      </w:pPr>
      <w:r w:rsidRPr="00C760DE">
        <w:rPr>
          <w:rFonts w:ascii="Arial" w:hAnsi="Arial" w:cs="Arial"/>
          <w:b w:val="0"/>
          <w:sz w:val="24"/>
          <w:szCs w:val="24"/>
        </w:rPr>
        <w:t xml:space="preserve">Ein </w:t>
      </w:r>
      <w:proofErr w:type="spellStart"/>
      <w:r w:rsidRPr="00C760DE">
        <w:rPr>
          <w:rFonts w:ascii="Arial" w:hAnsi="Arial" w:cs="Arial"/>
          <w:b w:val="0"/>
          <w:i/>
          <w:sz w:val="24"/>
          <w:szCs w:val="24"/>
        </w:rPr>
        <w:t>chasqui</w:t>
      </w:r>
      <w:proofErr w:type="spellEnd"/>
      <w:r w:rsidRPr="00C760DE">
        <w:rPr>
          <w:rFonts w:ascii="Arial" w:hAnsi="Arial" w:cs="Arial"/>
          <w:b w:val="0"/>
          <w:sz w:val="24"/>
          <w:szCs w:val="24"/>
        </w:rPr>
        <w:t xml:space="preserve"> unterwegs mit einer Botschaft. Aus der Chronik des unter spanischer Herrschaft arbeitenden Inka </w:t>
      </w:r>
      <w:proofErr w:type="spellStart"/>
      <w:r w:rsidRPr="00C760DE">
        <w:rPr>
          <w:rFonts w:ascii="Arial" w:hAnsi="Arial" w:cs="Arial"/>
          <w:b w:val="0"/>
          <w:sz w:val="24"/>
          <w:szCs w:val="24"/>
        </w:rPr>
        <w:t>Waman</w:t>
      </w:r>
      <w:proofErr w:type="spellEnd"/>
      <w:r w:rsidRPr="00C760DE">
        <w:rPr>
          <w:rFonts w:ascii="Arial" w:hAnsi="Arial" w:cs="Arial"/>
          <w:b w:val="0"/>
          <w:sz w:val="24"/>
          <w:szCs w:val="24"/>
        </w:rPr>
        <w:t xml:space="preserve"> Puma de Ayala, um 1600.</w:t>
      </w:r>
    </w:p>
    <w:p w14:paraId="5FD7A69C" w14:textId="25F3DCFF" w:rsidR="00C760DE" w:rsidRPr="00C760DE" w:rsidRDefault="00C760DE" w:rsidP="00C760DE">
      <w:pPr>
        <w:rPr>
          <w:rFonts w:ascii="Arial" w:hAnsi="Arial" w:cs="Arial"/>
        </w:rPr>
      </w:pPr>
      <w:r w:rsidRPr="00C760DE">
        <w:rPr>
          <w:rFonts w:ascii="Arial" w:hAnsi="Arial" w:cs="Arial"/>
        </w:rPr>
        <w:t xml:space="preserve">Bildquelle: </w:t>
      </w:r>
      <w:hyperlink r:id="rId18" w:history="1">
        <w:r w:rsidR="0036096E" w:rsidRPr="004C56ED">
          <w:rPr>
            <w:rStyle w:val="Hyperlink"/>
            <w:rFonts w:ascii="Arial" w:hAnsi="Arial" w:cs="Arial"/>
          </w:rPr>
          <w:t>http://www5.kb.dk/permalink/2006/poma/352/en/text/</w:t>
        </w:r>
      </w:hyperlink>
      <w:r w:rsidR="0036096E">
        <w:rPr>
          <w:rFonts w:ascii="Arial" w:hAnsi="Arial" w:cs="Arial"/>
        </w:rPr>
        <w:t xml:space="preserve"> </w:t>
      </w:r>
    </w:p>
    <w:p w14:paraId="2C96A6DF" w14:textId="77777777" w:rsidR="00EA689F" w:rsidRPr="00B2426B" w:rsidRDefault="00EA689F" w:rsidP="00B76232">
      <w:pPr>
        <w:spacing w:before="120" w:after="100" w:afterAutospacing="1"/>
        <w:rPr>
          <w:rFonts w:ascii="Arial" w:hAnsi="Arial" w:cs="Arial"/>
          <w:b/>
        </w:rPr>
      </w:pPr>
      <w:r w:rsidRPr="00B2426B">
        <w:rPr>
          <w:rFonts w:ascii="Arial" w:hAnsi="Arial" w:cs="Arial"/>
          <w:b/>
        </w:rPr>
        <w:br w:type="page"/>
      </w:r>
      <w:r w:rsidRPr="00B2426B">
        <w:rPr>
          <w:rFonts w:ascii="Arial" w:hAnsi="Arial" w:cs="Arial"/>
          <w:b/>
        </w:rPr>
        <w:lastRenderedPageBreak/>
        <w:t>D. Landwirtschaft</w:t>
      </w:r>
    </w:p>
    <w:p w14:paraId="2A8C8E82" w14:textId="77777777" w:rsidR="00EA689F" w:rsidRPr="00B2426B" w:rsidRDefault="00EA689F" w:rsidP="00B76232">
      <w:pPr>
        <w:spacing w:before="120" w:after="100" w:afterAutospacing="1"/>
        <w:rPr>
          <w:rFonts w:ascii="Arial" w:hAnsi="Arial" w:cs="Arial"/>
        </w:rPr>
      </w:pPr>
      <w:r w:rsidRPr="00B2426B">
        <w:rPr>
          <w:rFonts w:ascii="Arial" w:hAnsi="Arial" w:cs="Arial"/>
        </w:rPr>
        <w:t xml:space="preserve">Die Inka waren hervorragende Bauern und Bäuerinnen. Nur so liess sich die Bevölkerung eines so grossen Staates in einem Berggebiet ernähren. Sie kannten zwanzig verschiedene Maissorten, 240 Kartoffelarten, dazu kamen Bohnen, verschiedene Getreide wie </w:t>
      </w:r>
      <w:proofErr w:type="spellStart"/>
      <w:r w:rsidRPr="00B2426B">
        <w:rPr>
          <w:rFonts w:ascii="Arial" w:hAnsi="Arial" w:cs="Arial"/>
        </w:rPr>
        <w:t>Quinoa</w:t>
      </w:r>
      <w:proofErr w:type="spellEnd"/>
      <w:r w:rsidRPr="00B2426B">
        <w:rPr>
          <w:rFonts w:ascii="Arial" w:hAnsi="Arial" w:cs="Arial"/>
        </w:rPr>
        <w:t xml:space="preserve"> und Amarant, Kürbis, Tomaten, Paprika, Erdnüsse und exotische Früchte. </w:t>
      </w:r>
    </w:p>
    <w:p w14:paraId="6D43CE5E" w14:textId="77777777" w:rsidR="00EA689F" w:rsidRPr="00B2426B" w:rsidRDefault="00EA689F" w:rsidP="00B76232">
      <w:pPr>
        <w:spacing w:before="120" w:after="100" w:afterAutospacing="1"/>
        <w:rPr>
          <w:rFonts w:ascii="Arial" w:hAnsi="Arial" w:cs="Arial"/>
        </w:rPr>
      </w:pPr>
      <w:r w:rsidRPr="00B2426B">
        <w:rPr>
          <w:rFonts w:ascii="Arial" w:hAnsi="Arial" w:cs="Arial"/>
        </w:rPr>
        <w:t xml:space="preserve">An den Hängen wurden Terrassenfelder angelegt, welche mit Kanälen bewässert wurden. Im Hochland war es nur mit Hilfe von Terrassen möglich, mehr oder weniger horizontale Flächen und neues Land für den Ackerbau zu gewinnen. So erbauten die Inka in einer Höhe zwischen 3'000 und 4'300 m Zehntausende von Kilometern Stützmauern für kultivierbare Terrassen. Diese Terrassen nennt man auch </w:t>
      </w:r>
      <w:proofErr w:type="spellStart"/>
      <w:r w:rsidRPr="00B2426B">
        <w:rPr>
          <w:rStyle w:val="Hervorhebung"/>
          <w:rFonts w:ascii="Arial" w:hAnsi="Arial" w:cs="Arial"/>
        </w:rPr>
        <w:t>andenes</w:t>
      </w:r>
      <w:proofErr w:type="spellEnd"/>
      <w:r w:rsidRPr="00B2426B">
        <w:rPr>
          <w:rFonts w:ascii="Arial" w:hAnsi="Arial" w:cs="Arial"/>
        </w:rPr>
        <w:t xml:space="preserve">. Die </w:t>
      </w:r>
      <w:proofErr w:type="spellStart"/>
      <w:r w:rsidRPr="00B2426B">
        <w:rPr>
          <w:rStyle w:val="Hervorhebung"/>
          <w:rFonts w:ascii="Arial" w:hAnsi="Arial" w:cs="Arial"/>
        </w:rPr>
        <w:t>andenes</w:t>
      </w:r>
      <w:proofErr w:type="spellEnd"/>
      <w:r w:rsidRPr="00B2426B">
        <w:rPr>
          <w:rFonts w:ascii="Arial" w:hAnsi="Arial" w:cs="Arial"/>
        </w:rPr>
        <w:t xml:space="preserve"> erlaubten nicht nur, Felder an Steilhängen von bis 60 Grad Neigung zu bauen, sondern verhinderten auch die das Abschwemmen der Erde (Erosion).</w:t>
      </w:r>
    </w:p>
    <w:p w14:paraId="5D50CE61" w14:textId="77777777" w:rsidR="00EA689F" w:rsidRPr="00B2426B" w:rsidRDefault="00EA689F" w:rsidP="00B76232">
      <w:pPr>
        <w:spacing w:before="120" w:after="100" w:afterAutospacing="1"/>
        <w:rPr>
          <w:rFonts w:ascii="Arial" w:hAnsi="Arial" w:cs="Arial"/>
        </w:rPr>
      </w:pPr>
      <w:r w:rsidRPr="00B2426B">
        <w:rPr>
          <w:rFonts w:ascii="Arial" w:hAnsi="Arial" w:cs="Arial"/>
        </w:rPr>
        <w:t>An der Küste, einer sehr wasserarmen Gegend, wurden Bewässerungskanäle gebaut, um fruchtbares Land zu erhalten.</w:t>
      </w:r>
    </w:p>
    <w:p w14:paraId="000A3E2D" w14:textId="77777777" w:rsidR="00EA689F" w:rsidRPr="00B2426B" w:rsidRDefault="00EA689F" w:rsidP="00B76232">
      <w:pPr>
        <w:spacing w:before="120" w:after="100" w:afterAutospacing="1"/>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9567"/>
        <w:gridCol w:w="1655"/>
      </w:tblGrid>
      <w:tr w:rsidR="00EA689F" w:rsidRPr="00B2426B" w14:paraId="2EB9546B" w14:textId="77777777" w:rsidTr="00062085">
        <w:trPr>
          <w:trHeight w:val="3949"/>
        </w:trPr>
        <w:tc>
          <w:tcPr>
            <w:tcW w:w="5583" w:type="dxa"/>
          </w:tcPr>
          <w:p w14:paraId="23FFFD25" w14:textId="77777777" w:rsidR="00EA689F" w:rsidRPr="00B2426B" w:rsidRDefault="00EA689F" w:rsidP="00B76232">
            <w:pPr>
              <w:spacing w:before="120" w:after="100" w:afterAutospacing="1"/>
              <w:rPr>
                <w:rFonts w:ascii="Arial" w:hAnsi="Arial" w:cs="Arial"/>
                <w:noProof/>
              </w:rPr>
            </w:pPr>
            <w:r w:rsidRPr="00B2426B">
              <w:rPr>
                <w:rFonts w:ascii="Arial" w:hAnsi="Arial" w:cs="Arial"/>
                <w:noProof/>
              </w:rPr>
              <w:drawing>
                <wp:inline distT="0" distB="0" distL="0" distR="0" wp14:anchorId="18439580" wp14:editId="73CB193A">
                  <wp:extent cx="5937885" cy="3414395"/>
                  <wp:effectExtent l="0" t="0" r="0" b="0"/>
                  <wp:docPr id="5" name="Grafik 37" descr="Ein Bild, das Berg, draußen, Himmel, Natur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7" descr="Ein Bild, das Berg, draußen, Himmel, Natur enthält.&#10;&#10;Automatisch generierte Beschreibun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3414395"/>
                          </a:xfrm>
                          <a:prstGeom prst="rect">
                            <a:avLst/>
                          </a:prstGeom>
                          <a:noFill/>
                          <a:ln>
                            <a:noFill/>
                          </a:ln>
                        </pic:spPr>
                      </pic:pic>
                    </a:graphicData>
                  </a:graphic>
                </wp:inline>
              </w:drawing>
            </w:r>
          </w:p>
        </w:tc>
        <w:tc>
          <w:tcPr>
            <w:tcW w:w="3879" w:type="dxa"/>
          </w:tcPr>
          <w:p w14:paraId="2E9F4225" w14:textId="77777777" w:rsidR="00EA689F" w:rsidRPr="00B2426B" w:rsidRDefault="00EA689F" w:rsidP="00B76232">
            <w:pPr>
              <w:spacing w:before="120" w:after="100" w:afterAutospacing="1"/>
              <w:rPr>
                <w:rFonts w:ascii="Arial" w:hAnsi="Arial" w:cs="Arial"/>
                <w:noProof/>
              </w:rPr>
            </w:pPr>
          </w:p>
        </w:tc>
      </w:tr>
      <w:tr w:rsidR="00EA689F" w:rsidRPr="00B2426B" w14:paraId="66E713F9" w14:textId="77777777" w:rsidTr="00062085">
        <w:trPr>
          <w:trHeight w:val="531"/>
        </w:trPr>
        <w:tc>
          <w:tcPr>
            <w:tcW w:w="5583" w:type="dxa"/>
          </w:tcPr>
          <w:p w14:paraId="16E85195" w14:textId="77777777" w:rsidR="00EA689F" w:rsidRPr="00B2426B" w:rsidRDefault="00EA689F" w:rsidP="00B76232">
            <w:pPr>
              <w:spacing w:before="120" w:after="100" w:afterAutospacing="1"/>
              <w:rPr>
                <w:rFonts w:ascii="Arial" w:hAnsi="Arial" w:cs="Arial"/>
                <w:color w:val="1A1A1A"/>
              </w:rPr>
            </w:pPr>
            <w:r w:rsidRPr="00B2426B">
              <w:rPr>
                <w:rFonts w:ascii="Arial" w:hAnsi="Arial" w:cs="Arial"/>
                <w:color w:val="1A1A1A"/>
              </w:rPr>
              <w:t xml:space="preserve">Terrassen für die Landwirtschaft bei </w:t>
            </w:r>
            <w:proofErr w:type="spellStart"/>
            <w:r w:rsidRPr="00B2426B">
              <w:rPr>
                <w:rFonts w:ascii="Arial" w:hAnsi="Arial" w:cs="Arial"/>
                <w:color w:val="1A1A1A"/>
              </w:rPr>
              <w:t>Pisac</w:t>
            </w:r>
            <w:proofErr w:type="spellEnd"/>
            <w:r w:rsidRPr="00B2426B">
              <w:rPr>
                <w:rFonts w:ascii="Arial" w:hAnsi="Arial" w:cs="Arial"/>
                <w:color w:val="1A1A1A"/>
              </w:rPr>
              <w:t xml:space="preserve">.  </w:t>
            </w:r>
          </w:p>
          <w:p w14:paraId="698E8A42" w14:textId="46AFC6DE" w:rsidR="00EA689F" w:rsidRPr="00B2426B" w:rsidRDefault="00EA689F" w:rsidP="00B76232">
            <w:pPr>
              <w:spacing w:before="120" w:after="100" w:afterAutospacing="1"/>
              <w:rPr>
                <w:rFonts w:ascii="Arial" w:hAnsi="Arial" w:cs="Arial"/>
                <w:noProof/>
              </w:rPr>
            </w:pPr>
            <w:r w:rsidRPr="00B2426B">
              <w:rPr>
                <w:rFonts w:ascii="Arial" w:hAnsi="Arial" w:cs="Arial"/>
                <w:noProof/>
              </w:rPr>
              <w:t xml:space="preserve">Von Diego Delso, CC BY-SA 4.0, </w:t>
            </w:r>
            <w:hyperlink r:id="rId20" w:history="1">
              <w:r w:rsidR="000B4083" w:rsidRPr="004C56ED">
                <w:rPr>
                  <w:rStyle w:val="Hyperlink"/>
                  <w:rFonts w:ascii="Arial" w:hAnsi="Arial" w:cs="Arial"/>
                  <w:noProof/>
                </w:rPr>
                <w:t>https://commons.wikimedia.org/w/index.php?curid=43182869</w:t>
              </w:r>
            </w:hyperlink>
            <w:r w:rsidR="000B4083">
              <w:rPr>
                <w:rFonts w:ascii="Arial" w:hAnsi="Arial" w:cs="Arial"/>
                <w:noProof/>
              </w:rPr>
              <w:t xml:space="preserve"> </w:t>
            </w:r>
          </w:p>
        </w:tc>
        <w:tc>
          <w:tcPr>
            <w:tcW w:w="3879" w:type="dxa"/>
          </w:tcPr>
          <w:p w14:paraId="1C5AEA9C" w14:textId="77777777" w:rsidR="00EA689F" w:rsidRPr="00B2426B" w:rsidRDefault="00EA689F" w:rsidP="00B76232">
            <w:pPr>
              <w:spacing w:before="120" w:after="100" w:afterAutospacing="1"/>
              <w:rPr>
                <w:rFonts w:ascii="Arial" w:hAnsi="Arial" w:cs="Arial"/>
                <w:noProof/>
              </w:rPr>
            </w:pPr>
            <w:r w:rsidRPr="00B2426B">
              <w:rPr>
                <w:rFonts w:ascii="Arial" w:hAnsi="Arial" w:cs="Arial"/>
              </w:rPr>
              <w:t xml:space="preserve"> </w:t>
            </w:r>
          </w:p>
        </w:tc>
      </w:tr>
    </w:tbl>
    <w:p w14:paraId="49F6253A" w14:textId="77777777" w:rsidR="00EA689F" w:rsidRPr="00B2426B" w:rsidRDefault="00EA689F" w:rsidP="00B76232">
      <w:pPr>
        <w:spacing w:before="120" w:after="100" w:afterAutospacing="1"/>
        <w:rPr>
          <w:rFonts w:ascii="Arial" w:hAnsi="Arial" w:cs="Arial"/>
        </w:rPr>
      </w:pPr>
      <w:r w:rsidRPr="00B2426B">
        <w:rPr>
          <w:rFonts w:ascii="Arial" w:hAnsi="Arial" w:cs="Arial"/>
        </w:rPr>
        <w:br/>
        <w:t xml:space="preserve">Bei seiner Heirat erhielt jeder männliche Erwachsene ein Stück Land, ein </w:t>
      </w:r>
      <w:proofErr w:type="spellStart"/>
      <w:r w:rsidRPr="00B2426B">
        <w:rPr>
          <w:rFonts w:ascii="Arial" w:hAnsi="Arial" w:cs="Arial"/>
          <w:i/>
          <w:iCs/>
        </w:rPr>
        <w:t>topo</w:t>
      </w:r>
      <w:proofErr w:type="spellEnd"/>
      <w:r w:rsidRPr="00B2426B">
        <w:rPr>
          <w:rFonts w:ascii="Arial" w:hAnsi="Arial" w:cs="Arial"/>
        </w:rPr>
        <w:t xml:space="preserve">. Die Grösse des Landes hing unter anderem von der Fruchtbarkeit des Bodens ab und wurde bei der Geburt von Söhnen jeweils erweitert. Zwar durfte der Bauer ein Teil der Ernte behalten, um davon die Familie zu ernähren, doch das Feld </w:t>
      </w:r>
      <w:proofErr w:type="gramStart"/>
      <w:r w:rsidRPr="00B2426B">
        <w:rPr>
          <w:rFonts w:ascii="Arial" w:hAnsi="Arial" w:cs="Arial"/>
        </w:rPr>
        <w:t>selber</w:t>
      </w:r>
      <w:proofErr w:type="gramEnd"/>
      <w:r w:rsidRPr="00B2426B">
        <w:rPr>
          <w:rFonts w:ascii="Arial" w:hAnsi="Arial" w:cs="Arial"/>
        </w:rPr>
        <w:t xml:space="preserve"> ging nie in seinen Besitz über. Die Felder wurden mit einer Art Hand- bzw. Fusspflug, </w:t>
      </w:r>
      <w:proofErr w:type="spellStart"/>
      <w:r w:rsidRPr="00B2426B">
        <w:rPr>
          <w:rFonts w:ascii="Arial" w:hAnsi="Arial" w:cs="Arial"/>
          <w:i/>
          <w:iCs/>
        </w:rPr>
        <w:t>taclla</w:t>
      </w:r>
      <w:proofErr w:type="spellEnd"/>
      <w:r w:rsidRPr="00B2426B">
        <w:rPr>
          <w:rFonts w:ascii="Arial" w:hAnsi="Arial" w:cs="Arial"/>
        </w:rPr>
        <w:t xml:space="preserve"> genannt, bewirtschaftet. Überall im Land gab es Vorratsbunker, um Missernten ausgleichen zu können.</w:t>
      </w:r>
    </w:p>
    <w:p w14:paraId="02FEFFE2" w14:textId="4CBCBFFA" w:rsidR="00EA689F" w:rsidRPr="00B2426B" w:rsidRDefault="00EA689F" w:rsidP="00B76232">
      <w:pPr>
        <w:spacing w:before="120" w:after="100" w:afterAutospacing="1"/>
        <w:rPr>
          <w:rFonts w:ascii="Arial" w:hAnsi="Arial" w:cs="Arial"/>
        </w:rPr>
      </w:pPr>
      <w:r w:rsidRPr="00B2426B">
        <w:rPr>
          <w:rFonts w:ascii="Arial" w:hAnsi="Arial" w:cs="Arial"/>
        </w:rPr>
        <w:t xml:space="preserve">Zu den Haustieren der Inka zählten Lamas, Alpakas, Enten, Hunde und Meerschweinchen. Auch letztere beiden wurden </w:t>
      </w:r>
      <w:proofErr w:type="spellStart"/>
      <w:r w:rsidRPr="00B2426B">
        <w:rPr>
          <w:rFonts w:ascii="Arial" w:hAnsi="Arial" w:cs="Arial"/>
        </w:rPr>
        <w:t>verspiesen</w:t>
      </w:r>
      <w:proofErr w:type="spellEnd"/>
      <w:r w:rsidRPr="00B2426B">
        <w:rPr>
          <w:rFonts w:ascii="Arial" w:hAnsi="Arial" w:cs="Arial"/>
        </w:rPr>
        <w:t xml:space="preserve">! Lamas und Alpakas lieferten Wolle, Häute und Fleisch. Ausserdem konnte das Lama noch als Lasttier gebraucht werden. </w:t>
      </w:r>
    </w:p>
    <w:p w14:paraId="55CDE0E4" w14:textId="77777777" w:rsidR="00EA689F" w:rsidRPr="00B2426B" w:rsidRDefault="00EA689F" w:rsidP="00B76232">
      <w:pPr>
        <w:spacing w:before="120" w:after="100" w:afterAutospacing="1"/>
        <w:rPr>
          <w:rFonts w:ascii="Arial" w:hAnsi="Arial" w:cs="Arial"/>
          <w:b/>
        </w:rPr>
      </w:pPr>
      <w:r w:rsidRPr="00B2426B">
        <w:rPr>
          <w:rFonts w:ascii="Arial" w:hAnsi="Arial" w:cs="Arial"/>
          <w:b/>
        </w:rPr>
        <w:br w:type="page"/>
      </w:r>
      <w:r w:rsidRPr="00B2426B">
        <w:rPr>
          <w:rFonts w:ascii="Arial" w:hAnsi="Arial" w:cs="Arial"/>
          <w:b/>
        </w:rPr>
        <w:lastRenderedPageBreak/>
        <w:t xml:space="preserve">E. Sprache, Schrift und Medizin </w:t>
      </w:r>
    </w:p>
    <w:p w14:paraId="563969C3" w14:textId="77777777" w:rsidR="00EA689F" w:rsidRPr="00B2426B" w:rsidRDefault="00EA689F" w:rsidP="00B76232">
      <w:pPr>
        <w:spacing w:before="120" w:after="100" w:afterAutospacing="1"/>
        <w:rPr>
          <w:rFonts w:ascii="Arial" w:hAnsi="Arial" w:cs="Arial"/>
        </w:rPr>
      </w:pPr>
      <w:r w:rsidRPr="00B2426B">
        <w:rPr>
          <w:rFonts w:ascii="Arial" w:hAnsi="Arial" w:cs="Arial"/>
          <w:b/>
        </w:rPr>
        <w:t xml:space="preserve">Sprache: </w:t>
      </w:r>
      <w:r w:rsidRPr="00B2426B">
        <w:rPr>
          <w:rFonts w:ascii="Arial" w:hAnsi="Arial" w:cs="Arial"/>
        </w:rPr>
        <w:t xml:space="preserve">Das riesige Inkareich bildete keine Einheit, sondern war eine Ansammlung verschiedener Völker mit eigenen Kulturen und Sprachen. Die eroberten Völker durften zwar diese behalten, mussten aber zusätzlich die </w:t>
      </w:r>
      <w:proofErr w:type="gramStart"/>
      <w:r w:rsidRPr="00B2426B">
        <w:rPr>
          <w:rFonts w:ascii="Arial" w:hAnsi="Arial" w:cs="Arial"/>
        </w:rPr>
        <w:t>offizielle Amtssprache</w:t>
      </w:r>
      <w:proofErr w:type="gramEnd"/>
      <w:r w:rsidRPr="00B2426B">
        <w:rPr>
          <w:rFonts w:ascii="Arial" w:hAnsi="Arial" w:cs="Arial"/>
        </w:rPr>
        <w:t xml:space="preserve"> übernehmen</w:t>
      </w:r>
      <w:r w:rsidRPr="00B2426B">
        <w:rPr>
          <w:rFonts w:ascii="Arial" w:hAnsi="Arial" w:cs="Arial"/>
          <w:i/>
        </w:rPr>
        <w:t xml:space="preserve">. </w:t>
      </w:r>
      <w:r w:rsidRPr="00B2426B">
        <w:rPr>
          <w:rFonts w:ascii="Arial" w:hAnsi="Arial" w:cs="Arial"/>
        </w:rPr>
        <w:t xml:space="preserve">Alle Untertanen im ganzen Reich mussten die Sprache des Volkes rund um </w:t>
      </w:r>
      <w:proofErr w:type="spellStart"/>
      <w:r w:rsidRPr="00B2426B">
        <w:rPr>
          <w:rFonts w:ascii="Arial" w:hAnsi="Arial" w:cs="Arial"/>
        </w:rPr>
        <w:t>Cuzco</w:t>
      </w:r>
      <w:proofErr w:type="spellEnd"/>
      <w:r w:rsidRPr="00B2426B">
        <w:rPr>
          <w:rFonts w:ascii="Arial" w:hAnsi="Arial" w:cs="Arial"/>
        </w:rPr>
        <w:t xml:space="preserve"> sprechen. Sie hiess und heisst </w:t>
      </w:r>
      <w:proofErr w:type="spellStart"/>
      <w:r w:rsidRPr="00B2426B">
        <w:rPr>
          <w:rFonts w:ascii="Arial" w:hAnsi="Arial" w:cs="Arial"/>
        </w:rPr>
        <w:t>Quetchua</w:t>
      </w:r>
      <w:proofErr w:type="spellEnd"/>
      <w:r w:rsidRPr="00B2426B">
        <w:rPr>
          <w:rFonts w:ascii="Arial" w:hAnsi="Arial" w:cs="Arial"/>
        </w:rPr>
        <w:t xml:space="preserve">. Auch heute wird diese Sprache noch von mehreren Millionen Indios und </w:t>
      </w:r>
      <w:proofErr w:type="spellStart"/>
      <w:r w:rsidRPr="00B2426B">
        <w:rPr>
          <w:rFonts w:ascii="Arial" w:hAnsi="Arial" w:cs="Arial"/>
        </w:rPr>
        <w:t>Indias</w:t>
      </w:r>
      <w:proofErr w:type="spellEnd"/>
      <w:r w:rsidRPr="00B2426B">
        <w:rPr>
          <w:rFonts w:ascii="Arial" w:hAnsi="Arial" w:cs="Arial"/>
        </w:rPr>
        <w:t xml:space="preserve"> in Peru und Ecuador gesprochen.</w:t>
      </w:r>
    </w:p>
    <w:p w14:paraId="739B3CFF" w14:textId="77777777" w:rsidR="00EA689F" w:rsidRPr="00B2426B" w:rsidRDefault="00EA689F" w:rsidP="00B76232">
      <w:pPr>
        <w:spacing w:before="120" w:after="100" w:afterAutospacing="1"/>
        <w:rPr>
          <w:rFonts w:ascii="Arial" w:hAnsi="Arial" w:cs="Arial"/>
        </w:rPr>
      </w:pPr>
    </w:p>
    <w:p w14:paraId="257FF6B4" w14:textId="267F2055" w:rsidR="00EA689F" w:rsidRPr="00B2426B" w:rsidRDefault="00EA689F" w:rsidP="00B76232">
      <w:pPr>
        <w:spacing w:before="120" w:after="100" w:afterAutospacing="1"/>
        <w:rPr>
          <w:rFonts w:ascii="Arial" w:hAnsi="Arial" w:cs="Arial"/>
        </w:rPr>
      </w:pPr>
      <w:r w:rsidRPr="00B2426B">
        <w:rPr>
          <w:rFonts w:ascii="Arial" w:hAnsi="Arial" w:cs="Arial"/>
          <w:b/>
        </w:rPr>
        <w:t xml:space="preserve">Schrift: </w:t>
      </w:r>
      <w:r w:rsidRPr="00B2426B">
        <w:rPr>
          <w:rFonts w:ascii="Arial" w:hAnsi="Arial" w:cs="Arial"/>
        </w:rPr>
        <w:t xml:space="preserve">Im Gegensatz </w:t>
      </w:r>
      <w:r w:rsidR="00B76232" w:rsidRPr="00B2426B">
        <w:rPr>
          <w:rFonts w:ascii="Arial" w:hAnsi="Arial" w:cs="Arial"/>
        </w:rPr>
        <w:t>zu anderen Kulturvölkern</w:t>
      </w:r>
      <w:r w:rsidRPr="00B2426B">
        <w:rPr>
          <w:rFonts w:ascii="Arial" w:hAnsi="Arial" w:cs="Arial"/>
        </w:rPr>
        <w:t xml:space="preserve"> der Erde kannten die Inka keine Schrift. Ihre Boten mussten alle Meldungen auswendig lernen. Sie konnten Texte bis zu einer halben Stunde Dauer fehlerfrei hersagen. Für Zahlen erfanden die Inkas ein Merksystem, die </w:t>
      </w:r>
      <w:proofErr w:type="spellStart"/>
      <w:r w:rsidRPr="00B2426B">
        <w:rPr>
          <w:rFonts w:ascii="Arial" w:hAnsi="Arial" w:cs="Arial"/>
          <w:i/>
        </w:rPr>
        <w:t>quipu</w:t>
      </w:r>
      <w:proofErr w:type="spellEnd"/>
      <w:r w:rsidRPr="00B2426B">
        <w:rPr>
          <w:rFonts w:ascii="Arial" w:hAnsi="Arial" w:cs="Arial"/>
        </w:rPr>
        <w:t xml:space="preserve"> (Knoten). Wenn ein Beamter die Bewohner etwa eines Dorfes zählte, nahm er einen Faden. Für jeden Hunderter machte er am oberen Ende einen Knoten. Für jeden Zehner knotete er den Faden in der Mitte, für jeden Einer am unteren Ende. Beim nächsten Dorf nahm er einen andersfarbigen Faden. Alle diese Fäden befestigte er an einer Schnur. Auf diese Weise konnte er sich die ganze Bevölkerung eines Gebietes merken. Aber er «notierte» auch anderes: die Zahl der Lamas, die Menge der Kartoffeln, Mais und Trockenfleisch in den Vorratshäusern, die Zahl der Soldaten in den Festungen. Auch historische Ereignisse (Schlachten) wurden auf diese Weise mit Hilfe der </w:t>
      </w:r>
      <w:proofErr w:type="spellStart"/>
      <w:r w:rsidRPr="00B2426B">
        <w:rPr>
          <w:rFonts w:ascii="Arial" w:hAnsi="Arial" w:cs="Arial"/>
          <w:i/>
        </w:rPr>
        <w:t>quipu</w:t>
      </w:r>
      <w:proofErr w:type="spellEnd"/>
      <w:r w:rsidRPr="00B2426B">
        <w:rPr>
          <w:rFonts w:ascii="Arial" w:hAnsi="Arial" w:cs="Arial"/>
        </w:rPr>
        <w:t xml:space="preserve"> in Zahlen festgehalten.</w:t>
      </w:r>
    </w:p>
    <w:tbl>
      <w:tblPr>
        <w:tblW w:w="11227" w:type="dxa"/>
        <w:tblInd w:w="108"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6944"/>
        <w:gridCol w:w="6720"/>
      </w:tblGrid>
      <w:tr w:rsidR="00157A2C" w:rsidRPr="00B2426B" w14:paraId="7EDF27A6" w14:textId="77777777" w:rsidTr="008007F1">
        <w:trPr>
          <w:trHeight w:val="3464"/>
        </w:trPr>
        <w:tc>
          <w:tcPr>
            <w:tcW w:w="6266" w:type="dxa"/>
          </w:tcPr>
          <w:p w14:paraId="43D95359" w14:textId="25F6E221" w:rsidR="00157A2C" w:rsidRDefault="00157A2C" w:rsidP="00157A2C">
            <w:r>
              <w:rPr>
                <w:noProof/>
                <w:color w:val="0000FF"/>
              </w:rPr>
              <w:drawing>
                <wp:anchor distT="0" distB="0" distL="114300" distR="114300" simplePos="0" relativeHeight="251666432" behindDoc="0" locked="0" layoutInCell="1" allowOverlap="1" wp14:anchorId="4F38747A" wp14:editId="7B850C96">
                  <wp:simplePos x="0" y="0"/>
                  <wp:positionH relativeFrom="column">
                    <wp:posOffset>6985</wp:posOffset>
                  </wp:positionH>
                  <wp:positionV relativeFrom="paragraph">
                    <wp:posOffset>173255</wp:posOffset>
                  </wp:positionV>
                  <wp:extent cx="2704699" cy="3474444"/>
                  <wp:effectExtent l="0" t="0" r="635" b="5715"/>
                  <wp:wrapSquare wrapText="bothSides"/>
                  <wp:docPr id="16" name="Grafik 1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4699" cy="34744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C6044" w14:textId="58F3B35B" w:rsidR="00EA689F" w:rsidRPr="00B2426B" w:rsidRDefault="00EA689F" w:rsidP="00B76232">
            <w:pPr>
              <w:spacing w:before="120" w:after="100" w:afterAutospacing="1"/>
              <w:rPr>
                <w:rFonts w:ascii="Arial" w:hAnsi="Arial" w:cs="Arial"/>
                <w:noProof/>
              </w:rPr>
            </w:pPr>
          </w:p>
        </w:tc>
        <w:tc>
          <w:tcPr>
            <w:tcW w:w="4961" w:type="dxa"/>
          </w:tcPr>
          <w:p w14:paraId="2F57077C" w14:textId="0139BD1A" w:rsidR="00B544DF" w:rsidRDefault="00B544DF" w:rsidP="00B544DF">
            <w:r>
              <w:rPr>
                <w:noProof/>
              </w:rPr>
              <w:drawing>
                <wp:anchor distT="0" distB="0" distL="114300" distR="114300" simplePos="0" relativeHeight="251665408" behindDoc="0" locked="0" layoutInCell="1" allowOverlap="1" wp14:anchorId="1B5BE46E" wp14:editId="13119611">
                  <wp:simplePos x="0" y="0"/>
                  <wp:positionH relativeFrom="column">
                    <wp:posOffset>-68212</wp:posOffset>
                  </wp:positionH>
                  <wp:positionV relativeFrom="paragraph">
                    <wp:posOffset>173255</wp:posOffset>
                  </wp:positionV>
                  <wp:extent cx="3051175" cy="2280920"/>
                  <wp:effectExtent l="0" t="0" r="0" b="508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1175" cy="228092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"https://upload.wikimedia.org/wikipedia/commons/thumb/8/8b/Inca._Quipu.jpg/240px-Inca._Quipu.jpg" \* MERGEFORMATINET </w:instrText>
            </w:r>
            <w:r>
              <w:fldChar w:fldCharType="separate"/>
            </w:r>
            <w:r>
              <w:fldChar w:fldCharType="end"/>
            </w:r>
          </w:p>
          <w:p w14:paraId="5715EAD7" w14:textId="5F162FED" w:rsidR="00EA689F" w:rsidRPr="00B2426B" w:rsidRDefault="00EA689F" w:rsidP="00B76232">
            <w:pPr>
              <w:spacing w:before="120" w:after="100" w:afterAutospacing="1"/>
              <w:rPr>
                <w:rFonts w:ascii="Arial" w:hAnsi="Arial" w:cs="Arial"/>
                <w:noProof/>
              </w:rPr>
            </w:pPr>
          </w:p>
        </w:tc>
      </w:tr>
      <w:tr w:rsidR="00157A2C" w:rsidRPr="00B2426B" w14:paraId="095E30A5" w14:textId="77777777" w:rsidTr="008007F1">
        <w:trPr>
          <w:trHeight w:val="532"/>
        </w:trPr>
        <w:tc>
          <w:tcPr>
            <w:tcW w:w="6266" w:type="dxa"/>
          </w:tcPr>
          <w:p w14:paraId="5200FA93" w14:textId="7D3B68D7" w:rsidR="00EA689F" w:rsidRPr="00B2426B" w:rsidRDefault="00EA689F" w:rsidP="00B76232">
            <w:pPr>
              <w:spacing w:before="120" w:after="100" w:afterAutospacing="1"/>
              <w:rPr>
                <w:rFonts w:ascii="Arial" w:hAnsi="Arial" w:cs="Arial"/>
              </w:rPr>
            </w:pPr>
            <w:proofErr w:type="spellStart"/>
            <w:r w:rsidRPr="00B2426B">
              <w:rPr>
                <w:rFonts w:ascii="Arial" w:hAnsi="Arial" w:cs="Arial"/>
                <w:i/>
              </w:rPr>
              <w:t>quipu</w:t>
            </w:r>
            <w:proofErr w:type="spellEnd"/>
            <w:r w:rsidRPr="00B2426B">
              <w:rPr>
                <w:rFonts w:ascii="Arial" w:hAnsi="Arial" w:cs="Arial"/>
                <w:i/>
              </w:rPr>
              <w:t>,</w:t>
            </w:r>
            <w:r w:rsidRPr="00B2426B">
              <w:rPr>
                <w:rFonts w:ascii="Arial" w:hAnsi="Arial" w:cs="Arial"/>
              </w:rPr>
              <w:t xml:space="preserve"> die Knotenschrift der Inkas: Schema…</w:t>
            </w:r>
            <w:r w:rsidRPr="00B2426B">
              <w:rPr>
                <w:rFonts w:ascii="Arial" w:hAnsi="Arial" w:cs="Arial"/>
              </w:rPr>
              <w:br/>
              <w:t xml:space="preserve">Bildquelle: </w:t>
            </w:r>
            <w:r w:rsidR="00BC5BD8" w:rsidRPr="00BC5BD8">
              <w:rPr>
                <w:rFonts w:ascii="Arial" w:hAnsi="Arial" w:cs="Arial"/>
              </w:rPr>
              <w:t xml:space="preserve">Patrick Gray - https://www.flickr.com/photos/136041510@N05/24338977000/, CC BY 2.0, </w:t>
            </w:r>
            <w:hyperlink r:id="rId24" w:history="1">
              <w:r w:rsidR="00BC5BD8" w:rsidRPr="004C56ED">
                <w:rPr>
                  <w:rStyle w:val="Hyperlink"/>
                  <w:rFonts w:ascii="Arial" w:hAnsi="Arial" w:cs="Arial"/>
                </w:rPr>
                <w:t>https://commons.wikimedia.org/w/index.php?curid=99988458</w:t>
              </w:r>
            </w:hyperlink>
            <w:r w:rsidR="00BC5BD8">
              <w:rPr>
                <w:rFonts w:ascii="Arial" w:hAnsi="Arial" w:cs="Arial"/>
              </w:rPr>
              <w:t xml:space="preserve"> </w:t>
            </w:r>
          </w:p>
        </w:tc>
        <w:tc>
          <w:tcPr>
            <w:tcW w:w="4961" w:type="dxa"/>
          </w:tcPr>
          <w:p w14:paraId="5A3DA134" w14:textId="151CE88A" w:rsidR="00EA689F" w:rsidRPr="00B2426B" w:rsidRDefault="00EA689F" w:rsidP="00B76232">
            <w:pPr>
              <w:spacing w:before="120" w:after="100" w:afterAutospacing="1"/>
              <w:rPr>
                <w:rFonts w:ascii="Arial" w:hAnsi="Arial" w:cs="Arial"/>
                <w:noProof/>
              </w:rPr>
            </w:pPr>
            <w:r w:rsidRPr="00B2426B">
              <w:rPr>
                <w:rFonts w:ascii="Arial" w:hAnsi="Arial" w:cs="Arial"/>
                <w:noProof/>
              </w:rPr>
              <w:t xml:space="preserve">… eine erhaltene, echte </w:t>
            </w:r>
            <w:proofErr w:type="spellStart"/>
            <w:r w:rsidRPr="00B2426B">
              <w:rPr>
                <w:rFonts w:ascii="Arial" w:hAnsi="Arial" w:cs="Arial"/>
                <w:i/>
              </w:rPr>
              <w:t>quipu</w:t>
            </w:r>
            <w:proofErr w:type="spellEnd"/>
            <w:r w:rsidR="006E4C47">
              <w:rPr>
                <w:rFonts w:ascii="Arial" w:hAnsi="Arial" w:cs="Arial"/>
                <w:i/>
              </w:rPr>
              <w:br/>
            </w:r>
            <w:r w:rsidRPr="00B2426B">
              <w:rPr>
                <w:rFonts w:ascii="Arial" w:hAnsi="Arial" w:cs="Arial"/>
                <w:noProof/>
              </w:rPr>
              <w:t xml:space="preserve">Bildquelle: </w:t>
            </w:r>
            <w:r w:rsidR="006E4C47" w:rsidRPr="006E4C47">
              <w:rPr>
                <w:rFonts w:ascii="Arial" w:hAnsi="Arial" w:cs="Arial"/>
                <w:noProof/>
              </w:rPr>
              <w:t xml:space="preserve">Brooklyn Museum, No restrictions, </w:t>
            </w:r>
            <w:hyperlink r:id="rId25" w:history="1">
              <w:r w:rsidR="006E4C47" w:rsidRPr="004C56ED">
                <w:rPr>
                  <w:rStyle w:val="Hyperlink"/>
                  <w:rFonts w:ascii="Arial" w:hAnsi="Arial" w:cs="Arial"/>
                  <w:noProof/>
                </w:rPr>
                <w:t>https://commons.wikimedia.org/w/index.php?curid=48815751</w:t>
              </w:r>
            </w:hyperlink>
            <w:r w:rsidR="006E4C47">
              <w:rPr>
                <w:rFonts w:ascii="Arial" w:hAnsi="Arial" w:cs="Arial"/>
                <w:noProof/>
              </w:rPr>
              <w:t xml:space="preserve"> </w:t>
            </w:r>
          </w:p>
        </w:tc>
      </w:tr>
    </w:tbl>
    <w:p w14:paraId="7D7CDADE" w14:textId="77777777" w:rsidR="00EA689F" w:rsidRPr="00B2426B" w:rsidRDefault="00EA689F" w:rsidP="00B76232">
      <w:pPr>
        <w:spacing w:before="120" w:after="100" w:afterAutospacing="1"/>
        <w:rPr>
          <w:rFonts w:ascii="Arial" w:hAnsi="Arial" w:cs="Arial"/>
        </w:rPr>
      </w:pPr>
    </w:p>
    <w:p w14:paraId="30D1549B" w14:textId="77777777" w:rsidR="00EA689F" w:rsidRPr="00B2426B" w:rsidRDefault="00EA689F" w:rsidP="00B76232">
      <w:pPr>
        <w:spacing w:before="120" w:after="100" w:afterAutospacing="1"/>
        <w:rPr>
          <w:rFonts w:ascii="Arial" w:hAnsi="Arial" w:cs="Arial"/>
          <w:noProof/>
        </w:rPr>
      </w:pPr>
      <w:r w:rsidRPr="00B2426B">
        <w:rPr>
          <w:rFonts w:ascii="Arial" w:hAnsi="Arial" w:cs="Arial"/>
          <w:b/>
          <w:noProof/>
        </w:rPr>
        <w:t xml:space="preserve">Medizin: </w:t>
      </w:r>
      <w:r w:rsidRPr="00B2426B">
        <w:rPr>
          <w:rFonts w:ascii="Arial" w:hAnsi="Arial" w:cs="Arial"/>
          <w:noProof/>
        </w:rPr>
        <w:t xml:space="preserve">Die Inka kannten sich in der Heilkunde aus. Sie führten bereits erfolgreiche Operationen am Schädel durch. Kokablätter wurden dazu verwendet, Hunger und Schmerzen zu lindern, was heute noch in den Anden verbreitet ist. Die </w:t>
      </w:r>
      <w:r w:rsidRPr="00B2426B">
        <w:rPr>
          <w:rFonts w:ascii="Arial" w:hAnsi="Arial" w:cs="Arial"/>
          <w:i/>
          <w:noProof/>
        </w:rPr>
        <w:t>chasqui</w:t>
      </w:r>
      <w:r w:rsidRPr="00B2426B">
        <w:rPr>
          <w:rFonts w:ascii="Arial" w:hAnsi="Arial" w:cs="Arial"/>
          <w:noProof/>
        </w:rPr>
        <w:t xml:space="preserve"> (Boten) kauten Kokablätter, um ihre Ausdauer zu verbessern und so ihre Leistung zu steigern. Ein anderes Heilmittel bestand darin, noch warme, gekochte Rinde des Pfefferbaumes auf eine Wunde zu legen.</w:t>
      </w:r>
    </w:p>
    <w:p w14:paraId="69A77FCB" w14:textId="77777777" w:rsidR="00EA689F" w:rsidRPr="00B2426B" w:rsidRDefault="00EA689F" w:rsidP="00B76232">
      <w:pPr>
        <w:spacing w:before="120" w:after="100" w:afterAutospacing="1"/>
        <w:rPr>
          <w:rFonts w:ascii="Arial" w:hAnsi="Arial" w:cs="Arial"/>
        </w:rPr>
      </w:pPr>
    </w:p>
    <w:p w14:paraId="59DE8582" w14:textId="77777777" w:rsidR="00EA689F" w:rsidRPr="00B2426B" w:rsidRDefault="00EA689F" w:rsidP="00B76232">
      <w:pPr>
        <w:spacing w:before="120" w:after="100" w:afterAutospacing="1"/>
        <w:rPr>
          <w:rFonts w:ascii="Arial" w:hAnsi="Arial" w:cs="Arial"/>
          <w:b/>
        </w:rPr>
      </w:pPr>
      <w:r w:rsidRPr="00B2426B">
        <w:rPr>
          <w:rFonts w:ascii="Arial" w:hAnsi="Arial" w:cs="Arial"/>
          <w:b/>
        </w:rPr>
        <w:br w:type="page"/>
      </w:r>
      <w:r w:rsidRPr="00B2426B">
        <w:rPr>
          <w:rFonts w:ascii="Arial" w:hAnsi="Arial" w:cs="Arial"/>
          <w:b/>
        </w:rPr>
        <w:lastRenderedPageBreak/>
        <w:t xml:space="preserve">F. Architektur </w:t>
      </w:r>
    </w:p>
    <w:p w14:paraId="48B4A23E" w14:textId="77777777" w:rsidR="00EA689F" w:rsidRPr="00B2426B" w:rsidRDefault="00EA689F" w:rsidP="00B76232">
      <w:pPr>
        <w:spacing w:before="120" w:after="100" w:afterAutospacing="1"/>
        <w:rPr>
          <w:rFonts w:ascii="Arial" w:hAnsi="Arial" w:cs="Arial"/>
        </w:rPr>
      </w:pPr>
      <w:r w:rsidRPr="00B2426B">
        <w:rPr>
          <w:rFonts w:ascii="Arial" w:hAnsi="Arial" w:cs="Arial"/>
        </w:rPr>
        <w:t xml:space="preserve">Besonders bekannt wurden die Inka wegen ihren Stadtanlagen und ihrer hervorragenden Steinbearbeitung. Riesige, unregelmässig geschnittene Steinblöcke fügten sie ohne Mörtel so zusammen, dass nicht einmal eine Messerklinge in den Fugen Platz hat. Wie konnte ein Volk, das weder Rad noch Eisen brauchte, Blöcke von solchen Dimensionen ausbrechen, transportieren und schliesslich so perfekt aneinanderfügen? Die Inka schlugen die Felsblöcke nicht </w:t>
      </w:r>
      <w:proofErr w:type="gramStart"/>
      <w:r w:rsidRPr="00B2426B">
        <w:rPr>
          <w:rFonts w:ascii="Arial" w:hAnsi="Arial" w:cs="Arial"/>
        </w:rPr>
        <w:t>aus dem Fels</w:t>
      </w:r>
      <w:proofErr w:type="gramEnd"/>
      <w:r w:rsidRPr="00B2426B">
        <w:rPr>
          <w:rFonts w:ascii="Arial" w:hAnsi="Arial" w:cs="Arial"/>
        </w:rPr>
        <w:t xml:space="preserve"> hinaus, sondern nutzten natürliche Brüche und Steinlawinen. An Ort und Stelle behauten sie die Steine, die oft ein Gewicht von mehreren Tonnen hatten, nur grob. Alle weiteren Arbeiten führten sie auf der Baustelle aus. Die Inka verwendeten Kieselsteine aus dem Fluss zur Bearbeitung der Steine. Damit die Steine genau </w:t>
      </w:r>
      <w:proofErr w:type="gramStart"/>
      <w:r w:rsidRPr="00B2426B">
        <w:rPr>
          <w:rFonts w:ascii="Arial" w:hAnsi="Arial" w:cs="Arial"/>
        </w:rPr>
        <w:t>aufeinander passten</w:t>
      </w:r>
      <w:proofErr w:type="gramEnd"/>
      <w:r w:rsidRPr="00B2426B">
        <w:rPr>
          <w:rFonts w:ascii="Arial" w:hAnsi="Arial" w:cs="Arial"/>
        </w:rPr>
        <w:t>, wurde die Oberfläche der einzelnen Elemente erst bearbeitet, wenn es soweit war, dass der nächste Stein in der oberen Reihe aufgesetzt werden konnte. Das gleiche geschah mit den Seitenflächen. Spanische Chronisten berichteten, dass die Steinblöcke mit Stricken und Körperkraft zu den Baustellen geschleppt wurden.</w:t>
      </w:r>
    </w:p>
    <w:p w14:paraId="54C11271" w14:textId="77777777" w:rsidR="00EA689F" w:rsidRPr="00B2426B" w:rsidRDefault="00EA689F" w:rsidP="00B76232">
      <w:pPr>
        <w:spacing w:before="120" w:after="100" w:afterAutospacing="1"/>
        <w:rPr>
          <w:rFonts w:ascii="Arial" w:hAnsi="Arial" w:cs="Arial"/>
        </w:rPr>
      </w:pPr>
      <w:r w:rsidRPr="00B2426B">
        <w:rPr>
          <w:rFonts w:ascii="Arial" w:hAnsi="Arial" w:cs="Arial"/>
        </w:rPr>
        <w:t xml:space="preserve">Ein besonderes Merkmal der Inka-Architektur sind die mit einem Winkel von 4 bis 6 Grad nach innen geneigten Mauern. Ausserdem bauten die Inka meistens trapezförmige Türen, Fenster und Nischen. Ein weiteres typisches Element sind die Steinpflöcke, die aus vielen Aussen- und Innenmauern herausragen. Sie sind meist zylindrisch und ins Mauerwerk eingelassen. Der Zweck ist noch nicht </w:t>
      </w:r>
      <w:proofErr w:type="gramStart"/>
      <w:r w:rsidRPr="00B2426B">
        <w:rPr>
          <w:rFonts w:ascii="Arial" w:hAnsi="Arial" w:cs="Arial"/>
        </w:rPr>
        <w:t>ganz klar</w:t>
      </w:r>
      <w:proofErr w:type="gramEnd"/>
      <w:r w:rsidRPr="00B2426B">
        <w:rPr>
          <w:rFonts w:ascii="Arial" w:hAnsi="Arial" w:cs="Arial"/>
        </w:rPr>
        <w:t xml:space="preserve">. Möglicherweise dienten die Pflöcke der Innenmauern zum Aufhängen von Gegenständen, da die Inka kaum Möbel kannten. </w:t>
      </w:r>
    </w:p>
    <w:p w14:paraId="0DED64CD" w14:textId="77777777" w:rsidR="00EA689F" w:rsidRPr="00B2426B" w:rsidRDefault="00EA689F" w:rsidP="00B76232">
      <w:pPr>
        <w:pStyle w:val="StandardWeb"/>
        <w:spacing w:before="120" w:beforeAutospacing="0"/>
        <w:rPr>
          <w:rFonts w:ascii="Arial" w:hAnsi="Arial" w:cs="Arial"/>
        </w:rPr>
      </w:pPr>
    </w:p>
    <w:tbl>
      <w:tblPr>
        <w:tblW w:w="11511" w:type="dxa"/>
        <w:tblInd w:w="108"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5274"/>
        <w:gridCol w:w="6237"/>
      </w:tblGrid>
      <w:tr w:rsidR="00E71EAD" w:rsidRPr="00B2426B" w14:paraId="1ABCDA84" w14:textId="77777777" w:rsidTr="00E71EAD">
        <w:trPr>
          <w:trHeight w:val="3464"/>
        </w:trPr>
        <w:tc>
          <w:tcPr>
            <w:tcW w:w="5274" w:type="dxa"/>
          </w:tcPr>
          <w:p w14:paraId="6740C797" w14:textId="77777777" w:rsidR="00EA689F" w:rsidRPr="00B2426B" w:rsidRDefault="00EA689F" w:rsidP="00B76232">
            <w:pPr>
              <w:spacing w:before="120" w:after="100" w:afterAutospacing="1"/>
              <w:rPr>
                <w:rFonts w:ascii="Arial" w:hAnsi="Arial" w:cs="Arial"/>
                <w:noProof/>
              </w:rPr>
            </w:pPr>
            <w:r w:rsidRPr="00B2426B">
              <w:rPr>
                <w:rFonts w:ascii="Arial" w:hAnsi="Arial" w:cs="Arial"/>
                <w:noProof/>
              </w:rPr>
              <w:drawing>
                <wp:inline distT="0" distB="0" distL="0" distR="0" wp14:anchorId="28593DDE" wp14:editId="02A737E8">
                  <wp:extent cx="2743200" cy="2499995"/>
                  <wp:effectExtent l="0" t="0" r="0" b="0"/>
                  <wp:docPr id="8" name="il_fi" descr="http://upload.wikimedia.org/wikipedia/commons/thumb/c/ca/Inka_mauern_cuzco.jpg/300px-Inka_mauern_cuzc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c/ca/Inka_mauern_cuzco.jpg/300px-Inka_mauern_cuzco.jpg"/>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499995"/>
                          </a:xfrm>
                          <a:prstGeom prst="rect">
                            <a:avLst/>
                          </a:prstGeom>
                          <a:noFill/>
                          <a:ln>
                            <a:noFill/>
                          </a:ln>
                        </pic:spPr>
                      </pic:pic>
                    </a:graphicData>
                  </a:graphic>
                </wp:inline>
              </w:drawing>
            </w:r>
          </w:p>
        </w:tc>
        <w:tc>
          <w:tcPr>
            <w:tcW w:w="6237" w:type="dxa"/>
          </w:tcPr>
          <w:p w14:paraId="662D1126" w14:textId="44DFEA5E" w:rsidR="00E71EAD" w:rsidRDefault="00E71EAD" w:rsidP="00E71EAD">
            <w:r>
              <w:rPr>
                <w:noProof/>
              </w:rPr>
              <w:drawing>
                <wp:anchor distT="0" distB="0" distL="114300" distR="114300" simplePos="0" relativeHeight="251667456" behindDoc="0" locked="0" layoutInCell="1" allowOverlap="1" wp14:anchorId="363D42CB" wp14:editId="6C1E1558">
                  <wp:simplePos x="0" y="0"/>
                  <wp:positionH relativeFrom="column">
                    <wp:posOffset>-68379</wp:posOffset>
                  </wp:positionH>
                  <wp:positionV relativeFrom="paragraph">
                    <wp:posOffset>77002</wp:posOffset>
                  </wp:positionV>
                  <wp:extent cx="3904895" cy="2120400"/>
                  <wp:effectExtent l="0" t="0" r="0" b="635"/>
                  <wp:wrapSquare wrapText="bothSides"/>
                  <wp:docPr id="20" name="Grafik 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4895" cy="21204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"https://upload.wikimedia.org/wikipedia/commons/thumb/0/00/Sacsayhuam%C3%A1n%2C_Cusco%2C_Per%C3%BA%2C_2015-07-31%2C_DD_40.JPG/2560px-Sacsayhuam%C3%A1n%2C_Cusco%2C_Per%C3%BA%2C_2015-07-31%2C_DD_40.JPG" \* MERGEFORMATINET </w:instrText>
            </w:r>
            <w:r>
              <w:fldChar w:fldCharType="separate"/>
            </w:r>
            <w:r>
              <w:fldChar w:fldCharType="end"/>
            </w:r>
          </w:p>
          <w:p w14:paraId="3B35D1C2" w14:textId="0D60FDA5" w:rsidR="00EA689F" w:rsidRPr="00B2426B" w:rsidRDefault="00EA689F" w:rsidP="00B76232">
            <w:pPr>
              <w:spacing w:before="120" w:after="100" w:afterAutospacing="1"/>
              <w:rPr>
                <w:rFonts w:ascii="Arial" w:hAnsi="Arial" w:cs="Arial"/>
                <w:noProof/>
              </w:rPr>
            </w:pPr>
          </w:p>
        </w:tc>
      </w:tr>
      <w:tr w:rsidR="00E71EAD" w:rsidRPr="00B2426B" w14:paraId="042CC56E" w14:textId="77777777" w:rsidTr="00E71EAD">
        <w:trPr>
          <w:trHeight w:val="532"/>
        </w:trPr>
        <w:tc>
          <w:tcPr>
            <w:tcW w:w="5274" w:type="dxa"/>
          </w:tcPr>
          <w:p w14:paraId="5A17C807" w14:textId="0DFA303A" w:rsidR="00EA689F" w:rsidRPr="00B2426B" w:rsidRDefault="00EA689F" w:rsidP="00B76232">
            <w:pPr>
              <w:spacing w:before="120" w:after="100" w:afterAutospacing="1"/>
              <w:rPr>
                <w:rFonts w:ascii="Arial" w:hAnsi="Arial" w:cs="Arial"/>
              </w:rPr>
            </w:pPr>
            <w:r w:rsidRPr="00B2426B">
              <w:rPr>
                <w:rFonts w:ascii="Arial" w:hAnsi="Arial" w:cs="Arial"/>
              </w:rPr>
              <w:t xml:space="preserve">Inka-Mauern in </w:t>
            </w:r>
            <w:proofErr w:type="spellStart"/>
            <w:r w:rsidRPr="00B2426B">
              <w:rPr>
                <w:rFonts w:ascii="Arial" w:hAnsi="Arial" w:cs="Arial"/>
              </w:rPr>
              <w:t>Cu</w:t>
            </w:r>
            <w:r w:rsidR="00A75B3D">
              <w:rPr>
                <w:rFonts w:ascii="Arial" w:hAnsi="Arial" w:cs="Arial"/>
              </w:rPr>
              <w:t>s</w:t>
            </w:r>
            <w:r w:rsidRPr="00B2426B">
              <w:rPr>
                <w:rFonts w:ascii="Arial" w:hAnsi="Arial" w:cs="Arial"/>
              </w:rPr>
              <w:t>co</w:t>
            </w:r>
            <w:proofErr w:type="spellEnd"/>
            <w:r w:rsidRPr="00B2426B">
              <w:rPr>
                <w:rFonts w:ascii="Arial" w:hAnsi="Arial" w:cs="Arial"/>
              </w:rPr>
              <w:t>/</w:t>
            </w:r>
            <w:r w:rsidR="000402CD">
              <w:rPr>
                <w:rFonts w:ascii="Arial" w:hAnsi="Arial" w:cs="Arial"/>
              </w:rPr>
              <w:t xml:space="preserve"> </w:t>
            </w:r>
            <w:r w:rsidRPr="00B2426B">
              <w:rPr>
                <w:rFonts w:ascii="Arial" w:hAnsi="Arial" w:cs="Arial"/>
              </w:rPr>
              <w:t>Peru</w:t>
            </w:r>
            <w:r w:rsidRPr="00B2426B">
              <w:rPr>
                <w:rFonts w:ascii="Arial" w:hAnsi="Arial" w:cs="Arial"/>
              </w:rPr>
              <w:br/>
            </w:r>
            <w:r w:rsidR="000402CD">
              <w:rPr>
                <w:rFonts w:ascii="Arial" w:hAnsi="Arial" w:cs="Arial"/>
              </w:rPr>
              <w:t xml:space="preserve">Bild: </w:t>
            </w:r>
            <w:r w:rsidRPr="00B2426B">
              <w:rPr>
                <w:rFonts w:ascii="Arial" w:hAnsi="Arial" w:cs="Arial"/>
              </w:rPr>
              <w:t xml:space="preserve">Alexander </w:t>
            </w:r>
            <w:proofErr w:type="spellStart"/>
            <w:r w:rsidRPr="00B2426B">
              <w:rPr>
                <w:rFonts w:ascii="Arial" w:hAnsi="Arial" w:cs="Arial"/>
              </w:rPr>
              <w:t>Fiebrandt</w:t>
            </w:r>
            <w:proofErr w:type="spellEnd"/>
            <w:r w:rsidRPr="00B2426B">
              <w:rPr>
                <w:rFonts w:ascii="Arial" w:hAnsi="Arial" w:cs="Arial"/>
              </w:rPr>
              <w:t xml:space="preserve"> (</w:t>
            </w:r>
            <w:proofErr w:type="spellStart"/>
            <w:proofErr w:type="gramStart"/>
            <w:r w:rsidRPr="00B2426B">
              <w:rPr>
                <w:rFonts w:ascii="Arial" w:hAnsi="Arial" w:cs="Arial"/>
              </w:rPr>
              <w:t>de:Benutzer</w:t>
            </w:r>
            <w:proofErr w:type="gramEnd"/>
            <w:r w:rsidRPr="00B2426B">
              <w:rPr>
                <w:rFonts w:ascii="Arial" w:hAnsi="Arial" w:cs="Arial"/>
              </w:rPr>
              <w:t>:Alecconnell</w:t>
            </w:r>
            <w:proofErr w:type="spellEnd"/>
            <w:r w:rsidRPr="00B2426B">
              <w:rPr>
                <w:rFonts w:ascii="Arial" w:hAnsi="Arial" w:cs="Arial"/>
              </w:rPr>
              <w:t xml:space="preserve">) - </w:t>
            </w:r>
            <w:proofErr w:type="spellStart"/>
            <w:r w:rsidRPr="00B2426B">
              <w:rPr>
                <w:rFonts w:ascii="Arial" w:hAnsi="Arial" w:cs="Arial"/>
              </w:rPr>
              <w:t>Taken</w:t>
            </w:r>
            <w:proofErr w:type="spellEnd"/>
            <w:r w:rsidRPr="00B2426B">
              <w:rPr>
                <w:rFonts w:ascii="Arial" w:hAnsi="Arial" w:cs="Arial"/>
              </w:rPr>
              <w:t xml:space="preserve"> </w:t>
            </w:r>
            <w:proofErr w:type="spellStart"/>
            <w:r w:rsidRPr="00B2426B">
              <w:rPr>
                <w:rFonts w:ascii="Arial" w:hAnsi="Arial" w:cs="Arial"/>
              </w:rPr>
              <w:t>and</w:t>
            </w:r>
            <w:proofErr w:type="spellEnd"/>
            <w:r w:rsidRPr="00B2426B">
              <w:rPr>
                <w:rFonts w:ascii="Arial" w:hAnsi="Arial" w:cs="Arial"/>
              </w:rPr>
              <w:t xml:space="preserve"> </w:t>
            </w:r>
            <w:proofErr w:type="spellStart"/>
            <w:r w:rsidRPr="00B2426B">
              <w:rPr>
                <w:rFonts w:ascii="Arial" w:hAnsi="Arial" w:cs="Arial"/>
              </w:rPr>
              <w:t>Uploaded</w:t>
            </w:r>
            <w:proofErr w:type="spellEnd"/>
            <w:r w:rsidRPr="00B2426B">
              <w:rPr>
                <w:rFonts w:ascii="Arial" w:hAnsi="Arial" w:cs="Arial"/>
              </w:rPr>
              <w:t xml:space="preserve"> on </w:t>
            </w:r>
            <w:proofErr w:type="spellStart"/>
            <w:r w:rsidRPr="00B2426B">
              <w:rPr>
                <w:rFonts w:ascii="Arial" w:hAnsi="Arial" w:cs="Arial"/>
              </w:rPr>
              <w:t>de:WP</w:t>
            </w:r>
            <w:proofErr w:type="spellEnd"/>
            <w:r w:rsidRPr="00B2426B">
              <w:rPr>
                <w:rFonts w:ascii="Arial" w:hAnsi="Arial" w:cs="Arial"/>
              </w:rPr>
              <w:t xml:space="preserve"> </w:t>
            </w:r>
            <w:proofErr w:type="spellStart"/>
            <w:r w:rsidRPr="00B2426B">
              <w:rPr>
                <w:rFonts w:ascii="Arial" w:hAnsi="Arial" w:cs="Arial"/>
              </w:rPr>
              <w:t>by</w:t>
            </w:r>
            <w:proofErr w:type="spellEnd"/>
            <w:r w:rsidRPr="00B2426B">
              <w:rPr>
                <w:rFonts w:ascii="Arial" w:hAnsi="Arial" w:cs="Arial"/>
              </w:rPr>
              <w:t xml:space="preserve"> </w:t>
            </w:r>
            <w:proofErr w:type="spellStart"/>
            <w:r w:rsidRPr="00B2426B">
              <w:rPr>
                <w:rFonts w:ascii="Arial" w:hAnsi="Arial" w:cs="Arial"/>
              </w:rPr>
              <w:t>de:Benutzer:Alecconnell</w:t>
            </w:r>
            <w:proofErr w:type="spellEnd"/>
            <w:r w:rsidRPr="00B2426B">
              <w:rPr>
                <w:rFonts w:ascii="Arial" w:hAnsi="Arial" w:cs="Arial"/>
              </w:rPr>
              <w:t xml:space="preserve">, CC BY-SA 3.0, </w:t>
            </w:r>
            <w:hyperlink r:id="rId28" w:history="1">
              <w:r w:rsidR="00DD2F3E" w:rsidRPr="004C56ED">
                <w:rPr>
                  <w:rStyle w:val="Hyperlink"/>
                  <w:rFonts w:ascii="Arial" w:hAnsi="Arial" w:cs="Arial"/>
                </w:rPr>
                <w:t>https://commons.wikimedia.org/w/index.php?curid=394593</w:t>
              </w:r>
            </w:hyperlink>
            <w:r w:rsidR="00DD2F3E">
              <w:rPr>
                <w:rFonts w:ascii="Arial" w:hAnsi="Arial" w:cs="Arial"/>
              </w:rPr>
              <w:t xml:space="preserve"> </w:t>
            </w:r>
          </w:p>
        </w:tc>
        <w:tc>
          <w:tcPr>
            <w:tcW w:w="6237" w:type="dxa"/>
          </w:tcPr>
          <w:p w14:paraId="5D6198B8" w14:textId="6D4E58F3" w:rsidR="00EA689F" w:rsidRPr="00B2426B" w:rsidRDefault="00EA689F" w:rsidP="00B76232">
            <w:pPr>
              <w:spacing w:before="120" w:after="100" w:afterAutospacing="1"/>
              <w:rPr>
                <w:rFonts w:ascii="Arial" w:hAnsi="Arial" w:cs="Arial"/>
                <w:noProof/>
              </w:rPr>
            </w:pPr>
            <w:r w:rsidRPr="00B2426B">
              <w:rPr>
                <w:rFonts w:ascii="Arial" w:hAnsi="Arial" w:cs="Arial"/>
              </w:rPr>
              <w:t>Inka-</w:t>
            </w:r>
            <w:r w:rsidR="00A75B3D">
              <w:rPr>
                <w:rFonts w:ascii="Arial" w:hAnsi="Arial" w:cs="Arial"/>
              </w:rPr>
              <w:t xml:space="preserve">Festung </w:t>
            </w:r>
            <w:proofErr w:type="spellStart"/>
            <w:r w:rsidR="00A75B3D" w:rsidRPr="00A75B3D">
              <w:rPr>
                <w:rFonts w:ascii="Arial" w:hAnsi="Arial" w:cs="Arial"/>
              </w:rPr>
              <w:t>Sacsayhuamán</w:t>
            </w:r>
            <w:proofErr w:type="spellEnd"/>
            <w:r w:rsidR="000402CD">
              <w:rPr>
                <w:rFonts w:ascii="Arial" w:hAnsi="Arial" w:cs="Arial"/>
              </w:rPr>
              <w:t xml:space="preserve"> in </w:t>
            </w:r>
            <w:proofErr w:type="spellStart"/>
            <w:r w:rsidR="00A75B3D">
              <w:rPr>
                <w:rFonts w:ascii="Arial" w:hAnsi="Arial" w:cs="Arial"/>
              </w:rPr>
              <w:t>Cusco</w:t>
            </w:r>
            <w:proofErr w:type="spellEnd"/>
            <w:r w:rsidR="000402CD">
              <w:rPr>
                <w:rFonts w:ascii="Arial" w:hAnsi="Arial" w:cs="Arial"/>
              </w:rPr>
              <w:t>/ Peru</w:t>
            </w:r>
            <w:r w:rsidR="000402CD">
              <w:rPr>
                <w:rFonts w:ascii="Arial" w:hAnsi="Arial" w:cs="Arial"/>
              </w:rPr>
              <w:br/>
            </w:r>
            <w:r w:rsidR="000402CD">
              <w:rPr>
                <w:rFonts w:ascii="Arial" w:hAnsi="Arial" w:cs="Arial"/>
                <w:noProof/>
              </w:rPr>
              <w:t xml:space="preserve">Bild: </w:t>
            </w:r>
            <w:r w:rsidR="005E211D" w:rsidRPr="005E211D">
              <w:rPr>
                <w:rFonts w:ascii="Arial" w:hAnsi="Arial" w:cs="Arial"/>
                <w:noProof/>
              </w:rPr>
              <w:t xml:space="preserve">Diego Delso, CC BY-SA 4.0, </w:t>
            </w:r>
            <w:hyperlink r:id="rId29" w:history="1">
              <w:r w:rsidR="005E211D" w:rsidRPr="004C56ED">
                <w:rPr>
                  <w:rStyle w:val="Hyperlink"/>
                  <w:rFonts w:ascii="Arial" w:hAnsi="Arial" w:cs="Arial"/>
                  <w:noProof/>
                </w:rPr>
                <w:t>https://commons.wikimedia.org/w/index.php?curid=43175200</w:t>
              </w:r>
            </w:hyperlink>
            <w:r w:rsidR="005E211D">
              <w:rPr>
                <w:rFonts w:ascii="Arial" w:hAnsi="Arial" w:cs="Arial"/>
                <w:noProof/>
              </w:rPr>
              <w:t xml:space="preserve"> </w:t>
            </w:r>
          </w:p>
        </w:tc>
      </w:tr>
    </w:tbl>
    <w:p w14:paraId="5A3B659B" w14:textId="77777777" w:rsidR="00EA689F" w:rsidRPr="00B2426B" w:rsidRDefault="00EA689F" w:rsidP="00B76232">
      <w:pPr>
        <w:pStyle w:val="StandardWeb"/>
        <w:spacing w:before="120" w:beforeAutospacing="0"/>
        <w:rPr>
          <w:rFonts w:ascii="Arial" w:hAnsi="Arial" w:cs="Arial"/>
        </w:rPr>
      </w:pPr>
    </w:p>
    <w:p w14:paraId="33B5CD77" w14:textId="77777777" w:rsidR="00EA689F" w:rsidRPr="00B2426B" w:rsidRDefault="00EA689F" w:rsidP="00B76232">
      <w:pPr>
        <w:numPr>
          <w:ilvl w:val="0"/>
          <w:numId w:val="4"/>
        </w:numPr>
        <w:spacing w:before="120" w:after="100" w:afterAutospacing="1"/>
        <w:ind w:left="357" w:hanging="357"/>
        <w:rPr>
          <w:rFonts w:ascii="Arial" w:hAnsi="Arial" w:cs="Arial"/>
          <w:b/>
        </w:rPr>
      </w:pPr>
      <w:r w:rsidRPr="00B2426B">
        <w:rPr>
          <w:rFonts w:ascii="Arial" w:hAnsi="Arial" w:cs="Arial"/>
          <w:b/>
        </w:rPr>
        <w:br w:type="page"/>
      </w:r>
      <w:r w:rsidRPr="00B2426B">
        <w:rPr>
          <w:rFonts w:ascii="Arial" w:hAnsi="Arial" w:cs="Arial"/>
          <w:b/>
        </w:rPr>
        <w:lastRenderedPageBreak/>
        <w:t>Kunsthandwerk</w:t>
      </w:r>
    </w:p>
    <w:p w14:paraId="6098261F" w14:textId="77777777" w:rsidR="00EA689F" w:rsidRPr="00B2426B" w:rsidRDefault="00EA689F" w:rsidP="00B76232">
      <w:pPr>
        <w:spacing w:before="120" w:after="100" w:afterAutospacing="1"/>
        <w:rPr>
          <w:rFonts w:ascii="Arial" w:hAnsi="Arial" w:cs="Arial"/>
        </w:rPr>
      </w:pPr>
      <w:r w:rsidRPr="00B2426B">
        <w:rPr>
          <w:rFonts w:ascii="Arial" w:hAnsi="Arial" w:cs="Arial"/>
        </w:rPr>
        <w:t>Zur Herstellung ihrer Keramiken, Textilien und der Metallbearbeitung beorderten die Inkaherrscher die besten Töpfer, Weber und Goldschmiede in die Hauptstadt. Tuche (Textilien) waren die wertvollsten Güter. Die Inka konnten sich bei ihrer Herstellung auf jahrtausendealte Erfahrungen stützen. Die Art der Kleidung symbolisierte den Rang in der Gesellschaft.</w:t>
      </w:r>
    </w:p>
    <w:p w14:paraId="47FB4F93" w14:textId="09E936D3" w:rsidR="00EA689F" w:rsidRPr="00B2426B" w:rsidRDefault="00B76232" w:rsidP="00B76232">
      <w:pPr>
        <w:spacing w:before="120" w:after="100" w:afterAutospacing="1"/>
        <w:rPr>
          <w:rFonts w:ascii="Arial" w:hAnsi="Arial" w:cs="Arial"/>
        </w:rPr>
      </w:pPr>
      <w:r w:rsidRPr="00B2426B">
        <w:rPr>
          <w:rFonts w:ascii="Arial" w:hAnsi="Arial" w:cs="Arial"/>
          <w:noProof/>
        </w:rPr>
        <mc:AlternateContent>
          <mc:Choice Requires="wps">
            <w:drawing>
              <wp:anchor distT="0" distB="0" distL="114300" distR="114300" simplePos="0" relativeHeight="251659264" behindDoc="0" locked="0" layoutInCell="1" allowOverlap="1" wp14:anchorId="2D5135DF" wp14:editId="1CC31B86">
                <wp:simplePos x="0" y="0"/>
                <wp:positionH relativeFrom="column">
                  <wp:posOffset>4386090</wp:posOffset>
                </wp:positionH>
                <wp:positionV relativeFrom="paragraph">
                  <wp:posOffset>886460</wp:posOffset>
                </wp:positionV>
                <wp:extent cx="2927985" cy="3634105"/>
                <wp:effectExtent l="0" t="0" r="18415" b="10795"/>
                <wp:wrapSquare wrapText="bothSides"/>
                <wp:docPr id="1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7985" cy="3634105"/>
                        </a:xfrm>
                        <a:prstGeom prst="rect">
                          <a:avLst/>
                        </a:prstGeom>
                        <a:solidFill>
                          <a:srgbClr val="FFFFFF"/>
                        </a:solidFill>
                        <a:ln w="9525">
                          <a:solidFill>
                            <a:srgbClr val="000000"/>
                          </a:solidFill>
                          <a:miter lim="800000"/>
                          <a:headEnd/>
                          <a:tailEnd/>
                        </a:ln>
                      </wps:spPr>
                      <wps:txbx>
                        <w:txbxContent>
                          <w:p w14:paraId="27A359BB" w14:textId="77777777" w:rsidR="00EA689F" w:rsidRDefault="00EA689F" w:rsidP="00EA689F">
                            <w:r>
                              <w:rPr>
                                <w:rFonts w:ascii="Arial" w:hAnsi="Arial" w:cs="Arial"/>
                                <w:noProof/>
                                <w:sz w:val="20"/>
                                <w:szCs w:val="20"/>
                              </w:rPr>
                              <w:t xml:space="preserve"> </w:t>
                            </w:r>
                            <w:r w:rsidRPr="00E101CF">
                              <w:rPr>
                                <w:rFonts w:ascii="Arial" w:hAnsi="Arial" w:cs="Arial"/>
                                <w:noProof/>
                                <w:sz w:val="20"/>
                                <w:szCs w:val="20"/>
                              </w:rPr>
                              <w:drawing>
                                <wp:inline distT="0" distB="0" distL="0" distR="0" wp14:anchorId="260B4485" wp14:editId="23A6370C">
                                  <wp:extent cx="2692934" cy="3096000"/>
                                  <wp:effectExtent l="0" t="0" r="0" b="3175"/>
                                  <wp:docPr id="19" name="il_fi" descr="http://www.timetravelteam.com/ethno/pic/inkaNoblesGar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imetravelteam.com/ethno/pic/inkaNoblesGarments.jp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2934" cy="3096000"/>
                                          </a:xfrm>
                                          <a:prstGeom prst="rect">
                                            <a:avLst/>
                                          </a:prstGeom>
                                          <a:noFill/>
                                          <a:ln>
                                            <a:noFill/>
                                          </a:ln>
                                        </pic:spPr>
                                      </pic:pic>
                                    </a:graphicData>
                                  </a:graphic>
                                </wp:inline>
                              </w:drawing>
                            </w:r>
                            <w:r>
                              <w:rPr>
                                <w:rFonts w:ascii="Arial" w:hAnsi="Arial" w:cs="Arial"/>
                                <w:noProof/>
                                <w:sz w:val="20"/>
                                <w:szCs w:val="20"/>
                              </w:rPr>
                              <w:br/>
                            </w:r>
                            <w:r w:rsidRPr="00F91568">
                              <w:t>Adelige in ihren prachtvollen Gewändern</w:t>
                            </w:r>
                            <w:r>
                              <w:t>.</w:t>
                            </w:r>
                            <w:r>
                              <w:br/>
                            </w:r>
                            <w:r w:rsidRPr="005A038E">
                              <w:rPr>
                                <w:sz w:val="16"/>
                                <w:szCs w:val="16"/>
                              </w:rPr>
                              <w:t xml:space="preserve">Bildquelle: </w:t>
                            </w:r>
                            <w:hyperlink r:id="rId31" w:history="1">
                              <w:r w:rsidRPr="0044131F">
                                <w:rPr>
                                  <w:rStyle w:val="Hyperlink"/>
                                  <w:sz w:val="16"/>
                                  <w:szCs w:val="16"/>
                                </w:rPr>
                                <w:t>http://www.timetravelteam.com/ethno/inka.htm</w:t>
                              </w:r>
                            </w:hyperlink>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135DF" id="Rectangle 34" o:spid="_x0000_s1026" style="position:absolute;margin-left:345.35pt;margin-top:69.8pt;width:230.55pt;height:28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">
                <v:path arrowok="t"/>
                <v:textbox>
                  <w:txbxContent>
                    <w:p w14:paraId="27A359BB" w14:textId="77777777" w:rsidR="00EA689F" w:rsidRDefault="00EA689F" w:rsidP="00EA689F">
                      <w:r>
                        <w:rPr>
                          <w:rFonts w:ascii="Arial" w:hAnsi="Arial" w:cs="Arial"/>
                          <w:noProof/>
                          <w:sz w:val="20"/>
                          <w:szCs w:val="20"/>
                        </w:rPr>
                        <w:t xml:space="preserve"> </w:t>
                      </w:r>
                      <w:r w:rsidRPr="00E101CF">
                        <w:rPr>
                          <w:rFonts w:ascii="Arial" w:hAnsi="Arial" w:cs="Arial"/>
                          <w:noProof/>
                          <w:sz w:val="20"/>
                          <w:szCs w:val="20"/>
                        </w:rPr>
                        <w:drawing>
                          <wp:inline distT="0" distB="0" distL="0" distR="0" wp14:anchorId="260B4485" wp14:editId="23A6370C">
                            <wp:extent cx="2692934" cy="3096000"/>
                            <wp:effectExtent l="0" t="0" r="0" b="3175"/>
                            <wp:docPr id="19" name="il_fi" descr="http://www.timetravelteam.com/ethno/pic/inkaNoblesGar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imetravelteam.com/ethno/pic/inkaNoblesGarments.jp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2934" cy="3096000"/>
                                    </a:xfrm>
                                    <a:prstGeom prst="rect">
                                      <a:avLst/>
                                    </a:prstGeom>
                                    <a:noFill/>
                                    <a:ln>
                                      <a:noFill/>
                                    </a:ln>
                                  </pic:spPr>
                                </pic:pic>
                              </a:graphicData>
                            </a:graphic>
                          </wp:inline>
                        </w:drawing>
                      </w:r>
                      <w:r>
                        <w:rPr>
                          <w:rFonts w:ascii="Arial" w:hAnsi="Arial" w:cs="Arial"/>
                          <w:noProof/>
                          <w:sz w:val="20"/>
                          <w:szCs w:val="20"/>
                        </w:rPr>
                        <w:br/>
                      </w:r>
                      <w:r w:rsidRPr="00F91568">
                        <w:t>Adelige in ihren prachtvollen Gewändern</w:t>
                      </w:r>
                      <w:r>
                        <w:t>.</w:t>
                      </w:r>
                      <w:r>
                        <w:br/>
                      </w:r>
                      <w:r w:rsidRPr="005A038E">
                        <w:rPr>
                          <w:sz w:val="16"/>
                          <w:szCs w:val="16"/>
                        </w:rPr>
                        <w:t xml:space="preserve">Bildquelle: </w:t>
                      </w:r>
                      <w:hyperlink r:id="rId32" w:history="1">
                        <w:r w:rsidRPr="0044131F">
                          <w:rPr>
                            <w:rStyle w:val="Hyperlink"/>
                            <w:sz w:val="16"/>
                            <w:szCs w:val="16"/>
                          </w:rPr>
                          <w:t>http://www.timetravelteam.com/ethno/inka.htm</w:t>
                        </w:r>
                      </w:hyperlink>
                      <w:r>
                        <w:rPr>
                          <w:sz w:val="16"/>
                          <w:szCs w:val="16"/>
                        </w:rPr>
                        <w:t xml:space="preserve"> </w:t>
                      </w:r>
                    </w:p>
                  </w:txbxContent>
                </v:textbox>
                <w10:wrap type="square"/>
              </v:rect>
            </w:pict>
          </mc:Fallback>
        </mc:AlternateContent>
      </w:r>
      <w:r w:rsidR="00EA689F" w:rsidRPr="00B2426B">
        <w:rPr>
          <w:rFonts w:ascii="Arial" w:hAnsi="Arial" w:cs="Arial"/>
        </w:rPr>
        <w:t xml:space="preserve">Die Soldaten des Inka-Heeres waren die wichtigsten Bezüger der staatlichen Textilien. Auf ihren Kriegszügen konnten die Kämpfer unterwegs den Bedarf an Decken, Kleidern und Zeltstoffen in den Lagerhäusern decken. Junge Soldaten, welche als Meldeläufer der Armee dienten, erhielten als Gegenleistung Maisspeisen und fest gewobene Kleider. Auch die Soldaten, die sich im Kampf ausgezeichnet hatten, erhielten als Belohnung Stoffe und Kleider. </w:t>
      </w:r>
    </w:p>
    <w:p w14:paraId="0F288BDA" w14:textId="3AB3419F" w:rsidR="00EA689F" w:rsidRPr="00B2426B" w:rsidRDefault="00EA689F" w:rsidP="00B76232">
      <w:pPr>
        <w:spacing w:before="120" w:after="100" w:afterAutospacing="1"/>
        <w:rPr>
          <w:rFonts w:ascii="Arial" w:hAnsi="Arial" w:cs="Arial"/>
        </w:rPr>
      </w:pPr>
      <w:r w:rsidRPr="00B2426B">
        <w:rPr>
          <w:rFonts w:ascii="Arial" w:hAnsi="Arial" w:cs="Arial"/>
        </w:rPr>
        <w:t xml:space="preserve">Auch innerhalb der königlichen Inkasippe spielten die Textilien eine wichtige Rolle. In den Königspalästen gab es viele Kleider und Mengen von Bettwäsche, die immer neu waren. Der Herrscher zog ein Kleid niemals zweimal an.  Die Kleider des Königs bestanden aus sehr feinem Material und waren mit Gold- und Silberfäden versehen. Auch waren die Kleider mit prachtvollen Federn geschmückt. Als Material wurde manchmal das weiche Haar der Fledermäuse verwendet. Die Adeligen des Könighofes, die Inka-Sippe und die wichtigsten Priester des Sonnenkultes zeigten sich immer in prächtigen Kleidungen. Stoffe und Kleider waren somit traditionelle Statussymbole ihrer Träger. Die Farben der verwendeten Stoffarten, auch die am Stoff angebrachten Verzierungen, all dies hatte seine Bedeutung und stand in Verbindung mit der legendären Geschichte der königlichen Sippen. </w:t>
      </w:r>
    </w:p>
    <w:p w14:paraId="2189EEAF" w14:textId="04039895" w:rsidR="00EA689F" w:rsidRDefault="00EA689F" w:rsidP="00B76232">
      <w:pPr>
        <w:spacing w:before="120" w:after="100" w:afterAutospacing="1"/>
        <w:rPr>
          <w:rFonts w:ascii="Arial" w:hAnsi="Arial" w:cs="Arial"/>
        </w:rPr>
      </w:pPr>
    </w:p>
    <w:p w14:paraId="190148C0" w14:textId="77777777" w:rsidR="00B76232" w:rsidRPr="00B2426B" w:rsidRDefault="00B76232" w:rsidP="00B76232">
      <w:pPr>
        <w:spacing w:before="120" w:after="100" w:afterAutospacing="1"/>
        <w:rPr>
          <w:rFonts w:ascii="Arial" w:hAnsi="Arial" w:cs="Arial"/>
        </w:rPr>
      </w:pPr>
    </w:p>
    <w:p w14:paraId="439663CD" w14:textId="77777777" w:rsidR="00EA689F" w:rsidRPr="00B2426B" w:rsidRDefault="00EA689F" w:rsidP="00B76232">
      <w:pPr>
        <w:spacing w:before="120" w:after="100" w:afterAutospacing="1"/>
        <w:rPr>
          <w:rFonts w:ascii="Arial" w:hAnsi="Arial" w:cs="Arial"/>
        </w:rPr>
      </w:pPr>
      <w:r w:rsidRPr="00B2426B">
        <w:rPr>
          <w:rFonts w:ascii="Arial" w:hAnsi="Arial" w:cs="Arial"/>
        </w:rPr>
        <w:t>Auch bei der Keramik unterschieden die Inka: Die Gebrauchskeramik, einfach und grob gearbeitet, diente dem täglichen Leben; die Keramik für Bestattungs- und religiöse Zeremonien war feiner gearbeitet und die Archäologen fanden davon auch mehr, da diese Keramik oft in Grabkammern, Höhlen oder anderen geschützt Orten gelegt wurde. Die Inka entwickelten kaum neue Keramikformen, sondern nutzten die vielfältigen Formen, die Völker vor ihnen entwickelt hatten.</w:t>
      </w:r>
    </w:p>
    <w:p w14:paraId="7B7F7A19" w14:textId="77777777" w:rsidR="00EA689F" w:rsidRPr="00B2426B" w:rsidRDefault="00EA689F" w:rsidP="00B76232">
      <w:pPr>
        <w:spacing w:before="120" w:after="100" w:afterAutospacing="1"/>
        <w:rPr>
          <w:rFonts w:ascii="Arial" w:hAnsi="Arial" w:cs="Arial"/>
        </w:rPr>
      </w:pPr>
      <w:r w:rsidRPr="00B2426B">
        <w:rPr>
          <w:rFonts w:ascii="Arial" w:hAnsi="Arial" w:cs="Arial"/>
        </w:rPr>
        <w:t xml:space="preserve">Gold wurde bei den Inka mit der Sonne in Verbindung gebracht. Die </w:t>
      </w:r>
      <w:proofErr w:type="spellStart"/>
      <w:r w:rsidRPr="00B2426B">
        <w:rPr>
          <w:rFonts w:ascii="Arial" w:hAnsi="Arial" w:cs="Arial"/>
          <w:i/>
        </w:rPr>
        <w:t>chimú</w:t>
      </w:r>
      <w:proofErr w:type="spellEnd"/>
      <w:r w:rsidRPr="00B2426B">
        <w:rPr>
          <w:rFonts w:ascii="Arial" w:hAnsi="Arial" w:cs="Arial"/>
        </w:rPr>
        <w:t xml:space="preserve"> waren im Inka-Reich diejenigen Künstler, die das Gold zu bearbeiten hatten. Leider kennen wir nur wenig aus der Goldkunst der Inka, da das meiste in den Schmelzöfen der Spanier gelandet ist. Die wenig erhaltenden Gold- und Silbergegenstände sind Opfergaben, die man in Gräbern gefunden hat.</w:t>
      </w:r>
    </w:p>
    <w:p w14:paraId="19DA1644" w14:textId="59E1A82E" w:rsidR="00EA689F" w:rsidRPr="00B2426B" w:rsidRDefault="00EA689F" w:rsidP="00B76232">
      <w:pPr>
        <w:spacing w:before="120" w:after="100" w:afterAutospacing="1"/>
        <w:rPr>
          <w:rFonts w:ascii="Arial" w:hAnsi="Arial" w:cs="Arial"/>
          <w:b/>
        </w:rPr>
      </w:pPr>
      <w:bookmarkStart w:id="0" w:name="empire"/>
      <w:bookmarkEnd w:id="0"/>
      <w:r w:rsidRPr="00B2426B">
        <w:rPr>
          <w:rFonts w:ascii="Arial" w:hAnsi="Arial" w:cs="Arial"/>
        </w:rPr>
        <w:br w:type="page"/>
      </w:r>
      <w:r w:rsidR="00B76232" w:rsidRPr="00B2426B">
        <w:rPr>
          <w:rFonts w:ascii="Arial" w:hAnsi="Arial" w:cs="Arial"/>
          <w:b/>
          <w:noProof/>
        </w:rPr>
        <w:lastRenderedPageBreak/>
        <mc:AlternateContent>
          <mc:Choice Requires="wps">
            <w:drawing>
              <wp:anchor distT="0" distB="0" distL="114300" distR="114300" simplePos="0" relativeHeight="251660288" behindDoc="0" locked="0" layoutInCell="1" allowOverlap="1" wp14:anchorId="6A098F9E" wp14:editId="68DFC2BA">
                <wp:simplePos x="0" y="0"/>
                <wp:positionH relativeFrom="column">
                  <wp:posOffset>7241958</wp:posOffset>
                </wp:positionH>
                <wp:positionV relativeFrom="paragraph">
                  <wp:posOffset>-3175</wp:posOffset>
                </wp:positionV>
                <wp:extent cx="178435" cy="9617075"/>
                <wp:effectExtent l="0" t="0" r="0" b="0"/>
                <wp:wrapNone/>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435" cy="96170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C5CB9" w14:textId="77777777" w:rsidR="00EA689F" w:rsidRDefault="00EA689F" w:rsidP="00EA6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98F9E" id="_x0000_t202" coordsize="21600,21600" o:spt="202" path="m,l,21600r21600,l21600,xe">
                <v:stroke joinstyle="miter"/>
                <v:path gradientshapeok="t" o:connecttype="rect"/>
              </v:shapetype>
              <v:shape id="Text Box 33" o:spid="_x0000_s1027" type="#_x0000_t202" style="position:absolute;margin-left:570.25pt;margin-top:-.25pt;width:14.05pt;height:7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" fillcolor="silver" stroked="f">
                <v:path arrowok="t"/>
                <v:textbox>
                  <w:txbxContent>
                    <w:p w14:paraId="3FAC5CB9" w14:textId="77777777" w:rsidR="00EA689F" w:rsidRDefault="00EA689F" w:rsidP="00EA689F"/>
                  </w:txbxContent>
                </v:textbox>
              </v:shape>
            </w:pict>
          </mc:Fallback>
        </mc:AlternateContent>
      </w:r>
      <w:r w:rsidRPr="00B2426B">
        <w:rPr>
          <w:rFonts w:ascii="Arial" w:hAnsi="Arial" w:cs="Arial"/>
          <w:b/>
        </w:rPr>
        <w:t xml:space="preserve">Erläuterungen </w:t>
      </w:r>
      <w:r w:rsidR="00AA49FD">
        <w:rPr>
          <w:rFonts w:ascii="Arial" w:hAnsi="Arial" w:cs="Arial"/>
          <w:b/>
        </w:rPr>
        <w:t>und Lösungen</w:t>
      </w:r>
    </w:p>
    <w:p w14:paraId="5E94E912" w14:textId="480DC107" w:rsidR="00EA689F" w:rsidRPr="00B2426B" w:rsidRDefault="00EA689F" w:rsidP="00B76232">
      <w:pPr>
        <w:spacing w:before="120" w:after="100" w:afterAutospacing="1"/>
        <w:rPr>
          <w:rFonts w:ascii="Arial" w:hAnsi="Arial" w:cs="Arial"/>
        </w:rPr>
      </w:pPr>
      <w:r w:rsidRPr="00B2426B">
        <w:rPr>
          <w:rFonts w:ascii="Arial" w:hAnsi="Arial" w:cs="Arial"/>
        </w:rPr>
        <w:t xml:space="preserve">Das Dossier ‹Inka› ist für ein Drittel der Klasse gedacht. Dabei soll die Gruppe von 5 bis 8 Schülerinnen und Schülern zuerst den ersten Text mit den Grundinformationen gemeinsam lesen und sich vergewissern, dass sie ihn verstanden hat (Aufgabe 1), ca. 15 Minuten. Stärkere Schüler/innen können schwächere unterstützen. </w:t>
      </w:r>
    </w:p>
    <w:p w14:paraId="11BE447D" w14:textId="77777777" w:rsidR="00EA689F" w:rsidRPr="00B2426B" w:rsidRDefault="00EA689F" w:rsidP="00B76232">
      <w:pPr>
        <w:spacing w:before="120" w:after="100" w:afterAutospacing="1"/>
        <w:rPr>
          <w:rFonts w:ascii="Arial" w:hAnsi="Arial" w:cs="Arial"/>
        </w:rPr>
      </w:pPr>
      <w:r w:rsidRPr="00B2426B">
        <w:rPr>
          <w:rFonts w:ascii="Arial" w:hAnsi="Arial" w:cs="Arial"/>
        </w:rPr>
        <w:t xml:space="preserve">Ob Sie die Lösungen mit der Gruppe besprechen oder diese sie selbst kontrollieren lassen, können Sie situativ entscheiden. </w:t>
      </w:r>
    </w:p>
    <w:p w14:paraId="4B5626EF" w14:textId="77777777" w:rsidR="00EA689F" w:rsidRPr="00B2426B" w:rsidRDefault="00EA689F" w:rsidP="00B76232">
      <w:pPr>
        <w:spacing w:before="120" w:after="100" w:afterAutospacing="1"/>
        <w:rPr>
          <w:rFonts w:ascii="Arial" w:hAnsi="Arial" w:cs="Arial"/>
        </w:rPr>
      </w:pPr>
    </w:p>
    <w:p w14:paraId="43206927" w14:textId="77777777" w:rsidR="00EA689F" w:rsidRPr="00B2426B" w:rsidRDefault="00EA689F" w:rsidP="00B76232">
      <w:pPr>
        <w:spacing w:before="120" w:after="100" w:afterAutospacing="1"/>
        <w:rPr>
          <w:rFonts w:ascii="Arial" w:hAnsi="Arial" w:cs="Arial"/>
        </w:rPr>
      </w:pPr>
      <w:r w:rsidRPr="00B2426B">
        <w:rPr>
          <w:rFonts w:ascii="Arial" w:hAnsi="Arial" w:cs="Arial"/>
        </w:rPr>
        <w:t xml:space="preserve">Antworten zur Aufgabe 2: </w:t>
      </w:r>
    </w:p>
    <w:p w14:paraId="4D6EDE33" w14:textId="77777777" w:rsidR="00EA689F" w:rsidRPr="00B2426B" w:rsidRDefault="00EA689F" w:rsidP="00B76232">
      <w:pPr>
        <w:numPr>
          <w:ilvl w:val="0"/>
          <w:numId w:val="5"/>
        </w:numPr>
        <w:spacing w:before="120" w:after="100" w:afterAutospacing="1"/>
        <w:ind w:left="284" w:hanging="284"/>
        <w:rPr>
          <w:rFonts w:ascii="Arial" w:hAnsi="Arial" w:cs="Arial"/>
        </w:rPr>
      </w:pPr>
      <w:r w:rsidRPr="00B2426B">
        <w:rPr>
          <w:rFonts w:ascii="Arial" w:hAnsi="Arial" w:cs="Arial"/>
        </w:rPr>
        <w:t>Die Berge.</w:t>
      </w:r>
    </w:p>
    <w:p w14:paraId="314F2CFC" w14:textId="77777777" w:rsidR="00EA689F" w:rsidRPr="00B2426B" w:rsidRDefault="00EA689F" w:rsidP="00B76232">
      <w:pPr>
        <w:numPr>
          <w:ilvl w:val="0"/>
          <w:numId w:val="5"/>
        </w:numPr>
        <w:spacing w:before="120" w:after="100" w:afterAutospacing="1"/>
        <w:ind w:left="284" w:hanging="284"/>
        <w:rPr>
          <w:rFonts w:ascii="Arial" w:hAnsi="Arial" w:cs="Arial"/>
        </w:rPr>
      </w:pPr>
      <w:r w:rsidRPr="00B2426B">
        <w:rPr>
          <w:rFonts w:ascii="Arial" w:hAnsi="Arial" w:cs="Arial"/>
        </w:rPr>
        <w:t>Nein, es herrschte ein gottähnlicher Inkaherrscher.</w:t>
      </w:r>
    </w:p>
    <w:p w14:paraId="457D8CF3" w14:textId="77777777" w:rsidR="00EA689F" w:rsidRPr="00B2426B" w:rsidRDefault="00EA689F" w:rsidP="00B76232">
      <w:pPr>
        <w:numPr>
          <w:ilvl w:val="0"/>
          <w:numId w:val="5"/>
        </w:numPr>
        <w:spacing w:before="120" w:after="100" w:afterAutospacing="1"/>
        <w:ind w:left="284" w:hanging="284"/>
        <w:rPr>
          <w:rFonts w:ascii="Arial" w:hAnsi="Arial" w:cs="Arial"/>
        </w:rPr>
      </w:pPr>
      <w:r w:rsidRPr="00B2426B">
        <w:rPr>
          <w:rFonts w:ascii="Arial" w:hAnsi="Arial" w:cs="Arial"/>
        </w:rPr>
        <w:t xml:space="preserve">Die Religion spielte eine wichtige Rolle; denn der Herrscher war zugleich ein Halbgott. </w:t>
      </w:r>
    </w:p>
    <w:p w14:paraId="7C95121A" w14:textId="77777777" w:rsidR="00EA689F" w:rsidRPr="00B2426B" w:rsidRDefault="00EA689F" w:rsidP="00B76232">
      <w:pPr>
        <w:numPr>
          <w:ilvl w:val="0"/>
          <w:numId w:val="5"/>
        </w:numPr>
        <w:spacing w:before="120" w:after="100" w:afterAutospacing="1"/>
        <w:ind w:left="284" w:hanging="284"/>
        <w:rPr>
          <w:rFonts w:ascii="Arial" w:hAnsi="Arial" w:cs="Arial"/>
        </w:rPr>
      </w:pPr>
      <w:r w:rsidRPr="00B2426B">
        <w:rPr>
          <w:rFonts w:ascii="Arial" w:hAnsi="Arial" w:cs="Arial"/>
        </w:rPr>
        <w:t xml:space="preserve">Der Höhepunkt fiel etwa in die Jahre 1440 bis 1530, wobei das Reich durch Bürgerkriege bereits geschwächt wurde. </w:t>
      </w:r>
    </w:p>
    <w:p w14:paraId="7DE468C0" w14:textId="77777777" w:rsidR="00EA689F" w:rsidRPr="00B2426B" w:rsidRDefault="00EA689F" w:rsidP="00B76232">
      <w:pPr>
        <w:numPr>
          <w:ilvl w:val="0"/>
          <w:numId w:val="5"/>
        </w:numPr>
        <w:spacing w:before="120" w:after="100" w:afterAutospacing="1"/>
        <w:ind w:left="284" w:hanging="284"/>
        <w:rPr>
          <w:rFonts w:ascii="Arial" w:hAnsi="Arial" w:cs="Arial"/>
        </w:rPr>
      </w:pPr>
      <w:r w:rsidRPr="00B2426B">
        <w:rPr>
          <w:rFonts w:ascii="Arial" w:hAnsi="Arial" w:cs="Arial"/>
        </w:rPr>
        <w:t xml:space="preserve">Das Reich war zu gross geworden, die einzelnen Teile fielen auseinander, es kam immer wieder zu Bürgerkriegen. </w:t>
      </w:r>
    </w:p>
    <w:p w14:paraId="3E9390F3" w14:textId="77777777" w:rsidR="00EA689F" w:rsidRPr="00B2426B" w:rsidRDefault="00EA689F" w:rsidP="00B76232">
      <w:pPr>
        <w:spacing w:before="120" w:after="100" w:afterAutospacing="1"/>
        <w:rPr>
          <w:rFonts w:ascii="Arial" w:hAnsi="Arial" w:cs="Arial"/>
        </w:rPr>
      </w:pPr>
    </w:p>
    <w:p w14:paraId="3E2C9637" w14:textId="77777777" w:rsidR="00EA689F" w:rsidRPr="00B2426B" w:rsidRDefault="00EA689F" w:rsidP="00B76232">
      <w:pPr>
        <w:spacing w:before="120" w:after="100" w:afterAutospacing="1"/>
        <w:rPr>
          <w:rFonts w:ascii="Arial" w:hAnsi="Arial" w:cs="Arial"/>
        </w:rPr>
      </w:pPr>
      <w:r w:rsidRPr="00B2426B">
        <w:rPr>
          <w:rFonts w:ascii="Arial" w:hAnsi="Arial" w:cs="Arial"/>
        </w:rPr>
        <w:t xml:space="preserve">In einer zweiten Phase teilen die Schüler/innen innerhalb der Gruppe je einen Text von A bis H zur Einzellektüre auf. Jeder Schüler / jede Schülerin kennt nun einen anderen Aspekt des Inkareichs und trägt die Erkenntnisse zur Gruppe bei. Sollte die Gruppe kleiner sein, können Sie leistungsfähigere Schüler/innen mit zwei Texten betrauen oder auf einzelne Aspekte verzichten. (30 Min., 10 für das Textstudium, 20 für das Zusammentragen, je nach Grösse der Gruppe). </w:t>
      </w:r>
    </w:p>
    <w:p w14:paraId="4F8B90F3" w14:textId="77777777" w:rsidR="00EA689F" w:rsidRPr="00B2426B" w:rsidRDefault="00EA689F" w:rsidP="00B76232">
      <w:pPr>
        <w:spacing w:before="120" w:after="100" w:afterAutospacing="1"/>
        <w:rPr>
          <w:rFonts w:ascii="Arial" w:hAnsi="Arial" w:cs="Arial"/>
        </w:rPr>
      </w:pPr>
      <w:r w:rsidRPr="00B2426B">
        <w:rPr>
          <w:rFonts w:ascii="Arial" w:hAnsi="Arial" w:cs="Arial"/>
        </w:rPr>
        <w:t xml:space="preserve">Daraus entsteht die Vorlage für eine Präsentation der Gruppe. Die Aufgabenstellung dazu finden Sie unter der Themeneinheit 4.1.  </w:t>
      </w:r>
    </w:p>
    <w:p w14:paraId="3844935E" w14:textId="77777777" w:rsidR="00EA689F" w:rsidRPr="00B2426B" w:rsidRDefault="00EA689F" w:rsidP="00B76232">
      <w:pPr>
        <w:spacing w:before="120" w:after="100" w:afterAutospacing="1"/>
        <w:rPr>
          <w:rFonts w:ascii="Arial" w:hAnsi="Arial" w:cs="Arial"/>
        </w:rPr>
      </w:pPr>
    </w:p>
    <w:p w14:paraId="39D655DD" w14:textId="77777777" w:rsidR="00EA689F" w:rsidRPr="00B2426B" w:rsidRDefault="00EA689F" w:rsidP="00B76232">
      <w:pPr>
        <w:spacing w:before="120" w:after="100" w:afterAutospacing="1"/>
        <w:rPr>
          <w:rFonts w:ascii="Arial" w:hAnsi="Arial" w:cs="Arial"/>
        </w:rPr>
      </w:pPr>
      <w:r w:rsidRPr="00B2426B">
        <w:rPr>
          <w:rFonts w:ascii="Arial" w:hAnsi="Arial" w:cs="Arial"/>
        </w:rPr>
        <w:t xml:space="preserve">Zur </w:t>
      </w:r>
      <w:proofErr w:type="spellStart"/>
      <w:r w:rsidRPr="00B2426B">
        <w:rPr>
          <w:rFonts w:ascii="Arial" w:hAnsi="Arial" w:cs="Arial"/>
          <w:i/>
        </w:rPr>
        <w:t>quipu</w:t>
      </w:r>
      <w:proofErr w:type="spellEnd"/>
      <w:r w:rsidRPr="00B2426B">
        <w:rPr>
          <w:rFonts w:ascii="Arial" w:hAnsi="Arial" w:cs="Arial"/>
          <w:i/>
        </w:rPr>
        <w:t xml:space="preserve"> </w:t>
      </w:r>
      <w:r w:rsidRPr="00B2426B">
        <w:rPr>
          <w:rFonts w:ascii="Arial" w:hAnsi="Arial" w:cs="Arial"/>
        </w:rPr>
        <w:t xml:space="preserve">können Sie auf der Website ein Schema abrufen, das demonstriert, wie die verschiedenen Knoten verschiedene Zahlenwerte symbolisierten. Und ein Farbbild führt den Schülerinnen und Schülern die Schönheit dieser Art von Aufzeichnung vor Augen.  </w:t>
      </w:r>
    </w:p>
    <w:p w14:paraId="6EA8DB85" w14:textId="77777777" w:rsidR="00EA689F" w:rsidRPr="00B2426B" w:rsidRDefault="00EA689F" w:rsidP="00B76232">
      <w:pPr>
        <w:spacing w:before="120" w:after="100" w:afterAutospacing="1"/>
        <w:rPr>
          <w:rFonts w:ascii="Arial" w:hAnsi="Arial" w:cs="Arial"/>
        </w:rPr>
      </w:pPr>
    </w:p>
    <w:p w14:paraId="5EFA6E28" w14:textId="77777777" w:rsidR="00EA689F" w:rsidRPr="00B2426B" w:rsidRDefault="00EA689F" w:rsidP="00B76232">
      <w:pPr>
        <w:spacing w:before="120" w:after="100" w:afterAutospacing="1"/>
        <w:rPr>
          <w:rFonts w:ascii="Arial" w:hAnsi="Arial" w:cs="Arial"/>
        </w:rPr>
      </w:pPr>
    </w:p>
    <w:p w14:paraId="4860E3A6" w14:textId="77777777" w:rsidR="00EA689F" w:rsidRPr="00B2426B" w:rsidRDefault="00EA689F" w:rsidP="00B76232">
      <w:pPr>
        <w:spacing w:before="120" w:after="100" w:afterAutospacing="1"/>
        <w:rPr>
          <w:rFonts w:ascii="Arial" w:hAnsi="Arial" w:cs="Arial"/>
        </w:rPr>
      </w:pPr>
      <w:r w:rsidRPr="00B2426B">
        <w:rPr>
          <w:rFonts w:ascii="Arial" w:hAnsi="Arial" w:cs="Arial"/>
        </w:rPr>
        <w:t xml:space="preserve">Als Informationen dienten die folgenden Internetquellen: </w:t>
      </w:r>
    </w:p>
    <w:p w14:paraId="480A3F74" w14:textId="77777777" w:rsidR="00EA689F" w:rsidRPr="00B2426B" w:rsidRDefault="00EA689F" w:rsidP="00B76232">
      <w:pPr>
        <w:spacing w:before="120" w:after="100" w:afterAutospacing="1"/>
        <w:rPr>
          <w:rFonts w:ascii="Arial" w:hAnsi="Arial" w:cs="Arial"/>
        </w:rPr>
      </w:pPr>
    </w:p>
    <w:p w14:paraId="4C313169" w14:textId="3F9E319F" w:rsidR="00EA689F" w:rsidRPr="00B2426B" w:rsidRDefault="00EA689F" w:rsidP="00B76232">
      <w:pPr>
        <w:spacing w:before="120" w:after="100" w:afterAutospacing="1"/>
        <w:rPr>
          <w:rFonts w:ascii="Arial" w:hAnsi="Arial" w:cs="Arial"/>
        </w:rPr>
      </w:pPr>
      <w:r w:rsidRPr="00B2426B">
        <w:rPr>
          <w:rFonts w:ascii="Arial" w:hAnsi="Arial" w:cs="Arial"/>
        </w:rPr>
        <w:t>http://</w:t>
      </w:r>
      <w:hyperlink r:id="rId33" w:history="1">
        <w:r w:rsidRPr="00B2426B">
          <w:rPr>
            <w:rStyle w:val="Hyperlink"/>
            <w:rFonts w:ascii="Arial" w:hAnsi="Arial" w:cs="Arial"/>
          </w:rPr>
          <w:t>www.indianer-welt.de/sued/</w:t>
        </w:r>
        <w:r w:rsidRPr="00B2426B">
          <w:rPr>
            <w:rStyle w:val="Hyperlink"/>
            <w:rFonts w:ascii="Arial" w:hAnsi="Arial" w:cs="Arial"/>
            <w:bCs/>
          </w:rPr>
          <w:t>inka</w:t>
        </w:r>
        <w:r w:rsidRPr="00B2426B">
          <w:rPr>
            <w:rStyle w:val="Hyperlink"/>
            <w:rFonts w:ascii="Arial" w:hAnsi="Arial" w:cs="Arial"/>
          </w:rPr>
          <w:t>/index.htm</w:t>
        </w:r>
      </w:hyperlink>
      <w:r w:rsidRPr="00B2426B">
        <w:rPr>
          <w:rFonts w:ascii="Arial" w:hAnsi="Arial" w:cs="Arial"/>
        </w:rPr>
        <w:br/>
        <w:t>http://</w:t>
      </w:r>
      <w:hyperlink r:id="rId34" w:history="1">
        <w:r w:rsidR="00B76232" w:rsidRPr="00AB237F">
          <w:rPr>
            <w:rStyle w:val="Hyperlink"/>
            <w:rFonts w:ascii="Arial" w:hAnsi="Arial" w:cs="Arial"/>
          </w:rPr>
          <w:t>www.el-inca.de</w:t>
        </w:r>
      </w:hyperlink>
    </w:p>
    <w:p w14:paraId="1641750B" w14:textId="7E7CE97B" w:rsidR="00EA689F" w:rsidRPr="00B2426B" w:rsidRDefault="00EA689F" w:rsidP="00B76232">
      <w:pPr>
        <w:spacing w:before="120" w:after="100" w:afterAutospacing="1"/>
        <w:rPr>
          <w:rStyle w:val="gl1"/>
          <w:rFonts w:ascii="Arial" w:hAnsi="Arial" w:cs="Arial"/>
        </w:rPr>
      </w:pPr>
      <w:r w:rsidRPr="00B2426B">
        <w:rPr>
          <w:rFonts w:ascii="Arial" w:hAnsi="Arial" w:cs="Arial"/>
        </w:rPr>
        <w:t>http://</w:t>
      </w:r>
      <w:hyperlink r:id="rId35" w:history="1">
        <w:r w:rsidRPr="00B2426B">
          <w:rPr>
            <w:rStyle w:val="f1"/>
            <w:rFonts w:ascii="Arial" w:hAnsi="Arial" w:cs="Arial"/>
          </w:rPr>
          <w:t>www.</w:t>
        </w:r>
        <w:r w:rsidRPr="00B2426B">
          <w:rPr>
            <w:rStyle w:val="f1"/>
            <w:rFonts w:ascii="Arial" w:hAnsi="Arial" w:cs="Arial"/>
            <w:bCs/>
          </w:rPr>
          <w:t>inka</w:t>
        </w:r>
        <w:r w:rsidRPr="00B2426B">
          <w:rPr>
            <w:rStyle w:val="f1"/>
            <w:rFonts w:ascii="Arial" w:hAnsi="Arial" w:cs="Arial"/>
          </w:rPr>
          <w:t>wasitravel.com/...</w:t>
        </w:r>
        <w:r w:rsidRPr="00B2426B">
          <w:rPr>
            <w:rStyle w:val="f1"/>
            <w:rFonts w:ascii="Arial" w:hAnsi="Arial" w:cs="Arial"/>
            <w:bCs/>
          </w:rPr>
          <w:t>inkas</w:t>
        </w:r>
        <w:r w:rsidRPr="00B2426B">
          <w:rPr>
            <w:rStyle w:val="f1"/>
            <w:rFonts w:ascii="Arial" w:hAnsi="Arial" w:cs="Arial"/>
          </w:rPr>
          <w:t>.../</w:t>
        </w:r>
        <w:r w:rsidRPr="00B2426B">
          <w:rPr>
            <w:rStyle w:val="f1"/>
            <w:rFonts w:ascii="Arial" w:hAnsi="Arial" w:cs="Arial"/>
            <w:bCs/>
          </w:rPr>
          <w:t>inkas</w:t>
        </w:r>
        <w:r w:rsidRPr="00B2426B">
          <w:rPr>
            <w:rStyle w:val="f1"/>
            <w:rFonts w:ascii="Arial" w:hAnsi="Arial" w:cs="Arial"/>
          </w:rPr>
          <w:t>-</w:t>
        </w:r>
        <w:r w:rsidRPr="00B2426B">
          <w:rPr>
            <w:rStyle w:val="f1"/>
            <w:rFonts w:ascii="Arial" w:hAnsi="Arial" w:cs="Arial"/>
            <w:bCs/>
          </w:rPr>
          <w:t>leben</w:t>
        </w:r>
        <w:r w:rsidRPr="00B2426B">
          <w:rPr>
            <w:rStyle w:val="f1"/>
            <w:rFonts w:ascii="Arial" w:hAnsi="Arial" w:cs="Arial"/>
          </w:rPr>
          <w:t>.htm</w:t>
        </w:r>
      </w:hyperlink>
      <w:r w:rsidRPr="00B2426B">
        <w:rPr>
          <w:rStyle w:val="HTMLZitat"/>
          <w:rFonts w:ascii="Arial" w:hAnsi="Arial" w:cs="Arial"/>
        </w:rPr>
        <w:br/>
        <w:t>http://www.wikipedia.org/wiki/</w:t>
      </w:r>
      <w:r w:rsidRPr="00B2426B">
        <w:rPr>
          <w:rStyle w:val="HTMLZitat"/>
          <w:rFonts w:ascii="Arial" w:hAnsi="Arial" w:cs="Arial"/>
          <w:bCs/>
        </w:rPr>
        <w:t>Inka</w:t>
      </w:r>
    </w:p>
    <w:p w14:paraId="6833F00D" w14:textId="77777777" w:rsidR="00EA689F" w:rsidRPr="00B2426B" w:rsidRDefault="00EA689F" w:rsidP="00B76232">
      <w:pPr>
        <w:spacing w:before="120" w:after="100" w:afterAutospacing="1"/>
        <w:rPr>
          <w:rFonts w:ascii="Arial" w:hAnsi="Arial" w:cs="Arial"/>
        </w:rPr>
      </w:pPr>
      <w:r w:rsidRPr="00B2426B">
        <w:rPr>
          <w:rStyle w:val="gl1"/>
          <w:rFonts w:ascii="Arial" w:hAnsi="Arial" w:cs="Arial"/>
        </w:rPr>
        <w:t>http://</w:t>
      </w:r>
      <w:hyperlink r:id="rId36" w:history="1">
        <w:r w:rsidRPr="00B2426B">
          <w:rPr>
            <w:rStyle w:val="Hyperlink"/>
            <w:rFonts w:ascii="Arial" w:hAnsi="Arial" w:cs="Arial"/>
          </w:rPr>
          <w:t>www.suite101.de/.../</w:t>
        </w:r>
        <w:r w:rsidRPr="00B2426B">
          <w:rPr>
            <w:rStyle w:val="Hyperlink"/>
            <w:rFonts w:ascii="Arial" w:hAnsi="Arial" w:cs="Arial"/>
            <w:bCs/>
          </w:rPr>
          <w:t>geschichte</w:t>
        </w:r>
        <w:r w:rsidRPr="00B2426B">
          <w:rPr>
            <w:rStyle w:val="Hyperlink"/>
            <w:rFonts w:ascii="Arial" w:hAnsi="Arial" w:cs="Arial"/>
          </w:rPr>
          <w:t>-und-kultur-der-</w:t>
        </w:r>
        <w:r w:rsidRPr="00B2426B">
          <w:rPr>
            <w:rStyle w:val="Hyperlink"/>
            <w:rFonts w:ascii="Arial" w:hAnsi="Arial" w:cs="Arial"/>
            <w:bCs/>
          </w:rPr>
          <w:t>inkas</w:t>
        </w:r>
        <w:r w:rsidRPr="00B2426B">
          <w:rPr>
            <w:rStyle w:val="Hyperlink"/>
            <w:rFonts w:ascii="Arial" w:hAnsi="Arial" w:cs="Arial"/>
          </w:rPr>
          <w:t>-a66317</w:t>
        </w:r>
      </w:hyperlink>
    </w:p>
    <w:p w14:paraId="3DD6B1B5" w14:textId="117172FE" w:rsidR="00D02EE8" w:rsidRPr="00B76232" w:rsidRDefault="00EA689F" w:rsidP="00B76232">
      <w:pPr>
        <w:spacing w:before="120" w:after="100" w:afterAutospacing="1"/>
        <w:rPr>
          <w:rFonts w:ascii="Arial" w:hAnsi="Arial" w:cs="Arial"/>
        </w:rPr>
      </w:pPr>
      <w:r w:rsidRPr="00B2426B">
        <w:rPr>
          <w:rFonts w:ascii="Arial" w:hAnsi="Arial" w:cs="Arial"/>
        </w:rPr>
        <w:t>http://</w:t>
      </w:r>
      <w:hyperlink r:id="rId37" w:history="1">
        <w:r w:rsidRPr="00B2426B">
          <w:rPr>
            <w:rStyle w:val="f1"/>
            <w:rFonts w:ascii="Arial" w:hAnsi="Arial" w:cs="Arial"/>
          </w:rPr>
          <w:t>www.tierra-inca.com/peru/incas.php?lg=de</w:t>
        </w:r>
      </w:hyperlink>
      <w:r w:rsidRPr="00B2426B">
        <w:rPr>
          <w:rFonts w:ascii="Arial" w:hAnsi="Arial" w:cs="Arial"/>
        </w:rPr>
        <w:br/>
        <w:t>http://www.wikipedia.org/wiki/</w:t>
      </w:r>
      <w:r w:rsidRPr="00B2426B">
        <w:rPr>
          <w:rFonts w:ascii="Arial" w:hAnsi="Arial" w:cs="Arial"/>
          <w:bCs/>
        </w:rPr>
        <w:t>Inka</w:t>
      </w:r>
    </w:p>
    <w:sectPr w:rsidR="00D02EE8" w:rsidRPr="00B76232" w:rsidSect="00B2426B">
      <w:headerReference w:type="default" r:id="rId38"/>
      <w:footerReference w:type="even" r:id="rId39"/>
      <w:footerReference w:type="default" r:id="rId40"/>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F0CAC" w14:textId="77777777" w:rsidR="009A69F2" w:rsidRDefault="009A69F2" w:rsidP="007E39E7">
      <w:r>
        <w:separator/>
      </w:r>
    </w:p>
  </w:endnote>
  <w:endnote w:type="continuationSeparator" w:id="0">
    <w:p w14:paraId="42A53A84" w14:textId="77777777" w:rsidR="009A69F2" w:rsidRDefault="009A69F2"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680F6" w14:textId="77777777" w:rsidR="009A69F2" w:rsidRDefault="009A69F2" w:rsidP="007E39E7">
      <w:r>
        <w:separator/>
      </w:r>
    </w:p>
  </w:footnote>
  <w:footnote w:type="continuationSeparator" w:id="0">
    <w:p w14:paraId="459A6F20" w14:textId="77777777" w:rsidR="009A69F2" w:rsidRDefault="009A69F2"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72EBA0C3"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4122C5">
                            <w:rPr>
                              <w:rFonts w:ascii="Arial" w:hAnsi="Arial" w:cs="Arial"/>
                              <w:color w:val="000000"/>
                              <w:kern w:val="36"/>
                              <w:sz w:val="16"/>
                              <w:szCs w:val="16"/>
                            </w:rPr>
                            <w:t>Altamerikanische Kulturen</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8"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72EBA0C3"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4122C5">
                      <w:rPr>
                        <w:rFonts w:ascii="Arial" w:hAnsi="Arial" w:cs="Arial"/>
                        <w:color w:val="000000"/>
                        <w:kern w:val="36"/>
                        <w:sz w:val="16"/>
                        <w:szCs w:val="16"/>
                      </w:rPr>
                      <w:t>Altamerikanische Kulturen</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C0003"/>
    <w:multiLevelType w:val="hybridMultilevel"/>
    <w:tmpl w:val="56AC60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0B094B"/>
    <w:multiLevelType w:val="hybridMultilevel"/>
    <w:tmpl w:val="915CF9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402CD"/>
    <w:rsid w:val="00041A2D"/>
    <w:rsid w:val="00050121"/>
    <w:rsid w:val="00064F71"/>
    <w:rsid w:val="00071D27"/>
    <w:rsid w:val="00072F79"/>
    <w:rsid w:val="00074F70"/>
    <w:rsid w:val="00083127"/>
    <w:rsid w:val="0008643D"/>
    <w:rsid w:val="000A03F7"/>
    <w:rsid w:val="000A1642"/>
    <w:rsid w:val="000B4083"/>
    <w:rsid w:val="000D5BEB"/>
    <w:rsid w:val="000F60D3"/>
    <w:rsid w:val="000F6FD6"/>
    <w:rsid w:val="0010172F"/>
    <w:rsid w:val="00114018"/>
    <w:rsid w:val="0012483D"/>
    <w:rsid w:val="00151A29"/>
    <w:rsid w:val="001521BA"/>
    <w:rsid w:val="00157A2C"/>
    <w:rsid w:val="00183C68"/>
    <w:rsid w:val="001843EA"/>
    <w:rsid w:val="0018593D"/>
    <w:rsid w:val="0019603D"/>
    <w:rsid w:val="001B57F6"/>
    <w:rsid w:val="001C116F"/>
    <w:rsid w:val="0023696B"/>
    <w:rsid w:val="00237F7D"/>
    <w:rsid w:val="00244659"/>
    <w:rsid w:val="00253573"/>
    <w:rsid w:val="00253773"/>
    <w:rsid w:val="00257410"/>
    <w:rsid w:val="002654F1"/>
    <w:rsid w:val="00276C2B"/>
    <w:rsid w:val="0028058F"/>
    <w:rsid w:val="00295706"/>
    <w:rsid w:val="0029666D"/>
    <w:rsid w:val="002A477E"/>
    <w:rsid w:val="002B2C14"/>
    <w:rsid w:val="002C42C1"/>
    <w:rsid w:val="002C5B86"/>
    <w:rsid w:val="002C69FD"/>
    <w:rsid w:val="002D02BF"/>
    <w:rsid w:val="002E7567"/>
    <w:rsid w:val="0030397A"/>
    <w:rsid w:val="00312ACB"/>
    <w:rsid w:val="0035390B"/>
    <w:rsid w:val="0036096E"/>
    <w:rsid w:val="0038308A"/>
    <w:rsid w:val="003A1E24"/>
    <w:rsid w:val="003A392D"/>
    <w:rsid w:val="003A7D3B"/>
    <w:rsid w:val="003B34EC"/>
    <w:rsid w:val="004010DB"/>
    <w:rsid w:val="004042E6"/>
    <w:rsid w:val="004122C5"/>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E3A19"/>
    <w:rsid w:val="004E6937"/>
    <w:rsid w:val="004F09B9"/>
    <w:rsid w:val="00502AA9"/>
    <w:rsid w:val="00523408"/>
    <w:rsid w:val="00524155"/>
    <w:rsid w:val="0053342C"/>
    <w:rsid w:val="00540F6F"/>
    <w:rsid w:val="005419CB"/>
    <w:rsid w:val="00553CED"/>
    <w:rsid w:val="00560A66"/>
    <w:rsid w:val="00577BB7"/>
    <w:rsid w:val="005A0C87"/>
    <w:rsid w:val="005A12E3"/>
    <w:rsid w:val="005A192D"/>
    <w:rsid w:val="005A3B7D"/>
    <w:rsid w:val="005B3FFF"/>
    <w:rsid w:val="005B7E20"/>
    <w:rsid w:val="005D33B1"/>
    <w:rsid w:val="005E211D"/>
    <w:rsid w:val="00603093"/>
    <w:rsid w:val="00605CC2"/>
    <w:rsid w:val="00610879"/>
    <w:rsid w:val="0062125E"/>
    <w:rsid w:val="006378CE"/>
    <w:rsid w:val="006431F1"/>
    <w:rsid w:val="00646771"/>
    <w:rsid w:val="00655289"/>
    <w:rsid w:val="00676B4B"/>
    <w:rsid w:val="00693727"/>
    <w:rsid w:val="006B0B45"/>
    <w:rsid w:val="006B342D"/>
    <w:rsid w:val="006D17B8"/>
    <w:rsid w:val="006D5B1E"/>
    <w:rsid w:val="006E0D20"/>
    <w:rsid w:val="006E4C47"/>
    <w:rsid w:val="00717713"/>
    <w:rsid w:val="00724E02"/>
    <w:rsid w:val="00727341"/>
    <w:rsid w:val="00733A42"/>
    <w:rsid w:val="00740576"/>
    <w:rsid w:val="00747FAA"/>
    <w:rsid w:val="00767C95"/>
    <w:rsid w:val="0079123F"/>
    <w:rsid w:val="007958C4"/>
    <w:rsid w:val="007A4887"/>
    <w:rsid w:val="007B6770"/>
    <w:rsid w:val="007C2D0B"/>
    <w:rsid w:val="007D576E"/>
    <w:rsid w:val="007E39E7"/>
    <w:rsid w:val="007E3C9B"/>
    <w:rsid w:val="007F770E"/>
    <w:rsid w:val="008007F1"/>
    <w:rsid w:val="008148DB"/>
    <w:rsid w:val="00816ED1"/>
    <w:rsid w:val="00823E33"/>
    <w:rsid w:val="0083582D"/>
    <w:rsid w:val="008448C9"/>
    <w:rsid w:val="00885915"/>
    <w:rsid w:val="00891CDC"/>
    <w:rsid w:val="00897B40"/>
    <w:rsid w:val="008A16E2"/>
    <w:rsid w:val="008A1FE7"/>
    <w:rsid w:val="008A5FB5"/>
    <w:rsid w:val="008B0108"/>
    <w:rsid w:val="008B7E82"/>
    <w:rsid w:val="008C1EDD"/>
    <w:rsid w:val="008E17C6"/>
    <w:rsid w:val="008E75A4"/>
    <w:rsid w:val="00925BE2"/>
    <w:rsid w:val="00927FF7"/>
    <w:rsid w:val="0094177B"/>
    <w:rsid w:val="0095322C"/>
    <w:rsid w:val="009732FC"/>
    <w:rsid w:val="00997F5B"/>
    <w:rsid w:val="009A69F2"/>
    <w:rsid w:val="009C02C8"/>
    <w:rsid w:val="009D79AE"/>
    <w:rsid w:val="009E7C12"/>
    <w:rsid w:val="009F035F"/>
    <w:rsid w:val="009F22DB"/>
    <w:rsid w:val="00A03442"/>
    <w:rsid w:val="00A03FB3"/>
    <w:rsid w:val="00A126A1"/>
    <w:rsid w:val="00A14888"/>
    <w:rsid w:val="00A3545B"/>
    <w:rsid w:val="00A437CB"/>
    <w:rsid w:val="00A47062"/>
    <w:rsid w:val="00A51169"/>
    <w:rsid w:val="00A643F8"/>
    <w:rsid w:val="00A64FF4"/>
    <w:rsid w:val="00A7454F"/>
    <w:rsid w:val="00A758B4"/>
    <w:rsid w:val="00A75B3D"/>
    <w:rsid w:val="00A87D07"/>
    <w:rsid w:val="00A946B8"/>
    <w:rsid w:val="00AA49FD"/>
    <w:rsid w:val="00AA6387"/>
    <w:rsid w:val="00AC5C9B"/>
    <w:rsid w:val="00AD4642"/>
    <w:rsid w:val="00AE1C42"/>
    <w:rsid w:val="00AE6D8A"/>
    <w:rsid w:val="00AF1FDE"/>
    <w:rsid w:val="00AF74EC"/>
    <w:rsid w:val="00B05F96"/>
    <w:rsid w:val="00B10673"/>
    <w:rsid w:val="00B1128E"/>
    <w:rsid w:val="00B15A87"/>
    <w:rsid w:val="00B2426B"/>
    <w:rsid w:val="00B26310"/>
    <w:rsid w:val="00B3313A"/>
    <w:rsid w:val="00B37562"/>
    <w:rsid w:val="00B37888"/>
    <w:rsid w:val="00B425D3"/>
    <w:rsid w:val="00B4592C"/>
    <w:rsid w:val="00B53499"/>
    <w:rsid w:val="00B544DF"/>
    <w:rsid w:val="00B632EF"/>
    <w:rsid w:val="00B70949"/>
    <w:rsid w:val="00B76232"/>
    <w:rsid w:val="00BA39CD"/>
    <w:rsid w:val="00BA5DD3"/>
    <w:rsid w:val="00BC19D9"/>
    <w:rsid w:val="00BC5BD8"/>
    <w:rsid w:val="00BE139F"/>
    <w:rsid w:val="00C14815"/>
    <w:rsid w:val="00C15A93"/>
    <w:rsid w:val="00C309A6"/>
    <w:rsid w:val="00C32562"/>
    <w:rsid w:val="00C33BEB"/>
    <w:rsid w:val="00C42724"/>
    <w:rsid w:val="00C52BFE"/>
    <w:rsid w:val="00C57DE2"/>
    <w:rsid w:val="00C660A6"/>
    <w:rsid w:val="00C6689B"/>
    <w:rsid w:val="00C760DE"/>
    <w:rsid w:val="00C76967"/>
    <w:rsid w:val="00C87196"/>
    <w:rsid w:val="00C9647D"/>
    <w:rsid w:val="00CA52D5"/>
    <w:rsid w:val="00CB1B58"/>
    <w:rsid w:val="00CB2086"/>
    <w:rsid w:val="00CC09E5"/>
    <w:rsid w:val="00CC758A"/>
    <w:rsid w:val="00CE1E6D"/>
    <w:rsid w:val="00D02442"/>
    <w:rsid w:val="00D02EE8"/>
    <w:rsid w:val="00D070DD"/>
    <w:rsid w:val="00D228E9"/>
    <w:rsid w:val="00D311BC"/>
    <w:rsid w:val="00D33DE9"/>
    <w:rsid w:val="00D37359"/>
    <w:rsid w:val="00D4252A"/>
    <w:rsid w:val="00D501C2"/>
    <w:rsid w:val="00D51FAA"/>
    <w:rsid w:val="00D70075"/>
    <w:rsid w:val="00D723F0"/>
    <w:rsid w:val="00D90FD8"/>
    <w:rsid w:val="00D94ACA"/>
    <w:rsid w:val="00DB0853"/>
    <w:rsid w:val="00DB1728"/>
    <w:rsid w:val="00DB72B3"/>
    <w:rsid w:val="00DD2F3E"/>
    <w:rsid w:val="00DD56A3"/>
    <w:rsid w:val="00DE24E2"/>
    <w:rsid w:val="00DE3E7D"/>
    <w:rsid w:val="00DF7437"/>
    <w:rsid w:val="00E003B0"/>
    <w:rsid w:val="00E068BC"/>
    <w:rsid w:val="00E0750F"/>
    <w:rsid w:val="00E159A7"/>
    <w:rsid w:val="00E229A2"/>
    <w:rsid w:val="00E34137"/>
    <w:rsid w:val="00E43C59"/>
    <w:rsid w:val="00E5527D"/>
    <w:rsid w:val="00E71EAD"/>
    <w:rsid w:val="00E83980"/>
    <w:rsid w:val="00E85876"/>
    <w:rsid w:val="00EA05C9"/>
    <w:rsid w:val="00EA689F"/>
    <w:rsid w:val="00EA6FC8"/>
    <w:rsid w:val="00EA7681"/>
    <w:rsid w:val="00EC50C0"/>
    <w:rsid w:val="00ED1985"/>
    <w:rsid w:val="00ED3A7C"/>
    <w:rsid w:val="00ED50A1"/>
    <w:rsid w:val="00ED780C"/>
    <w:rsid w:val="00EE4FF1"/>
    <w:rsid w:val="00EF2EA3"/>
    <w:rsid w:val="00EF7EA6"/>
    <w:rsid w:val="00F007B4"/>
    <w:rsid w:val="00F03C2D"/>
    <w:rsid w:val="00F07781"/>
    <w:rsid w:val="00F07A44"/>
    <w:rsid w:val="00F212E6"/>
    <w:rsid w:val="00F317B4"/>
    <w:rsid w:val="00F46E13"/>
    <w:rsid w:val="00F50183"/>
    <w:rsid w:val="00F52B1C"/>
    <w:rsid w:val="00F5553E"/>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character" w:styleId="Hervorhebung">
    <w:name w:val="Emphasis"/>
    <w:uiPriority w:val="20"/>
    <w:qFormat/>
    <w:rsid w:val="00EA689F"/>
    <w:rPr>
      <w:i/>
      <w:iCs/>
    </w:rPr>
  </w:style>
  <w:style w:type="character" w:styleId="HTMLZitat">
    <w:name w:val="HTML Cite"/>
    <w:uiPriority w:val="99"/>
    <w:semiHidden/>
    <w:unhideWhenUsed/>
    <w:rsid w:val="00EA689F"/>
    <w:rPr>
      <w:i w:val="0"/>
      <w:iCs w:val="0"/>
      <w:color w:val="0E774A"/>
    </w:rPr>
  </w:style>
  <w:style w:type="character" w:customStyle="1" w:styleId="f1">
    <w:name w:val="f1"/>
    <w:rsid w:val="00EA689F"/>
    <w:rPr>
      <w:color w:val="767676"/>
    </w:rPr>
  </w:style>
  <w:style w:type="character" w:customStyle="1" w:styleId="gl1">
    <w:name w:val="gl1"/>
    <w:rsid w:val="00EA689F"/>
    <w:rPr>
      <w:color w:val="767676"/>
    </w:rPr>
  </w:style>
  <w:style w:type="paragraph" w:customStyle="1" w:styleId="behindh3">
    <w:name w:val="behind_h3"/>
    <w:basedOn w:val="Standard"/>
    <w:rsid w:val="00EA689F"/>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49293747">
      <w:bodyDiv w:val="1"/>
      <w:marLeft w:val="0"/>
      <w:marRight w:val="0"/>
      <w:marTop w:val="0"/>
      <w:marBottom w:val="0"/>
      <w:divBdr>
        <w:top w:val="none" w:sz="0" w:space="0" w:color="auto"/>
        <w:left w:val="none" w:sz="0" w:space="0" w:color="auto"/>
        <w:bottom w:val="none" w:sz="0" w:space="0" w:color="auto"/>
        <w:right w:val="none" w:sz="0" w:space="0" w:color="auto"/>
      </w:divBdr>
      <w:divsChild>
        <w:div w:id="1705984853">
          <w:marLeft w:val="0"/>
          <w:marRight w:val="0"/>
          <w:marTop w:val="0"/>
          <w:marBottom w:val="0"/>
          <w:divBdr>
            <w:top w:val="none" w:sz="0" w:space="0" w:color="auto"/>
            <w:left w:val="none" w:sz="0" w:space="0" w:color="auto"/>
            <w:bottom w:val="none" w:sz="0" w:space="0" w:color="auto"/>
            <w:right w:val="none" w:sz="0" w:space="0" w:color="auto"/>
          </w:divBdr>
        </w:div>
      </w:divsChild>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163004759">
      <w:bodyDiv w:val="1"/>
      <w:marLeft w:val="0"/>
      <w:marRight w:val="0"/>
      <w:marTop w:val="0"/>
      <w:marBottom w:val="0"/>
      <w:divBdr>
        <w:top w:val="none" w:sz="0" w:space="0" w:color="auto"/>
        <w:left w:val="none" w:sz="0" w:space="0" w:color="auto"/>
        <w:bottom w:val="none" w:sz="0" w:space="0" w:color="auto"/>
        <w:right w:val="none" w:sz="0" w:space="0" w:color="auto"/>
      </w:divBdr>
      <w:divsChild>
        <w:div w:id="1091582745">
          <w:marLeft w:val="0"/>
          <w:marRight w:val="0"/>
          <w:marTop w:val="0"/>
          <w:marBottom w:val="0"/>
          <w:divBdr>
            <w:top w:val="none" w:sz="0" w:space="0" w:color="auto"/>
            <w:left w:val="none" w:sz="0" w:space="0" w:color="auto"/>
            <w:bottom w:val="none" w:sz="0" w:space="0" w:color="auto"/>
            <w:right w:val="none" w:sz="0" w:space="0" w:color="auto"/>
          </w:divBdr>
        </w:div>
      </w:divsChild>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545211225">
      <w:bodyDiv w:val="1"/>
      <w:marLeft w:val="0"/>
      <w:marRight w:val="0"/>
      <w:marTop w:val="0"/>
      <w:marBottom w:val="0"/>
      <w:divBdr>
        <w:top w:val="none" w:sz="0" w:space="0" w:color="auto"/>
        <w:left w:val="none" w:sz="0" w:space="0" w:color="auto"/>
        <w:bottom w:val="none" w:sz="0" w:space="0" w:color="auto"/>
        <w:right w:val="none" w:sz="0" w:space="0" w:color="auto"/>
      </w:divBdr>
    </w:div>
    <w:div w:id="1632400394">
      <w:bodyDiv w:val="1"/>
      <w:marLeft w:val="0"/>
      <w:marRight w:val="0"/>
      <w:marTop w:val="0"/>
      <w:marBottom w:val="0"/>
      <w:divBdr>
        <w:top w:val="none" w:sz="0" w:space="0" w:color="auto"/>
        <w:left w:val="none" w:sz="0" w:space="0" w:color="auto"/>
        <w:bottom w:val="none" w:sz="0" w:space="0" w:color="auto"/>
        <w:right w:val="none" w:sz="0" w:space="0" w:color="auto"/>
      </w:divBdr>
    </w:div>
    <w:div w:id="1908571556">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5.kb.dk/permalink/2006/poma/352/en/text/" TargetMode="External"/><Relationship Id="rId26" Type="http://schemas.openxmlformats.org/officeDocument/2006/relationships/image" Target="media/image10.jpeg"/><Relationship Id="rId39" Type="http://schemas.openxmlformats.org/officeDocument/2006/relationships/footer" Target="footer1.xml"/><Relationship Id="rId21" Type="http://schemas.openxmlformats.org/officeDocument/2006/relationships/hyperlink" Target="https://upload.wikimedia.org/wikipedia/commons/1/13/Inca_-_Quipu.png" TargetMode="External"/><Relationship Id="rId34" Type="http://schemas.openxmlformats.org/officeDocument/2006/relationships/hyperlink" Target="http://www.el-inca.de"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upload.wikimedia.org/wikipedia/commons/7/71/Bridge_guardian.jpg" TargetMode="External"/><Relationship Id="rId20" Type="http://schemas.openxmlformats.org/officeDocument/2006/relationships/hyperlink" Target="https://commons.wikimedia.org/w/index.php?curid=43182869" TargetMode="External"/><Relationship Id="rId29" Type="http://schemas.openxmlformats.org/officeDocument/2006/relationships/hyperlink" Target="https://commons.wikimedia.org/w/index.php?curid=43175200"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commons.wikimedia.org/w/index.php?curid=99988458" TargetMode="External"/><Relationship Id="rId32" Type="http://schemas.openxmlformats.org/officeDocument/2006/relationships/hyperlink" Target="http://www.timetravelteam.com/ethno/inka.htm" TargetMode="External"/><Relationship Id="rId37" Type="http://schemas.openxmlformats.org/officeDocument/2006/relationships/hyperlink" Target="http://www.tierra-inca.com/peru/incas.php?lg=de"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commons.wikimedia.org/w/index.php?curid=24598445" TargetMode="External"/><Relationship Id="rId23" Type="http://schemas.openxmlformats.org/officeDocument/2006/relationships/image" Target="media/image9.jpeg"/><Relationship Id="rId28" Type="http://schemas.openxmlformats.org/officeDocument/2006/relationships/hyperlink" Target="https://commons.wikimedia.org/w/index.php?curid=394593" TargetMode="External"/><Relationship Id="rId36" Type="http://schemas.openxmlformats.org/officeDocument/2006/relationships/hyperlink" Target="http://www.suite101.de/.../geschichte-und-kultur-der-inkas-a66317" TargetMode="External"/><Relationship Id="rId10" Type="http://schemas.openxmlformats.org/officeDocument/2006/relationships/hyperlink" Target="https://commons.wikimedia.org/w/index.php?curid=4746336" TargetMode="External"/><Relationship Id="rId19" Type="http://schemas.openxmlformats.org/officeDocument/2006/relationships/image" Target="media/image7.jpeg"/><Relationship Id="rId31" Type="http://schemas.openxmlformats.org/officeDocument/2006/relationships/hyperlink" Target="http://www.timetravelteam.com/ethno/inka.htm" TargetMode="External"/><Relationship Id="rId4" Type="http://schemas.openxmlformats.org/officeDocument/2006/relationships/webSettings" Target="webSettings.xml"/><Relationship Id="rId9" Type="http://schemas.openxmlformats.org/officeDocument/2006/relationships/hyperlink" Target="https://commons.wikimedia.org/w/index.php?curid=67285278" TargetMode="Externa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hyperlink" Target="http://www.inkawasitravel.com/...inkas.../inkas-leben.htm"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5.kb.dk/permalink/2006/poma/157/en/image/?open=idm45693536960800" TargetMode="External"/><Relationship Id="rId17" Type="http://schemas.openxmlformats.org/officeDocument/2006/relationships/image" Target="media/image6.jpeg"/><Relationship Id="rId25" Type="http://schemas.openxmlformats.org/officeDocument/2006/relationships/hyperlink" Target="https://commons.wikimedia.org/w/index.php?curid=48815751" TargetMode="External"/><Relationship Id="rId33" Type="http://schemas.openxmlformats.org/officeDocument/2006/relationships/hyperlink" Target="http://www.indianer-welt.de/sued/inka/index.htm" TargetMode="External"/><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3219</Words>
  <Characters>20286</Characters>
  <Application>Microsoft Office Word</Application>
  <DocSecurity>0</DocSecurity>
  <Lines>169</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44</cp:revision>
  <cp:lastPrinted>2021-07-14T09:10:00Z</cp:lastPrinted>
  <dcterms:created xsi:type="dcterms:W3CDTF">2021-07-14T08:35:00Z</dcterms:created>
  <dcterms:modified xsi:type="dcterms:W3CDTF">2021-09-15T12:46:00Z</dcterms:modified>
</cp:coreProperties>
</file>