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794"/>
        <w:gridCol w:w="1040"/>
        <w:gridCol w:w="2832"/>
        <w:gridCol w:w="1684"/>
        <w:gridCol w:w="2988"/>
      </w:tblGrid>
      <w:tr w:rsidR="00C0037C" w14:paraId="695D1A28" w14:textId="77777777">
        <w:tblPrEx>
          <w:tblCellMar>
            <w:top w:w="0" w:type="dxa"/>
            <w:bottom w:w="0" w:type="dxa"/>
          </w:tblCellMar>
        </w:tblPrEx>
        <w:tc>
          <w:tcPr>
            <w:tcW w:w="814" w:type="dxa"/>
            <w:tcBorders>
              <w:bottom w:val="single" w:sz="12" w:space="0" w:color="auto"/>
            </w:tcBorders>
            <w:shd w:val="clear" w:color="auto" w:fill="CCCCCC"/>
          </w:tcPr>
          <w:p w14:paraId="7FF3092E" w14:textId="77777777" w:rsidR="00C0037C" w:rsidRDefault="00C0037C">
            <w:pPr>
              <w:pStyle w:val="Kopfzeile"/>
              <w:tabs>
                <w:tab w:val="clear" w:pos="4536"/>
                <w:tab w:val="clear" w:pos="9072"/>
              </w:tabs>
              <w:rPr>
                <w:b/>
                <w:bCs/>
              </w:rPr>
            </w:pPr>
          </w:p>
        </w:tc>
        <w:tc>
          <w:tcPr>
            <w:tcW w:w="1055" w:type="dxa"/>
            <w:tcBorders>
              <w:bottom w:val="single" w:sz="12" w:space="0" w:color="auto"/>
            </w:tcBorders>
            <w:shd w:val="clear" w:color="auto" w:fill="CCCCCC"/>
          </w:tcPr>
          <w:p w14:paraId="29B42A37" w14:textId="77777777" w:rsidR="00C0037C" w:rsidRDefault="00C0037C">
            <w:pPr>
              <w:spacing w:before="120"/>
            </w:pPr>
            <w:r>
              <w:t xml:space="preserve">40 Min </w:t>
            </w:r>
          </w:p>
        </w:tc>
        <w:tc>
          <w:tcPr>
            <w:tcW w:w="2879" w:type="dxa"/>
            <w:tcBorders>
              <w:bottom w:val="single" w:sz="12" w:space="0" w:color="auto"/>
            </w:tcBorders>
            <w:shd w:val="clear" w:color="auto" w:fill="CCCCCC"/>
          </w:tcPr>
          <w:p w14:paraId="7FC4473C" w14:textId="77777777" w:rsidR="00C0037C" w:rsidRDefault="00C0037C">
            <w:pPr>
              <w:pStyle w:val="Kopfzeile"/>
              <w:tabs>
                <w:tab w:val="clear" w:pos="4536"/>
                <w:tab w:val="clear" w:pos="9072"/>
              </w:tabs>
              <w:spacing w:before="120"/>
            </w:pPr>
            <w:r>
              <w:t>Einzelarbeit (ev</w:t>
            </w:r>
            <w:r w:rsidR="003202D7">
              <w:t>.</w:t>
            </w:r>
            <w:r>
              <w:t xml:space="preserve"> in Gru</w:t>
            </w:r>
            <w:r>
              <w:t>p</w:t>
            </w:r>
            <w:r>
              <w:t>pe)</w:t>
            </w:r>
          </w:p>
        </w:tc>
        <w:tc>
          <w:tcPr>
            <w:tcW w:w="1701" w:type="dxa"/>
            <w:tcBorders>
              <w:bottom w:val="single" w:sz="12" w:space="0" w:color="auto"/>
            </w:tcBorders>
            <w:shd w:val="clear" w:color="auto" w:fill="CCCCCC"/>
          </w:tcPr>
          <w:p w14:paraId="27EDBF09" w14:textId="77777777" w:rsidR="00C0037C" w:rsidRDefault="00C0037C">
            <w:pPr>
              <w:spacing w:before="120"/>
            </w:pPr>
            <w:r>
              <w:t xml:space="preserve">Film auswerten </w:t>
            </w:r>
          </w:p>
        </w:tc>
        <w:tc>
          <w:tcPr>
            <w:tcW w:w="3039" w:type="dxa"/>
            <w:tcBorders>
              <w:bottom w:val="single" w:sz="12" w:space="0" w:color="auto"/>
            </w:tcBorders>
            <w:shd w:val="clear" w:color="auto" w:fill="CCCCCC"/>
          </w:tcPr>
          <w:p w14:paraId="66C68805" w14:textId="77777777" w:rsidR="00C0037C" w:rsidRDefault="00C0037C">
            <w:pPr>
              <w:spacing w:before="120"/>
            </w:pPr>
            <w:r>
              <w:t xml:space="preserve">Arbeitsblatt, </w:t>
            </w:r>
            <w:r>
              <w:rPr>
                <w:i/>
              </w:rPr>
              <w:t>Lösung, DVD</w:t>
            </w:r>
          </w:p>
        </w:tc>
      </w:tr>
      <w:tr w:rsidR="00C0037C" w14:paraId="1A5D2408" w14:textId="77777777">
        <w:tblPrEx>
          <w:tblCellMar>
            <w:top w:w="0" w:type="dxa"/>
            <w:bottom w:w="0" w:type="dxa"/>
          </w:tblCellMar>
        </w:tblPrEx>
        <w:tc>
          <w:tcPr>
            <w:tcW w:w="9488" w:type="dxa"/>
            <w:gridSpan w:val="5"/>
            <w:tcBorders>
              <w:top w:val="single" w:sz="12" w:space="0" w:color="auto"/>
              <w:left w:val="single" w:sz="12" w:space="0" w:color="auto"/>
              <w:bottom w:val="single" w:sz="12" w:space="0" w:color="auto"/>
              <w:right w:val="single" w:sz="12" w:space="0" w:color="auto"/>
            </w:tcBorders>
            <w:shd w:val="clear" w:color="auto" w:fill="CCCCCC"/>
          </w:tcPr>
          <w:p w14:paraId="33C1516A" w14:textId="77777777" w:rsidR="00C0037C" w:rsidRDefault="00C0037C">
            <w:pPr>
              <w:pStyle w:val="berschrift4"/>
            </w:pPr>
            <w:r>
              <w:t>Filmausschnitt ‹Die Flotte sticht in See›</w:t>
            </w:r>
          </w:p>
        </w:tc>
      </w:tr>
    </w:tbl>
    <w:p w14:paraId="023BF631" w14:textId="77777777" w:rsidR="00C0037C" w:rsidRDefault="00C0037C">
      <w:pPr>
        <w:pStyle w:val="berschrift5"/>
      </w:pPr>
    </w:p>
    <w:p w14:paraId="51605A84" w14:textId="77777777" w:rsidR="00C0037C" w:rsidRDefault="00C0037C">
      <w:r>
        <w:t xml:space="preserve">Der Spielfilm ‹1492 – Conquest of Paradise [Eroberung des Paradieses]› wurde von Ridley Scott zum 500-jährigen Jubiläum des Entdeckungsjahres 1992 gedreht. Im folgenden Ausschnitt ist die erste Fahrt des Kolumbus dargestellt. Schaue ihn an und beantworte folgende Fragen: </w:t>
      </w:r>
    </w:p>
    <w:p w14:paraId="787D53F1" w14:textId="77777777" w:rsidR="00C0037C" w:rsidRDefault="00C0037C">
      <w:pPr>
        <w:tabs>
          <w:tab w:val="left" w:pos="567"/>
        </w:tabs>
        <w:ind w:left="567" w:hanging="567"/>
        <w:jc w:val="both"/>
      </w:pPr>
    </w:p>
    <w:p w14:paraId="7B0A3B29" w14:textId="77777777" w:rsidR="00C0037C" w:rsidRDefault="00C0037C">
      <w:pPr>
        <w:numPr>
          <w:ilvl w:val="0"/>
          <w:numId w:val="2"/>
        </w:numPr>
        <w:tabs>
          <w:tab w:val="clear" w:pos="720"/>
          <w:tab w:val="left" w:pos="567"/>
        </w:tabs>
        <w:spacing w:after="120"/>
        <w:ind w:left="567" w:hanging="567"/>
        <w:jc w:val="both"/>
      </w:pPr>
      <w:r>
        <w:t>Was möchte Scott mit dem Zwischentitel ‹Port of Palos – 3</w:t>
      </w:r>
      <w:r>
        <w:rPr>
          <w:vertAlign w:val="superscript"/>
        </w:rPr>
        <w:t>rd</w:t>
      </w:r>
      <w:r>
        <w:t xml:space="preserve"> August 1492› beim Publ</w:t>
      </w:r>
      <w:r>
        <w:t>i</w:t>
      </w:r>
      <w:r>
        <w:t>kum bewirken?</w:t>
      </w:r>
    </w:p>
    <w:p w14:paraId="528C826A" w14:textId="77777777" w:rsidR="00C0037C" w:rsidRDefault="00C0037C">
      <w:pPr>
        <w:numPr>
          <w:ilvl w:val="0"/>
          <w:numId w:val="2"/>
        </w:numPr>
        <w:tabs>
          <w:tab w:val="clear" w:pos="720"/>
          <w:tab w:val="left" w:pos="567"/>
        </w:tabs>
        <w:spacing w:after="120"/>
        <w:ind w:left="567" w:hanging="567"/>
        <w:jc w:val="both"/>
      </w:pPr>
      <w:r>
        <w:t>Wann reist Kolumbus ab: bei Sonnenaufgang oder Sonnenuntergang? Begründe deine Antwort.</w:t>
      </w:r>
    </w:p>
    <w:p w14:paraId="7373F359" w14:textId="77777777" w:rsidR="00C0037C" w:rsidRDefault="00C0037C">
      <w:pPr>
        <w:numPr>
          <w:ilvl w:val="0"/>
          <w:numId w:val="2"/>
        </w:numPr>
        <w:tabs>
          <w:tab w:val="clear" w:pos="720"/>
          <w:tab w:val="left" w:pos="567"/>
        </w:tabs>
        <w:spacing w:after="120"/>
        <w:ind w:left="567" w:hanging="567"/>
        <w:jc w:val="both"/>
      </w:pPr>
      <w:r>
        <w:t>Warum würden die Männer Kolumbus nicht mehr folgen, wenn sie die Wahrheit über die Distanz kennen würden?</w:t>
      </w:r>
    </w:p>
    <w:p w14:paraId="424B8B2D" w14:textId="77777777" w:rsidR="00C0037C" w:rsidRDefault="00C0037C">
      <w:pPr>
        <w:numPr>
          <w:ilvl w:val="0"/>
          <w:numId w:val="2"/>
        </w:numPr>
        <w:tabs>
          <w:tab w:val="clear" w:pos="720"/>
          <w:tab w:val="left" w:pos="567"/>
        </w:tabs>
        <w:spacing w:after="120"/>
        <w:ind w:left="567" w:hanging="567"/>
        <w:jc w:val="both"/>
      </w:pPr>
      <w:r>
        <w:t>Der für die Musik zuständige Komponist Vangelis setzt hier bewusst eine spezielle Art von Musik ein. Welche und warum?</w:t>
      </w:r>
    </w:p>
    <w:p w14:paraId="67272246" w14:textId="77777777" w:rsidR="00C0037C" w:rsidRDefault="00C0037C">
      <w:pPr>
        <w:numPr>
          <w:ilvl w:val="0"/>
          <w:numId w:val="2"/>
        </w:numPr>
        <w:tabs>
          <w:tab w:val="clear" w:pos="720"/>
          <w:tab w:val="left" w:pos="567"/>
        </w:tabs>
        <w:spacing w:after="120"/>
        <w:ind w:left="567" w:hanging="567"/>
        <w:jc w:val="both"/>
      </w:pPr>
      <w:r>
        <w:t>In dieser Sequenz siehst du sehr viele Fackeln und loderndes Feuer. Der Regisseur Ridley Scott möchte damit etwas aussagen. Was?</w:t>
      </w:r>
    </w:p>
    <w:p w14:paraId="635ACAF8" w14:textId="77777777" w:rsidR="00C0037C" w:rsidRDefault="00C0037C">
      <w:pPr>
        <w:numPr>
          <w:ilvl w:val="0"/>
          <w:numId w:val="2"/>
        </w:numPr>
        <w:tabs>
          <w:tab w:val="clear" w:pos="720"/>
          <w:tab w:val="left" w:pos="567"/>
        </w:tabs>
        <w:spacing w:after="120"/>
        <w:ind w:left="567" w:hanging="567"/>
        <w:jc w:val="both"/>
      </w:pPr>
      <w:r>
        <w:t>Achte bei der Verabschiedung auf die Hände von Kolumbus und seiner Freundin Beatriz! Woran erinnert dich das Bild? Wieso wurde die Szene so inszeniert?</w:t>
      </w:r>
    </w:p>
    <w:p w14:paraId="2D296962" w14:textId="77777777" w:rsidR="00C0037C" w:rsidRDefault="00C0037C">
      <w:pPr>
        <w:numPr>
          <w:ilvl w:val="0"/>
          <w:numId w:val="2"/>
        </w:numPr>
        <w:tabs>
          <w:tab w:val="clear" w:pos="720"/>
          <w:tab w:val="left" w:pos="567"/>
        </w:tabs>
        <w:spacing w:after="120"/>
        <w:ind w:left="567" w:hanging="567"/>
        <w:jc w:val="both"/>
      </w:pPr>
      <w:r>
        <w:t>Zum Lied, das im Film beim Verlassen des Hafens ertönt: In welcher Sprache, vermutest du, wird es gesungen und warum?</w:t>
      </w:r>
    </w:p>
    <w:p w14:paraId="28BC8D8C" w14:textId="77777777" w:rsidR="00C0037C" w:rsidRDefault="00C0037C">
      <w:pPr>
        <w:numPr>
          <w:ilvl w:val="0"/>
          <w:numId w:val="2"/>
        </w:numPr>
        <w:tabs>
          <w:tab w:val="clear" w:pos="720"/>
          <w:tab w:val="left" w:pos="567"/>
        </w:tabs>
        <w:spacing w:after="120"/>
        <w:ind w:left="567" w:hanging="567"/>
        <w:jc w:val="both"/>
      </w:pPr>
      <w:r>
        <w:t>Der Film wurde sehr genau zur Musik geschnitten. Welches Bild siehst du beim musikalischen Höhepunkt des Liedes? Versuche dieses Bild zu interpretieren.</w:t>
      </w:r>
    </w:p>
    <w:p w14:paraId="648F0F7F" w14:textId="77777777" w:rsidR="00C0037C" w:rsidRDefault="00C0037C">
      <w:pPr>
        <w:numPr>
          <w:ilvl w:val="0"/>
          <w:numId w:val="2"/>
        </w:numPr>
        <w:tabs>
          <w:tab w:val="clear" w:pos="720"/>
          <w:tab w:val="left" w:pos="567"/>
        </w:tabs>
        <w:spacing w:after="120"/>
        <w:ind w:left="567" w:hanging="567"/>
        <w:jc w:val="both"/>
      </w:pPr>
      <w:r>
        <w:t>Wozu giessen Männer beim Segelhissen Wasser über die Drehvorrichtung?</w:t>
      </w:r>
    </w:p>
    <w:p w14:paraId="5F525A98" w14:textId="77777777" w:rsidR="00C0037C" w:rsidRDefault="00C0037C">
      <w:pPr>
        <w:numPr>
          <w:ilvl w:val="0"/>
          <w:numId w:val="2"/>
        </w:numPr>
        <w:tabs>
          <w:tab w:val="clear" w:pos="720"/>
          <w:tab w:val="left" w:pos="567"/>
        </w:tabs>
        <w:spacing w:after="120"/>
        <w:ind w:left="567" w:hanging="567"/>
        <w:jc w:val="both"/>
      </w:pPr>
      <w:r>
        <w:t>Wie heisst das Gerät, mit dem Kolumbus navigiert?</w:t>
      </w:r>
    </w:p>
    <w:p w14:paraId="756A62CA" w14:textId="77777777" w:rsidR="00C0037C" w:rsidRDefault="00C0037C">
      <w:pPr>
        <w:numPr>
          <w:ilvl w:val="0"/>
          <w:numId w:val="2"/>
        </w:numPr>
        <w:tabs>
          <w:tab w:val="clear" w:pos="720"/>
          <w:tab w:val="left" w:pos="567"/>
        </w:tabs>
        <w:spacing w:after="120"/>
        <w:ind w:left="567" w:hanging="567"/>
        <w:jc w:val="both"/>
      </w:pPr>
      <w:r>
        <w:t>Wie haben sich die Kapitäne früher orientiert, als sie sich noch nicht an die Sterne haben halten können?</w:t>
      </w:r>
    </w:p>
    <w:p w14:paraId="0D5CDCF7" w14:textId="77777777" w:rsidR="00C0037C" w:rsidRDefault="00C0037C">
      <w:pPr>
        <w:numPr>
          <w:ilvl w:val="0"/>
          <w:numId w:val="2"/>
        </w:numPr>
        <w:tabs>
          <w:tab w:val="clear" w:pos="720"/>
          <w:tab w:val="left" w:pos="567"/>
        </w:tabs>
        <w:spacing w:after="120"/>
        <w:ind w:left="567" w:hanging="567"/>
        <w:jc w:val="both"/>
      </w:pPr>
      <w:r>
        <w:t>Warum segelte Kolumbus nicht nur mit einem Schiff los?</w:t>
      </w:r>
    </w:p>
    <w:p w14:paraId="3E95B3B1" w14:textId="77777777" w:rsidR="00C0037C" w:rsidRDefault="00C0037C">
      <w:pPr>
        <w:numPr>
          <w:ilvl w:val="0"/>
          <w:numId w:val="2"/>
        </w:numPr>
        <w:tabs>
          <w:tab w:val="clear" w:pos="720"/>
          <w:tab w:val="left" w:pos="567"/>
        </w:tabs>
        <w:spacing w:after="120"/>
        <w:ind w:left="567" w:hanging="567"/>
        <w:jc w:val="both"/>
      </w:pPr>
      <w:r>
        <w:t>Woran kannst du bei den Seeleuten erkennen, dass die Seefahrt schon sehr lange dauert?</w:t>
      </w:r>
    </w:p>
    <w:p w14:paraId="101B5D7A" w14:textId="77777777" w:rsidR="00C0037C" w:rsidRDefault="00C0037C">
      <w:pPr>
        <w:numPr>
          <w:ilvl w:val="0"/>
          <w:numId w:val="2"/>
        </w:numPr>
        <w:tabs>
          <w:tab w:val="clear" w:pos="720"/>
          <w:tab w:val="left" w:pos="567"/>
        </w:tabs>
        <w:spacing w:after="120"/>
        <w:ind w:left="567" w:hanging="567"/>
        <w:jc w:val="both"/>
      </w:pPr>
      <w:r>
        <w:t>Wie heissen die drei Schiffe?</w:t>
      </w:r>
    </w:p>
    <w:p w14:paraId="04DDD270" w14:textId="77777777" w:rsidR="00C0037C" w:rsidRDefault="00C0037C">
      <w:pPr>
        <w:numPr>
          <w:ilvl w:val="0"/>
          <w:numId w:val="2"/>
        </w:numPr>
        <w:tabs>
          <w:tab w:val="clear" w:pos="720"/>
          <w:tab w:val="left" w:pos="567"/>
        </w:tabs>
        <w:spacing w:after="120"/>
        <w:ind w:left="567" w:hanging="567"/>
        <w:jc w:val="both"/>
      </w:pPr>
      <w:r>
        <w:t>Wieso sieht man in einer Einstellung den Kapitän im Hintergrund und im Vordergrund eine Hand in der Nähe eines Dolches?</w:t>
      </w:r>
    </w:p>
    <w:p w14:paraId="4CDEC03E" w14:textId="77777777" w:rsidR="00C0037C" w:rsidRDefault="00C0037C">
      <w:pPr>
        <w:numPr>
          <w:ilvl w:val="0"/>
          <w:numId w:val="2"/>
        </w:numPr>
        <w:tabs>
          <w:tab w:val="clear" w:pos="720"/>
          <w:tab w:val="left" w:pos="567"/>
        </w:tabs>
        <w:spacing w:after="120"/>
        <w:ind w:left="567" w:hanging="567"/>
        <w:jc w:val="both"/>
      </w:pPr>
      <w:r>
        <w:t>Warum ist Kolumbus ein Glückspilz?</w:t>
      </w:r>
    </w:p>
    <w:p w14:paraId="1881F526" w14:textId="77777777" w:rsidR="00C0037C" w:rsidRDefault="00C0037C">
      <w:pPr>
        <w:numPr>
          <w:ilvl w:val="0"/>
          <w:numId w:val="2"/>
        </w:numPr>
        <w:tabs>
          <w:tab w:val="clear" w:pos="720"/>
          <w:tab w:val="left" w:pos="567"/>
        </w:tabs>
        <w:spacing w:after="120"/>
        <w:ind w:left="567" w:hanging="567"/>
        <w:jc w:val="both"/>
      </w:pPr>
      <w:r>
        <w:t>Kolumbus erschlägt eine Mücke. Was sagt das aus?</w:t>
      </w:r>
    </w:p>
    <w:p w14:paraId="4CA6787D" w14:textId="77777777" w:rsidR="00C0037C" w:rsidRDefault="00C0037C">
      <w:pPr>
        <w:numPr>
          <w:ilvl w:val="0"/>
          <w:numId w:val="2"/>
        </w:numPr>
        <w:tabs>
          <w:tab w:val="clear" w:pos="720"/>
          <w:tab w:val="left" w:pos="567"/>
        </w:tabs>
        <w:spacing w:after="120"/>
        <w:ind w:left="567" w:hanging="567"/>
        <w:jc w:val="both"/>
      </w:pPr>
      <w:r>
        <w:t>Was unterzeichnet Kolumbus? Was kannst du erkennen?</w:t>
      </w:r>
    </w:p>
    <w:p w14:paraId="29692A67" w14:textId="77777777" w:rsidR="00C0037C" w:rsidRDefault="00C0037C">
      <w:pPr>
        <w:numPr>
          <w:ilvl w:val="0"/>
          <w:numId w:val="2"/>
        </w:numPr>
        <w:tabs>
          <w:tab w:val="clear" w:pos="720"/>
          <w:tab w:val="left" w:pos="567"/>
        </w:tabs>
        <w:spacing w:after="120"/>
        <w:ind w:left="567" w:hanging="567"/>
        <w:jc w:val="both"/>
      </w:pPr>
      <w:r>
        <w:t>Wie nennt Kolumbus das Land und gibt es dieses Land heute noch?</w:t>
      </w:r>
    </w:p>
    <w:p w14:paraId="428C86D6" w14:textId="77777777" w:rsidR="00C0037C" w:rsidRDefault="00C0037C" w:rsidP="00700168">
      <w:pPr>
        <w:pBdr>
          <w:top w:val="single" w:sz="4" w:space="1" w:color="auto"/>
          <w:left w:val="single" w:sz="4" w:space="4" w:color="auto"/>
          <w:bottom w:val="single" w:sz="4" w:space="1" w:color="auto"/>
          <w:right w:val="single" w:sz="4" w:space="4" w:color="auto"/>
        </w:pBdr>
        <w:rPr>
          <w:b/>
          <w:bCs/>
        </w:rPr>
      </w:pPr>
      <w:r>
        <w:br w:type="page"/>
      </w:r>
      <w:r w:rsidR="00E03281">
        <w:rPr>
          <w:b/>
          <w:bCs/>
          <w:sz w:val="20"/>
          <w:lang w:val="de-CH"/>
        </w:rPr>
        <w:lastRenderedPageBreak/>
        <mc:AlternateContent>
          <mc:Choice Requires="wps">
            <w:drawing>
              <wp:anchor distT="0" distB="0" distL="114300" distR="114300" simplePos="0" relativeHeight="251657216" behindDoc="0" locked="0" layoutInCell="1" allowOverlap="1" wp14:anchorId="25C319EA" wp14:editId="48C5F090">
                <wp:simplePos x="0" y="0"/>
                <wp:positionH relativeFrom="column">
                  <wp:posOffset>6088380</wp:posOffset>
                </wp:positionH>
                <wp:positionV relativeFrom="paragraph">
                  <wp:posOffset>-330835</wp:posOffset>
                </wp:positionV>
                <wp:extent cx="178435" cy="92443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4C5CA" w14:textId="77777777" w:rsidR="00C0037C" w:rsidRDefault="00C003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19EA" id="_x0000_t202" coordsize="21600,21600" o:spt="202" path="m,l,21600r21600,l21600,xe">
                <v:stroke joinstyle="miter"/>
                <v:path gradientshapeok="t" o:connecttype="rect"/>
              </v:shapetype>
              <v:shape id="Text Box 3" o:spid="_x0000_s1026" type="#_x0000_t202" style="position:absolute;margin-left:479.4pt;margin-top:-26.05pt;width:14.05pt;height:72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5Uu+QEAANgDAAAOAAAAZHJzL2Uyb0RvYy54bWysU9tu2zAMfR+wfxD0vthJ3LU14hRbig4D&#13;&#10;ugvQ9gNkWY6FyaJGKbGzrx8lp2m2vg2DAUEUDw95SHp1M/aG7RV6Dbbi81nOmbISGm23FX96vHt3&#13;&#10;xZkPwjbCgFUVPyjPb9Zv36wGV6oFdGAahYxIrC8HV/EuBFdmmZed6oWfgVOWnC1gLwKZuM0aFAOx&#13;&#10;9yZb5Pn7bABsHIJU3tPr7eTk68TftkqGb23rVWCm4lRbSCems45ntl6JcovCdVoeyxD/UEUvtKWk&#13;&#10;J6pbEQTboX5F1WuJ4KENMwl9Bm2rpUoaSM08/0vNQyecSlqoOd6d2uT/H638uv+OTDcVX3BmRU8j&#13;&#10;elRjYB9hZMvYncH5kkAPjmBhpGeaclLq3T3IH54g2RlmCvARXQ9foCE+sQuQIsYW+9gjUs2IhsZx&#13;&#10;OI0g5pSR+/KqWF5wJsl1vSiK5TLNKBPlc7RDHz4p6Fm8VBxpxIld7O99iNWI8hkSk3kwurnTxiQD&#13;&#10;t/XGINsLWodNHr+okUL+gBkbwRZi2OSOL0lmVDZpDGM9kjNqr6E5kGCEab3od6BLB/iLs4FWq+L+&#13;&#10;506g4sx8tjS763lRxF1MRnFxuSADzz31uUdYSVQVD5xN102Y9nfnUG87yjTNw8IHanSrUw9eqjrW&#13;&#10;TeuTdB5XPe7nuZ1QLz/k+jcAAAD//wMAUEsDBBQABgAIAAAAIQDq25vD5AAAABEBAAAPAAAAZHJz&#13;&#10;L2Rvd25yZXYueG1sTI/BTsMwEETvSPyDtUhcUOs00JKkcSoEAnFt6AdsYpNExOtgu234e5YTvay0&#13;&#10;2pnZN+VutqM4GR8GRwpWywSEodbpgToFh4/XRQYiRCSNoyOj4McE2FXXVyUW2p1pb0517ASHUChQ&#13;&#10;QR/jVEgZ2t5YDEs3GeLbp/MWI6++k9rjmcPtKNMk2UiLA/GHHifz3Jv2qz5aBXdvYaBvm+m6OdQa&#13;&#10;/T7V/t0qdXszv2x5PG1BRDPHfwf8dWB+qBiscUfSQYwK8nXG/FHBYp2uQLAizzY5iIalD8n9I8iq&#13;&#10;lJdNql8AAAD//wMAUEsBAi0AFAAGAAgAAAAhALaDOJL+AAAA4QEAABMAAAAAAAAAAAAAAAAAAAAA&#13;&#10;AFtDb250ZW50X1R5cGVzXS54bWxQSwECLQAUAAYACAAAACEAOP0h/9YAAACUAQAACwAAAAAAAAAA&#13;&#10;AAAAAAAvAQAAX3JlbHMvLnJlbHNQSwECLQAUAAYACAAAACEA+luVLvkBAADYAwAADgAAAAAAAAAA&#13;&#10;AAAAAAAuAgAAZHJzL2Uyb0RvYy54bWxQSwECLQAUAAYACAAAACEA6tubw+QAAAARAQAADwAAAAAA&#13;&#10;AAAAAAAAAABTBAAAZHJzL2Rvd25yZXYueG1sUEsFBgAAAAAEAAQA8wAAAGQFAAAAAA==&#13;&#10;" fillcolor="silver" stroked="f">
                <v:path arrowok="t"/>
                <v:textbox>
                  <w:txbxContent>
                    <w:p w14:paraId="5454C5CA" w14:textId="77777777" w:rsidR="00C0037C" w:rsidRDefault="00C0037C"/>
                  </w:txbxContent>
                </v:textbox>
              </v:shape>
            </w:pict>
          </mc:Fallback>
        </mc:AlternateContent>
      </w:r>
      <w:r>
        <w:rPr>
          <w:b/>
          <w:bCs/>
        </w:rPr>
        <w:t xml:space="preserve">Lösungen </w:t>
      </w:r>
    </w:p>
    <w:p w14:paraId="241D9C48" w14:textId="77777777" w:rsidR="00C0037C" w:rsidRDefault="00C0037C">
      <w:pPr>
        <w:pStyle w:val="Platzhaltertext"/>
        <w:numPr>
          <w:ilvl w:val="0"/>
          <w:numId w:val="0"/>
        </w:numPr>
        <w:tabs>
          <w:tab w:val="left" w:pos="567"/>
        </w:tabs>
        <w:spacing w:after="120"/>
        <w:jc w:val="both"/>
        <w:rPr>
          <w:rFonts w:ascii="Times New Roman" w:hAnsi="Times New Roman"/>
          <w:b/>
          <w:bCs/>
        </w:rPr>
      </w:pPr>
    </w:p>
    <w:p w14:paraId="1F013626"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Er möchte dem Film eine historische Note verleihen, so dass man das Gefühl bekommt, der Film sei eine Dokumentation.</w:t>
      </w:r>
    </w:p>
    <w:p w14:paraId="0C8707EE"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 xml:space="preserve">Bei Sonnenaufgang. So können sie sich anfangs noch am Land orientieren. Kolumbus steht am Beginn seiner Karriere. Daher der Sonnenaufgang auch als Symbol. </w:t>
      </w:r>
    </w:p>
    <w:p w14:paraId="3347EAD0"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Die Seeleute kommen nur mit, weil Kolumbus ihnen eine «noch zu bewältigende» Distanz angegeben hat. Auf ein unberechenbares Wagnis würde sich kein Seemann einlassen.</w:t>
      </w:r>
    </w:p>
    <w:p w14:paraId="6907EDA0"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Es handelt sich um eine Art von Gregorianischem Gesang, unterstreicht das Bild der Mönche, drückt aus, dass die Kirche hinter dieser Fahrt steht.</w:t>
      </w:r>
    </w:p>
    <w:p w14:paraId="7033F893"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Das Feuer der Leidenschaft, das in Kolumbus brennt, Feuer der Hölle, in die Kolumbus gerät.</w:t>
      </w:r>
    </w:p>
    <w:p w14:paraId="14D41D5C"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Beten; sie betet für die Heimkehr von Kolumbus.</w:t>
      </w:r>
    </w:p>
    <w:p w14:paraId="287712F0"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Lateinisch, es ist aber eine Fantasiesprache, die wie Lateinisch klingt. Latein ist die Sprache der Kirche.</w:t>
      </w:r>
      <w:r>
        <w:rPr>
          <w:rStyle w:val="Funotenzeichen"/>
          <w:rFonts w:ascii="Times New Roman" w:hAnsi="Times New Roman"/>
        </w:rPr>
        <w:footnoteReference w:id="1"/>
      </w:r>
    </w:p>
    <w:p w14:paraId="7B1E43B8"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Man sieht die Mastspitze eines Schiffes, höchster Punkt des Schiffes.</w:t>
      </w:r>
    </w:p>
    <w:p w14:paraId="5318F56F"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 xml:space="preserve">Damit die Trommel sich besser dreht, und durch die Reibung nicht zu schmoren anfängt. </w:t>
      </w:r>
    </w:p>
    <w:p w14:paraId="7F8C8C72"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Quadrant. Zusatzinformationen: Mit dem Quadranten kann man die Höhe eines Gestirn bestimmen, indem man es mit einem Visierstab anvisiert und dann den Winkel zum herabhängenden Lot abliest. Das Instrument ergibt auf der unruhigen Seefahrt nur ungenaue Messungen; Kolumbus verwendete auch schon den Kompass.</w:t>
      </w:r>
    </w:p>
    <w:p w14:paraId="4DF4EB8C"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 xml:space="preserve">Sie betrieben Küstenschifffahrt und fuhren nur am Tag. Zusatzinformationen: An den Gestirnen kann man sich aber nachts besser orientieren, weil die Sonne wegen der Lichtstärke und relativ raschen Bewegung einen schlechten Fixpunkt abgibt.   </w:t>
      </w:r>
    </w:p>
    <w:p w14:paraId="47FD36B2"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 xml:space="preserve">Damit, falls ein Schiff verunglückt, zwei weiterfahren können. Zusatzinformation: Dies war auch auf der ersten Fahrt der Fall; die ‹Santa Maria› musste zurückgelassen werden. </w:t>
      </w:r>
    </w:p>
    <w:p w14:paraId="58282686"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Die Matrosen haben Sonnenbrand, Haut schält sich.</w:t>
      </w:r>
    </w:p>
    <w:p w14:paraId="175AD70C"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Santa Maria, Pinta, Nina</w:t>
      </w:r>
    </w:p>
    <w:p w14:paraId="12F89E36"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 xml:space="preserve">Man erwartet eine Meuterei und dass Kolumbus umgebracht wird. </w:t>
      </w:r>
    </w:p>
    <w:p w14:paraId="66DA2F98"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Weil Wind aufkommt, was die Seeleute wieder ermutigt.</w:t>
      </w:r>
    </w:p>
    <w:p w14:paraId="5B60B9FA" w14:textId="77777777" w:rsidR="00C0037C" w:rsidRDefault="00C0037C">
      <w:pPr>
        <w:pStyle w:val="Platzhaltertext"/>
        <w:numPr>
          <w:ilvl w:val="0"/>
          <w:numId w:val="0"/>
        </w:numPr>
        <w:pBdr>
          <w:top w:val="single" w:sz="12" w:space="1" w:color="auto"/>
          <w:left w:val="single" w:sz="12" w:space="4" w:color="auto"/>
          <w:bottom w:val="single" w:sz="12" w:space="1" w:color="auto"/>
          <w:right w:val="single" w:sz="12" w:space="4" w:color="auto"/>
        </w:pBdr>
        <w:tabs>
          <w:tab w:val="left" w:pos="567"/>
        </w:tabs>
        <w:spacing w:after="120"/>
        <w:jc w:val="both"/>
        <w:rPr>
          <w:rFonts w:ascii="Times New Roman" w:hAnsi="Times New Roman"/>
        </w:rPr>
      </w:pPr>
      <w:r>
        <w:rPr>
          <w:rFonts w:ascii="Times New Roman" w:hAnsi="Times New Roman"/>
        </w:rPr>
        <w:br w:type="page"/>
      </w:r>
      <w:r>
        <w:rPr>
          <w:rFonts w:ascii="Times New Roman" w:hAnsi="Times New Roman"/>
        </w:rPr>
        <w:lastRenderedPageBreak/>
        <w:t>Lösungen (Fortsetzung)</w:t>
      </w:r>
    </w:p>
    <w:p w14:paraId="28CB8AE8" w14:textId="77777777" w:rsidR="00C0037C" w:rsidRDefault="00E03281">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b/>
          <w:bCs/>
          <w:sz w:val="20"/>
          <w:lang w:val="de-CH"/>
        </w:rPr>
        <mc:AlternateContent>
          <mc:Choice Requires="wps">
            <w:drawing>
              <wp:anchor distT="0" distB="0" distL="114300" distR="114300" simplePos="0" relativeHeight="251658240" behindDoc="0" locked="0" layoutInCell="1" allowOverlap="1" wp14:anchorId="6CAAAAE3" wp14:editId="6A6AB9DA">
                <wp:simplePos x="0" y="0"/>
                <wp:positionH relativeFrom="column">
                  <wp:posOffset>6068060</wp:posOffset>
                </wp:positionH>
                <wp:positionV relativeFrom="paragraph">
                  <wp:posOffset>-645795</wp:posOffset>
                </wp:positionV>
                <wp:extent cx="178435" cy="92443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5C00BE" w14:textId="77777777" w:rsidR="00C0037C" w:rsidRDefault="00C003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AAAE3" id="Text Box 2" o:spid="_x0000_s1027" type="#_x0000_t202" style="position:absolute;left:0;text-align:left;margin-left:477.8pt;margin-top:-50.85pt;width:14.05pt;height:72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0UK+gEAAN8DAAAOAAAAZHJzL2Uyb0RvYy54bWysU8Fu2zAMvQ/YPwi6L04cd22NOMWWosOA&#13;&#10;rhvQ9gNkWY6FyaJGKbGzrx8lp2mw3YpBgCCKj098JLW6GXvD9gq9BlvxxWzOmbISGm23FX9+uvtw&#13;&#10;xZkPwjbCgFUVPyjPb9bv360GV6ocOjCNQkYk1peDq3gXgiuzzMtO9cLPwClLzhawF4FM3GYNioHY&#13;&#10;e5Pl8/nHbABsHIJU3tPt7eTk68TftkqG723rVWCm4pRbSDumvY57tl6JcovCdVoe0xBvyKIX2tKj&#13;&#10;J6pbEQTbof6HqtcSwUMbZhL6DNpWS5U0kJrF/C81j51wKmmh4nh3KpP/f7TyYf8DmW6od5xZ0VOL&#13;&#10;ntQY2GcYWR6rMzhfEujRESyMdB2RUal39yB/eoJkZ5gpwEd0PXyDhvjELkCKGFvsYySpZkRD7Tic&#13;&#10;WhDflJH78qpYXnAmyXWdF8VymXqUifIl2qEPXxT0LB4qjtTixC729z7EbET5AklpgtHNnTYmGbit&#13;&#10;NwbZXtA4bOZxRY0U4s9hxkawhRg2ueNNkhmVTRrDWI/HwhEmlqCG5kC6EaYpo19Bhw7wN2cDTVjF&#13;&#10;/a+dQMWZ+WqphdeLoogjmYzi4jInA8899blHWElUFQ+cTcdNmMZ451BvO3ppaouFT1TvVqdSvGZ1&#13;&#10;TJ+mKMk9Tnwc03M7oV7/5foPAAAA//8DAFBLAwQUAAYACAAAACEAYMjCDuQAAAASAQAADwAAAGRy&#13;&#10;cy9kb3ducmV2LnhtbEyPwU7DMAyG70i8Q2QkLmhLu9HRdU0nBAJxXdkDuE1oKxqnJNlW3h5zgotl&#13;&#10;y59//3+5n+0ozsaHwZGCdJmAMNQ6PVCn4Pj+sshBhIikcXRkFHybAPvq+qrEQrsLHcy5jp1gEQoF&#13;&#10;KuhjnAopQ9sbi2HpJkO8+3DeYuTRd1J7vLC4HeUqSTbS4kD8ocfJPPWm/axPVsHdaxjoy+a6bo61&#13;&#10;Rn9Yaf9mlbq9mZ93XB53IKKZ498F/GZg/1CxscadSAcxKthm2YZRBYs0SR9AMLLN19w0zK6z+xRk&#13;&#10;Vcr/UaofAAAA//8DAFBLAQItABQABgAIAAAAIQC2gziS/gAAAOEBAAATAAAAAAAAAAAAAAAAAAAA&#13;&#10;AABbQ29udGVudF9UeXBlc10ueG1sUEsBAi0AFAAGAAgAAAAhADj9If/WAAAAlAEAAAsAAAAAAAAA&#13;&#10;AAAAAAAALwEAAF9yZWxzLy5yZWxzUEsBAi0AFAAGAAgAAAAhAIQbRQr6AQAA3wMAAA4AAAAAAAAA&#13;&#10;AAAAAAAALgIAAGRycy9lMm9Eb2MueG1sUEsBAi0AFAAGAAgAAAAhAGDIwg7kAAAAEgEAAA8AAAAA&#13;&#10;AAAAAAAAAAAAVAQAAGRycy9kb3ducmV2LnhtbFBLBQYAAAAABAAEAPMAAABlBQAAAAA=&#13;&#10;" fillcolor="silver" stroked="f">
                <v:path arrowok="t"/>
                <v:textbox>
                  <w:txbxContent>
                    <w:p w14:paraId="285C00BE" w14:textId="77777777" w:rsidR="00C0037C" w:rsidRDefault="00C0037C"/>
                  </w:txbxContent>
                </v:textbox>
              </v:shape>
            </w:pict>
          </mc:Fallback>
        </mc:AlternateContent>
      </w:r>
      <w:r w:rsidR="00C0037C">
        <w:rPr>
          <w:rFonts w:ascii="Times New Roman" w:hAnsi="Times New Roman"/>
        </w:rPr>
        <w:t xml:space="preserve">Sie sind in Landnähe. Zusatzinformation: Andere Zeichen erwiesen sich als trügerisch: Seevögel, so glaubten die Spanier, könnten nicht weit von einer Küste entfernt sein – aber sie waren mehrere hundert Kilometer ins Meer hinausgeflogen; oder Pflanzen erwiesen sich als Seetang aus dem Saragossameer.  </w:t>
      </w:r>
    </w:p>
    <w:p w14:paraId="239CAD04" w14:textId="77777777" w:rsidR="00C0037C" w:rsidRDefault="00C0037C">
      <w:pPr>
        <w:pStyle w:val="Platzhaltertext"/>
        <w:numPr>
          <w:ilvl w:val="0"/>
          <w:numId w:val="3"/>
        </w:numPr>
        <w:tabs>
          <w:tab w:val="left" w:pos="567"/>
        </w:tabs>
        <w:spacing w:after="120"/>
        <w:ind w:left="567" w:hanging="567"/>
        <w:jc w:val="both"/>
        <w:rPr>
          <w:rFonts w:ascii="Times New Roman" w:hAnsi="Times New Roman"/>
        </w:rPr>
      </w:pPr>
      <w:r>
        <w:rPr>
          <w:rFonts w:ascii="Times New Roman" w:hAnsi="Times New Roman"/>
        </w:rPr>
        <w:t>Besitzurkunde, das Land untersteht jetzt der spanischen Krone; S.A.S. XMY, X</w:t>
      </w:r>
      <w:r>
        <w:rPr>
          <w:rFonts w:ascii="Symbol" w:hAnsi="Symbol"/>
        </w:rPr>
        <w:t></w:t>
      </w:r>
      <w:r>
        <w:rPr>
          <w:rFonts w:ascii="Symbol" w:hAnsi="Symbol"/>
        </w:rPr>
        <w:t></w:t>
      </w:r>
      <w:r>
        <w:rPr>
          <w:rFonts w:ascii="Times New Roman" w:hAnsi="Times New Roman"/>
        </w:rPr>
        <w:t xml:space="preserve"> FERE; wir können nur den Schluss entziffern: X</w:t>
      </w:r>
      <w:r>
        <w:rPr>
          <w:rFonts w:ascii="Symbol" w:hAnsi="Symbol"/>
        </w:rPr>
        <w:t></w:t>
      </w:r>
      <w:r>
        <w:rPr>
          <w:rFonts w:ascii="Symbol" w:hAnsi="Symbol"/>
        </w:rPr>
        <w:t></w:t>
      </w:r>
      <w:r>
        <w:rPr>
          <w:rFonts w:ascii="Times New Roman" w:hAnsi="Times New Roman"/>
        </w:rPr>
        <w:t xml:space="preserve"> streht für ‹Christo-›, FERE für ‹ferens›; Christoferens ist der lateinische Name für Christoph (span. Cristobal), Kolumbus’ Vornamen. Er heisst treffend: derjenige, der Christus trägt. </w:t>
      </w:r>
    </w:p>
    <w:p w14:paraId="4CA637E9" w14:textId="77777777" w:rsidR="00C0037C" w:rsidRDefault="00C0037C">
      <w:pPr>
        <w:numPr>
          <w:ilvl w:val="0"/>
          <w:numId w:val="3"/>
        </w:numPr>
        <w:tabs>
          <w:tab w:val="left" w:pos="567"/>
        </w:tabs>
        <w:spacing w:after="120"/>
        <w:ind w:left="567" w:hanging="567"/>
        <w:jc w:val="both"/>
      </w:pPr>
      <w:r>
        <w:t xml:space="preserve">San Salvador; es gibt die Insel San Salvador heute noch; allerdings streiten sich die viele Bahamas-Inseln um die Ehre, als erste von Kolumbus angefahren worden zu sein.  </w:t>
      </w:r>
    </w:p>
    <w:p w14:paraId="1FBBCE19" w14:textId="77777777" w:rsidR="00C0037C" w:rsidRDefault="00C0037C">
      <w:pPr>
        <w:tabs>
          <w:tab w:val="left" w:pos="567"/>
        </w:tabs>
        <w:spacing w:after="120"/>
        <w:jc w:val="both"/>
      </w:pPr>
    </w:p>
    <w:p w14:paraId="02DE5081" w14:textId="77777777" w:rsidR="00C0037C" w:rsidRPr="00052A6F" w:rsidRDefault="00C0037C">
      <w:pPr>
        <w:tabs>
          <w:tab w:val="left" w:pos="567"/>
        </w:tabs>
        <w:spacing w:after="120"/>
        <w:jc w:val="right"/>
        <w:rPr>
          <w:lang w:val="en-US"/>
        </w:rPr>
      </w:pPr>
      <w:bookmarkStart w:id="0" w:name="OLE_LINK2"/>
      <w:r w:rsidRPr="00052A6F">
        <w:rPr>
          <w:sz w:val="20"/>
          <w:lang w:val="en-US"/>
        </w:rPr>
        <w:t>© Achim Lück</w:t>
      </w:r>
      <w:bookmarkEnd w:id="0"/>
    </w:p>
    <w:sectPr w:rsidR="00C0037C" w:rsidRPr="00052A6F">
      <w:headerReference w:type="default" r:id="rId7"/>
      <w:footerReference w:type="even" r:id="rId8"/>
      <w:footerReference w:type="default" r:id="rId9"/>
      <w:pgSz w:w="11900" w:h="16840"/>
      <w:pgMar w:top="567" w:right="1134"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9BCB0" w14:textId="77777777" w:rsidR="000D162F" w:rsidRDefault="000D162F">
      <w:r>
        <w:separator/>
      </w:r>
    </w:p>
  </w:endnote>
  <w:endnote w:type="continuationSeparator" w:id="0">
    <w:p w14:paraId="5F56D5D0" w14:textId="77777777" w:rsidR="000D162F" w:rsidRDefault="000D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21241" w14:textId="77777777" w:rsidR="00C0037C" w:rsidRDefault="00C0037C">
    <w:pPr>
      <w:pStyle w:val="Fuzeile"/>
      <w:framePr w:wrap="around" w:vAnchor="text" w:hAnchor="margin" w:xAlign="right" w:y="1"/>
      <w:rPr>
        <w:rStyle w:val="Seitenzahl"/>
      </w:rPr>
    </w:pPr>
    <w:r>
      <w:rPr>
        <w:rStyle w:val="Seitenzahl"/>
      </w:rPr>
      <w:fldChar w:fldCharType="begin"/>
    </w:r>
    <w:r w:rsidR="00916ACB">
      <w:rPr>
        <w:rStyle w:val="Seitenzahl"/>
      </w:rPr>
      <w:instrText>PAGE</w:instrText>
    </w:r>
    <w:r>
      <w:rPr>
        <w:rStyle w:val="Seitenzahl"/>
      </w:rPr>
      <w:instrText xml:space="preserve">  </w:instrText>
    </w:r>
    <w:r>
      <w:rPr>
        <w:rStyle w:val="Seitenzahl"/>
      </w:rPr>
      <w:fldChar w:fldCharType="end"/>
    </w:r>
  </w:p>
  <w:p w14:paraId="4B433C5A" w14:textId="77777777" w:rsidR="00C0037C" w:rsidRDefault="00C003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6F3B3" w14:textId="77777777" w:rsidR="00C0037C" w:rsidRDefault="00C003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16499" w14:textId="77777777" w:rsidR="000D162F" w:rsidRDefault="000D162F">
      <w:r>
        <w:separator/>
      </w:r>
    </w:p>
  </w:footnote>
  <w:footnote w:type="continuationSeparator" w:id="0">
    <w:p w14:paraId="4DB7A496" w14:textId="77777777" w:rsidR="000D162F" w:rsidRDefault="000D162F">
      <w:r>
        <w:continuationSeparator/>
      </w:r>
    </w:p>
  </w:footnote>
  <w:footnote w:id="1">
    <w:p w14:paraId="6DFD28DB" w14:textId="77777777" w:rsidR="00C0037C" w:rsidRPr="00052A6F" w:rsidRDefault="00C0037C">
      <w:pPr>
        <w:pStyle w:val="Funotentext"/>
        <w:ind w:left="284" w:hanging="284"/>
        <w:rPr>
          <w:lang w:val="en-US"/>
        </w:rPr>
      </w:pPr>
      <w:r>
        <w:rPr>
          <w:rStyle w:val="Funotenzeichen"/>
        </w:rPr>
        <w:footnoteRef/>
      </w:r>
      <w:r>
        <w:t xml:space="preserve"> </w:t>
      </w:r>
      <w:r>
        <w:tab/>
        <w:t>Einleitung: Melodie wird auf ‹mmmmhh› gesummt.</w:t>
      </w:r>
      <w:r>
        <w:br/>
      </w:r>
      <w:r w:rsidRPr="00052A6F">
        <w:rPr>
          <w:lang w:val="en-US"/>
        </w:rPr>
        <w:t>1. Strophe: In noreni peripe, in noreni cora, tiramine perito, ne domina.</w:t>
      </w:r>
      <w:r w:rsidRPr="00052A6F">
        <w:rPr>
          <w:lang w:val="en-US"/>
        </w:rPr>
        <w:br/>
      </w:r>
      <w:r>
        <w:t>Zwischenspiel</w:t>
      </w:r>
      <w:r>
        <w:br/>
        <w:t>2. Strophe: In noreni peripe, in noreni cora, tiramine perito, ne domina.</w:t>
      </w:r>
      <w:r>
        <w:br/>
        <w:t>Zwischenspiel</w:t>
      </w:r>
      <w:r>
        <w:br/>
        <w:t xml:space="preserve">3. </w:t>
      </w:r>
      <w:r w:rsidRPr="00052A6F">
        <w:rPr>
          <w:lang w:val="en-US"/>
        </w:rPr>
        <w:t>Strophe: In romine tirmeno, neromine tofa, imagine promeno perimenti ra.</w:t>
      </w:r>
    </w:p>
    <w:p w14:paraId="24155A83" w14:textId="77777777" w:rsidR="00C0037C" w:rsidRDefault="00C0037C">
      <w:pPr>
        <w:pStyle w:val="Funotentext"/>
        <w:ind w:left="284"/>
      </w:pPr>
      <w:r>
        <w:t>Ausklang.</w:t>
      </w:r>
    </w:p>
    <w:p w14:paraId="623E1E4B" w14:textId="77777777" w:rsidR="00C0037C" w:rsidRDefault="00C0037C">
      <w:pPr>
        <w:pStyle w:val="Funotentext"/>
        <w:ind w:left="284"/>
      </w:pPr>
      <w:r>
        <w:t>Bemerkung: Das Lied ist im Internet käuflich zu erwerben.</w:t>
      </w:r>
    </w:p>
    <w:p w14:paraId="041D00C3" w14:textId="77777777" w:rsidR="00C0037C" w:rsidRDefault="00C0037C">
      <w:pPr>
        <w:pStyle w:val="Funotentext"/>
        <w:ind w:left="284"/>
        <w:jc w:val="both"/>
      </w:pPr>
      <w:r>
        <w:t>Zum Komponisten Vangelis: Geboren 29. März 1943 in Agria bei Volos, Griechenland, eigentlich Evangelos Ody</w:t>
      </w:r>
      <w:r>
        <w:t>s</w:t>
      </w:r>
      <w:r>
        <w:t>seas Papathanassiou ist ein weltberühmter Instrumental-Musiker. 1982 gewinnt er für ‹Chariots of fire› den Oscar für die beste Filmmusik. Der Film ‹Blade Runner› ist seine erste Zusammenarbeit mit Ridley Scott.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E48E1" w14:textId="77777777" w:rsidR="00052A6F" w:rsidRDefault="00E03281" w:rsidP="00052A6F">
    <w:pPr>
      <w:pStyle w:val="Kopfzeile"/>
    </w:pPr>
    <w:r>
      <mc:AlternateContent>
        <mc:Choice Requires="wps">
          <w:drawing>
            <wp:anchor distT="0" distB="0" distL="114300" distR="114300" simplePos="0" relativeHeight="251657728" behindDoc="0" locked="0" layoutInCell="1" allowOverlap="1" wp14:anchorId="0F52F0D0" wp14:editId="7BED0405">
              <wp:simplePos x="0" y="0"/>
              <wp:positionH relativeFrom="column">
                <wp:posOffset>3009900</wp:posOffset>
              </wp:positionH>
              <wp:positionV relativeFrom="paragraph">
                <wp:posOffset>-51435</wp:posOffset>
              </wp:positionV>
              <wp:extent cx="3157855" cy="47498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7855" cy="474980"/>
                      </a:xfrm>
                      <a:prstGeom prst="rect">
                        <a:avLst/>
                      </a:prstGeom>
                      <a:solidFill>
                        <a:sysClr val="window" lastClr="FFFFFF"/>
                      </a:solidFill>
                      <a:ln w="6350">
                        <a:noFill/>
                      </a:ln>
                    </wps:spPr>
                    <wps:txbx>
                      <w:txbxContent>
                        <w:p w14:paraId="116AD398" w14:textId="77777777" w:rsidR="00052A6F" w:rsidRPr="005D33B1" w:rsidRDefault="00052A6F" w:rsidP="00052A6F">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4A443B18" w14:textId="77777777" w:rsidR="00052A6F" w:rsidRPr="005D33B1" w:rsidRDefault="00052A6F" w:rsidP="00052A6F">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2F0D0" id="_x0000_t202" coordsize="21600,21600" o:spt="202" path="m,l,21600r21600,l21600,xe">
              <v:stroke joinstyle="miter"/>
              <v:path gradientshapeok="t" o:connecttype="rect"/>
            </v:shapetype>
            <v:shape id="Textfeld 12" o:spid="_x0000_s1028" type="#_x0000_t202" style="position:absolute;margin-left:237pt;margin-top:-4.05pt;width:248.65pt;height:3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j4kWAIAAKUEAAAOAAAAZHJzL2Uyb0RvYy54bWysVE1vGjEQvVfqf7B8bxYI5GPFEtFEVJVQ&#13;&#10;EimpcjZeL6zq9bi2YZf++j57IaFpT1U5mLHnecZv3sxOb7pGs51yviZT8OHZgDNlJJW1WRf82/Pi&#13;&#10;0xVnPghTCk1GFXyvPL+ZffwwbW2uRrQhXSrHEMT4vLUF34Rg8yzzcqMa4c/IKgNnRa4RAVu3zkon&#13;&#10;WkRvdDYaDC6yllxpHUnlPU7veiefpfhVpWR4qCqvAtMFx9tCWl1aV3HNZlORr52wm1oeniH+4RWN&#13;&#10;qA2Svoa6E0Gwrav/CNXU0pGnKpxJajKqqlqqxAFshoN3bJ42wqrEBcXx9rVM/v+Flfe7R8fqEtqN&#13;&#10;ODOigUbPqguV0iXDEerTWp8D9mQBDN1n6oBNXL1dkvzuAclOMP0FD3SsR1e5Jv6DKcNFSLB/LTvS&#13;&#10;MInD8+Hk8moy4UzCN74cX18lXbK329b58EVRw6JRcAdZ0wvEbulDzC/yIyQm86TrclFrnTZ7f6sd&#13;&#10;2wl0ABqnpJYzLXzAYcEX6RdZIsRv17RhbcEvzieDlMlQjNfjtDkw7klG7qFbdXBGc0XlHpVy1Pea&#13;&#10;t3JR49VLpHwUDs2FGmBgwgOWShOS0MHibEPu59/OIx6aw8tZi2YtuP+xFU6ByVeDbrgejsexu9Nm&#13;&#10;PLkcYeNOPatTj9k2t4RqDDGaViYz4oM+mpWj5gVzNY9Z4RJGInfBw9G8Df0IYS6lms8TCP1sRVia&#13;&#10;JyuPDRI1ee5ehLMH4QIkv6djW4v8nX49NopmaL4NVNVJ3LeqHuqOWUiCHeY2DtvpPqHevi6zXwAA&#13;&#10;AP//AwBQSwMEFAAGAAgAAAAhAKhSQK/nAAAADgEAAA8AAABkcnMvZG93bnJldi54bWxMj81OwzAQ&#13;&#10;hO9IvIO1SNxaJ1AlJc2mQvwIKhEVAhJXN16SQGxHttuEPj3mBJeVRrs7M1++nlTPDmRdZzRCPI+A&#13;&#10;ka6N7HSD8PZ6P1sCc15oKXqjCeGbHKyL05NcZNKM+oUOlW9YMNEuEwit90PGuatbUsLNzUA67D6M&#13;&#10;VcIHaRsurRiDuer5RRQlXIlOh4RWDHTTUv1V7RXC+1g92O1m8/k8PJbH7bEqn+iuRDw/m25XYVyv&#13;&#10;gHma/N8H/DKE/lCEYjuz19KxHmGRLgKQR5gtY2Dh4CqNL4HtEJIkBV7k/D9G8QMAAP//AwBQSwEC&#13;&#10;LQAUAAYACAAAACEAtoM4kv4AAADhAQAAEwAAAAAAAAAAAAAAAAAAAAAAW0NvbnRlbnRfVHlwZXNd&#13;&#10;LnhtbFBLAQItABQABgAIAAAAIQA4/SH/1gAAAJQBAAALAAAAAAAAAAAAAAAAAC8BAABfcmVscy8u&#13;&#10;cmVsc1BLAQItABQABgAIAAAAIQDhrj4kWAIAAKUEAAAOAAAAAAAAAAAAAAAAAC4CAABkcnMvZTJv&#13;&#10;RG9jLnhtbFBLAQItABQABgAIAAAAIQCoUkCv5wAAAA4BAAAPAAAAAAAAAAAAAAAAALIEAABkcnMv&#13;&#10;ZG93bnJldi54bWxQSwUGAAAAAAQABADzAAAAxgUAAAAA&#13;&#10;" fillcolor="window" stroked="f" strokeweight=".5pt">
              <v:textbox>
                <w:txbxContent>
                  <w:p w14:paraId="116AD398" w14:textId="77777777" w:rsidR="00052A6F" w:rsidRPr="005D33B1" w:rsidRDefault="00052A6F" w:rsidP="00052A6F">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4A443B18" w14:textId="77777777" w:rsidR="00052A6F" w:rsidRPr="005D33B1" w:rsidRDefault="00052A6F" w:rsidP="00052A6F">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Pr="00DA536C">
      <w:drawing>
        <wp:inline distT="0" distB="0" distL="0" distR="0" wp14:anchorId="4EC03751" wp14:editId="3F16EFE0">
          <wp:extent cx="2324735" cy="360045"/>
          <wp:effectExtent l="0" t="0" r="0" b="0"/>
          <wp:docPr id="3" name="Grafik 6" descr="Ein Bild, das Text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6" descr="Ein Bild, das Text enthält.&#10;&#10;Automatisch generierte Beschreibung"/>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24735" cy="360045"/>
                  </a:xfrm>
                  <a:prstGeom prst="rect">
                    <a:avLst/>
                  </a:prstGeom>
                  <a:noFill/>
                  <a:ln>
                    <a:noFill/>
                  </a:ln>
                </pic:spPr>
              </pic:pic>
            </a:graphicData>
          </a:graphic>
        </wp:inline>
      </w:drawing>
    </w:r>
  </w:p>
  <w:p w14:paraId="603EA3FF" w14:textId="77777777" w:rsidR="00C0037C" w:rsidRDefault="00C0037C">
    <w:pPr>
      <w:pStyle w:val="Kopfzeile"/>
      <w:tabs>
        <w:tab w:val="clear" w:pos="9072"/>
        <w:tab w:val="right" w:pos="9356"/>
      </w:tabs>
    </w:pPr>
  </w:p>
  <w:p w14:paraId="5E2659AF" w14:textId="77777777" w:rsidR="00700168" w:rsidRPr="00A14888" w:rsidRDefault="00700168" w:rsidP="00700168">
    <w:pPr>
      <w:spacing w:after="120" w:line="276" w:lineRule="auto"/>
      <w:ind w:right="686"/>
      <w:rPr>
        <w:rFonts w:ascii="Arial" w:hAnsi="Arial" w:cs="Arial"/>
      </w:rPr>
    </w:pPr>
    <w:r>
      <w:rPr>
        <w:rFonts w:ascii="Arial" w:hAnsi="Arial" w:cs="Arial"/>
      </w:rPr>
      <w:t>Entdeckungen</w:t>
    </w:r>
    <w:r w:rsidRPr="00A14888">
      <w:rPr>
        <w:rFonts w:ascii="Arial" w:hAnsi="Arial" w:cs="Arial"/>
      </w:rPr>
      <w:t xml:space="preserve"> </w:t>
    </w:r>
    <w:r>
      <w:rPr>
        <w:rFonts w:ascii="Arial" w:hAnsi="Arial" w:cs="Arial"/>
      </w:rPr>
      <w:t>1</w:t>
    </w:r>
    <w:r w:rsidRPr="00A14888">
      <w:rPr>
        <w:rFonts w:ascii="Arial" w:hAnsi="Arial" w:cs="Arial"/>
      </w:rPr>
      <w:t xml:space="preserve">: </w:t>
    </w:r>
    <w:r>
      <w:rPr>
        <w:rFonts w:ascii="Arial" w:hAnsi="Arial" w:cs="Arial"/>
      </w:rPr>
      <w:t>Kolumbus</w:t>
    </w:r>
  </w:p>
  <w:p w14:paraId="004B6592" w14:textId="77777777" w:rsidR="00700168" w:rsidRPr="00700168" w:rsidRDefault="00700168" w:rsidP="00700168">
    <w:pPr>
      <w:spacing w:after="120" w:line="276" w:lineRule="auto"/>
      <w:ind w:right="686"/>
      <w:jc w:val="both"/>
      <w:rPr>
        <w:rFonts w:ascii="Arial" w:hAnsi="Arial" w:cs="Arial"/>
      </w:rPr>
    </w:pPr>
    <w:r w:rsidRPr="00A14888">
      <w:rPr>
        <w:rFonts w:ascii="Arial" w:hAnsi="Arial" w:cs="Arial"/>
      </w:rPr>
      <w:t xml:space="preserve">Kapitel </w:t>
    </w:r>
    <w:r>
      <w:rPr>
        <w:rFonts w:ascii="Arial" w:hAnsi="Arial" w:cs="Arial"/>
      </w:rPr>
      <w:t>6</w:t>
    </w:r>
    <w:r w:rsidRPr="00A14888">
      <w:rPr>
        <w:rFonts w:ascii="Arial" w:hAnsi="Arial" w:cs="Arial"/>
      </w:rPr>
      <w:t xml:space="preserve">: </w:t>
    </w:r>
    <w:r>
      <w:rPr>
        <w:rFonts w:ascii="Arial" w:hAnsi="Arial" w:cs="Arial"/>
      </w:rPr>
      <w:t>Film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B8ABB54"/>
    <w:lvl w:ilvl="0">
      <w:start w:val="1"/>
      <w:numFmt w:val="bullet"/>
      <w:pStyle w:val="Platzhaltertext"/>
      <w:lvlText w:val=""/>
      <w:lvlJc w:val="left"/>
      <w:pPr>
        <w:tabs>
          <w:tab w:val="num" w:pos="0"/>
        </w:tabs>
        <w:ind w:left="0" w:firstLine="0"/>
      </w:pPr>
      <w:rPr>
        <w:rFonts w:ascii="Symbol" w:hAnsi="Symbol" w:hint="default"/>
      </w:rPr>
    </w:lvl>
    <w:lvl w:ilvl="1">
      <w:start w:val="1"/>
      <w:numFmt w:val="bullet"/>
      <w:pStyle w:val="KeinLeerraum"/>
      <w:lvlText w:val=""/>
      <w:lvlJc w:val="left"/>
      <w:pPr>
        <w:tabs>
          <w:tab w:val="num" w:pos="720"/>
        </w:tabs>
        <w:ind w:left="1080" w:hanging="360"/>
      </w:pPr>
      <w:rPr>
        <w:rFonts w:ascii="Symbol" w:hAnsi="Symbol" w:hint="default"/>
      </w:rPr>
    </w:lvl>
    <w:lvl w:ilvl="2">
      <w:start w:val="1"/>
      <w:numFmt w:val="bullet"/>
      <w:pStyle w:val="HelleSchattierung"/>
      <w:lvlText w:val="o"/>
      <w:lvlJc w:val="left"/>
      <w:pPr>
        <w:tabs>
          <w:tab w:val="num" w:pos="1440"/>
        </w:tabs>
        <w:ind w:left="1800" w:hanging="360"/>
      </w:pPr>
      <w:rPr>
        <w:rFonts w:ascii="Courier New" w:hAnsi="Courier New" w:hint="default"/>
      </w:rPr>
    </w:lvl>
    <w:lvl w:ilvl="3">
      <w:start w:val="1"/>
      <w:numFmt w:val="bullet"/>
      <w:pStyle w:val="HelleListe"/>
      <w:lvlText w:val=""/>
      <w:lvlJc w:val="left"/>
      <w:pPr>
        <w:tabs>
          <w:tab w:val="num" w:pos="2160"/>
        </w:tabs>
        <w:ind w:left="2520" w:hanging="360"/>
      </w:pPr>
      <w:rPr>
        <w:rFonts w:ascii="Wingdings" w:hAnsi="Wingdings" w:hint="default"/>
      </w:rPr>
    </w:lvl>
    <w:lvl w:ilvl="4">
      <w:start w:val="1"/>
      <w:numFmt w:val="bullet"/>
      <w:pStyle w:val="HellesRaster"/>
      <w:lvlText w:val=""/>
      <w:lvlJc w:val="left"/>
      <w:pPr>
        <w:tabs>
          <w:tab w:val="num" w:pos="2880"/>
        </w:tabs>
        <w:ind w:left="3240" w:hanging="360"/>
      </w:pPr>
      <w:rPr>
        <w:rFonts w:ascii="Wingdings" w:hAnsi="Wingdings" w:hint="default"/>
      </w:rPr>
    </w:lvl>
    <w:lvl w:ilvl="5">
      <w:start w:val="1"/>
      <w:numFmt w:val="bullet"/>
      <w:pStyle w:val="MittlereSchattierung1"/>
      <w:lvlText w:val=""/>
      <w:lvlJc w:val="left"/>
      <w:pPr>
        <w:tabs>
          <w:tab w:val="num" w:pos="3600"/>
        </w:tabs>
        <w:ind w:left="3960" w:hanging="360"/>
      </w:pPr>
      <w:rPr>
        <w:rFonts w:ascii="Symbol" w:hAnsi="Symbol" w:hint="default"/>
      </w:rPr>
    </w:lvl>
    <w:lvl w:ilvl="6">
      <w:start w:val="1"/>
      <w:numFmt w:val="bullet"/>
      <w:pStyle w:val="MittlereSchattierung2"/>
      <w:lvlText w:val="o"/>
      <w:lvlJc w:val="left"/>
      <w:pPr>
        <w:tabs>
          <w:tab w:val="num" w:pos="4320"/>
        </w:tabs>
        <w:ind w:left="4680" w:hanging="360"/>
      </w:pPr>
      <w:rPr>
        <w:rFonts w:ascii="Courier New" w:hAnsi="Courier New" w:hint="default"/>
      </w:rPr>
    </w:lvl>
    <w:lvl w:ilvl="7">
      <w:start w:val="1"/>
      <w:numFmt w:val="bullet"/>
      <w:pStyle w:val="MittlereListe1"/>
      <w:lvlText w:val=""/>
      <w:lvlJc w:val="left"/>
      <w:pPr>
        <w:tabs>
          <w:tab w:val="num" w:pos="5040"/>
        </w:tabs>
        <w:ind w:left="5400" w:hanging="360"/>
      </w:pPr>
      <w:rPr>
        <w:rFonts w:ascii="Wingdings" w:hAnsi="Wingdings" w:hint="default"/>
      </w:rPr>
    </w:lvl>
    <w:lvl w:ilvl="8">
      <w:start w:val="1"/>
      <w:numFmt w:val="bullet"/>
      <w:pStyle w:val="MittlereListe2"/>
      <w:lvlText w:val=""/>
      <w:lvlJc w:val="left"/>
      <w:pPr>
        <w:tabs>
          <w:tab w:val="num" w:pos="5760"/>
        </w:tabs>
        <w:ind w:left="6120" w:hanging="360"/>
      </w:pPr>
      <w:rPr>
        <w:rFonts w:ascii="Wingdings" w:hAnsi="Wingdings" w:hint="default"/>
      </w:rPr>
    </w:lvl>
  </w:abstractNum>
  <w:abstractNum w:abstractNumId="1" w15:restartNumberingAfterBreak="0">
    <w:nsid w:val="294D385E"/>
    <w:multiLevelType w:val="hybridMultilevel"/>
    <w:tmpl w:val="53904C9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618775E"/>
    <w:multiLevelType w:val="hybridMultilevel"/>
    <w:tmpl w:val="4D66C6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D7"/>
    <w:rsid w:val="00052A6F"/>
    <w:rsid w:val="000D162F"/>
    <w:rsid w:val="003202D7"/>
    <w:rsid w:val="00700168"/>
    <w:rsid w:val="00916ACB"/>
    <w:rsid w:val="00941DD4"/>
    <w:rsid w:val="00C0037C"/>
    <w:rsid w:val="00E0328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BFA11C"/>
  <w14:defaultImageDpi w14:val="300"/>
  <w15:chartTrackingRefBased/>
  <w15:docId w15:val="{E331840B-CA59-F64E-813B-DA099AA8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sz w:val="24"/>
      <w:szCs w:val="24"/>
      <w:lang w:val="de-DE"/>
    </w:rPr>
  </w:style>
  <w:style w:type="paragraph" w:styleId="berschrift1">
    <w:name w:val="heading 1"/>
    <w:basedOn w:val="Standard"/>
    <w:next w:val="Standard"/>
    <w:qFormat/>
    <w:pPr>
      <w:keepNext/>
      <w:outlineLvl w:val="0"/>
    </w:pPr>
    <w:rPr>
      <w:rFonts w:ascii="Lucida Grande" w:hAnsi="Lucida Grande"/>
      <w:b/>
      <w:bCs/>
      <w:sz w:val="32"/>
    </w:rPr>
  </w:style>
  <w:style w:type="paragraph" w:styleId="berschrift5">
    <w:name w:val="heading 5"/>
    <w:basedOn w:val="Standard"/>
    <w:next w:val="Standard"/>
    <w:qFormat/>
    <w:pPr>
      <w:keepNext/>
      <w:jc w:val="both"/>
      <w:outlineLvl w:val="4"/>
    </w:pPr>
    <w:rPr>
      <w:rFonts w:eastAsia="Times"/>
      <w:b/>
      <w:bCs/>
      <w:sz w:val="28"/>
      <w:szCs w:val="20"/>
      <w:lang w:val="de-CH"/>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pPr>
      <w:tabs>
        <w:tab w:val="center" w:pos="4536"/>
        <w:tab w:val="right" w:pos="9072"/>
      </w:tabs>
    </w:pPr>
  </w:style>
  <w:style w:type="paragraph" w:styleId="Platzhaltertext">
    <w:name w:val="Placeholder Text"/>
    <w:basedOn w:val="Standard"/>
    <w:pPr>
      <w:keepNext/>
      <w:numPr>
        <w:numId w:val="1"/>
      </w:numPr>
      <w:outlineLvl w:val="0"/>
    </w:pPr>
    <w:rPr>
      <w:rFonts w:ascii="Verdana" w:eastAsia="MS Gothic" w:hAnsi="Verdana"/>
    </w:rPr>
  </w:style>
  <w:style w:type="paragraph" w:styleId="KeinLeerraum">
    <w:name w:val="No Spacing"/>
    <w:basedOn w:val="Standard"/>
    <w:qFormat/>
    <w:pPr>
      <w:keepNext/>
      <w:numPr>
        <w:ilvl w:val="1"/>
        <w:numId w:val="1"/>
      </w:numPr>
      <w:outlineLvl w:val="1"/>
    </w:pPr>
    <w:rPr>
      <w:rFonts w:ascii="Verdana" w:eastAsia="MS Gothic" w:hAnsi="Verdana"/>
    </w:rPr>
  </w:style>
  <w:style w:type="paragraph" w:styleId="HelleSchattierung">
    <w:name w:val="Light Shading"/>
    <w:basedOn w:val="Standard"/>
    <w:pPr>
      <w:keepNext/>
      <w:numPr>
        <w:ilvl w:val="2"/>
        <w:numId w:val="1"/>
      </w:numPr>
      <w:outlineLvl w:val="2"/>
    </w:pPr>
    <w:rPr>
      <w:rFonts w:ascii="Verdana" w:eastAsia="MS Gothic" w:hAnsi="Verdana"/>
    </w:rPr>
  </w:style>
  <w:style w:type="paragraph" w:styleId="HelleListe">
    <w:name w:val="Light List"/>
    <w:basedOn w:val="Standard"/>
    <w:pPr>
      <w:keepNext/>
      <w:numPr>
        <w:ilvl w:val="3"/>
        <w:numId w:val="1"/>
      </w:numPr>
      <w:outlineLvl w:val="3"/>
    </w:pPr>
    <w:rPr>
      <w:rFonts w:ascii="Verdana" w:eastAsia="MS Gothic" w:hAnsi="Verdana"/>
    </w:rPr>
  </w:style>
  <w:style w:type="paragraph" w:styleId="HellesRaster">
    <w:name w:val="Light Grid"/>
    <w:basedOn w:val="Standard"/>
    <w:pPr>
      <w:keepNext/>
      <w:numPr>
        <w:ilvl w:val="4"/>
        <w:numId w:val="1"/>
      </w:numPr>
      <w:outlineLvl w:val="4"/>
    </w:pPr>
    <w:rPr>
      <w:rFonts w:ascii="Verdana" w:eastAsia="MS Gothic" w:hAnsi="Verdana"/>
    </w:rPr>
  </w:style>
  <w:style w:type="paragraph" w:styleId="MittlereSchattierung1">
    <w:name w:val="Medium Shading 1"/>
    <w:basedOn w:val="Standard"/>
    <w:pPr>
      <w:keepNext/>
      <w:numPr>
        <w:ilvl w:val="5"/>
        <w:numId w:val="1"/>
      </w:numPr>
      <w:outlineLvl w:val="5"/>
    </w:pPr>
    <w:rPr>
      <w:rFonts w:ascii="Verdana" w:eastAsia="MS Gothic" w:hAnsi="Verdana"/>
    </w:rPr>
  </w:style>
  <w:style w:type="paragraph" w:styleId="MittlereSchattierung2">
    <w:name w:val="Medium Shading 2"/>
    <w:basedOn w:val="Standard"/>
    <w:pPr>
      <w:keepNext/>
      <w:numPr>
        <w:ilvl w:val="6"/>
        <w:numId w:val="1"/>
      </w:numPr>
      <w:outlineLvl w:val="6"/>
    </w:pPr>
    <w:rPr>
      <w:rFonts w:ascii="Verdana" w:eastAsia="MS Gothic" w:hAnsi="Verdana"/>
    </w:rPr>
  </w:style>
  <w:style w:type="paragraph" w:styleId="MittlereListe1">
    <w:name w:val="Medium List 1"/>
    <w:basedOn w:val="Standard"/>
    <w:pPr>
      <w:keepNext/>
      <w:numPr>
        <w:ilvl w:val="7"/>
        <w:numId w:val="1"/>
      </w:numPr>
      <w:outlineLvl w:val="7"/>
    </w:pPr>
    <w:rPr>
      <w:rFonts w:ascii="Verdana" w:eastAsia="MS Gothic" w:hAnsi="Verdana"/>
    </w:rPr>
  </w:style>
  <w:style w:type="paragraph" w:styleId="MittlereListe2">
    <w:name w:val="Medium List 2"/>
    <w:basedOn w:val="Standard"/>
    <w:pPr>
      <w:keepNext/>
      <w:numPr>
        <w:ilvl w:val="8"/>
        <w:numId w:val="1"/>
      </w:numPr>
      <w:outlineLvl w:val="8"/>
    </w:pPr>
    <w:rPr>
      <w:rFonts w:ascii="Verdana" w:eastAsia="MS Gothic" w:hAnsi="Verdana"/>
    </w:rPr>
  </w:style>
  <w:style w:type="paragraph" w:styleId="Sprechblasentext">
    <w:name w:val="Balloon Text"/>
    <w:basedOn w:val="Standard"/>
    <w:semiHidden/>
    <w:rPr>
      <w:rFonts w:ascii="Lucida Grande" w:hAnsi="Lucida Grande"/>
      <w:sz w:val="18"/>
      <w:szCs w:val="18"/>
    </w:rPr>
  </w:style>
  <w:style w:type="character" w:styleId="Hyperlink">
    <w:name w:val="Hyperlink"/>
    <w:uiPriority w:val="99"/>
    <w:rPr>
      <w:color w:val="0000FF"/>
      <w:u w:val="single"/>
    </w:rPr>
  </w:style>
  <w:style w:type="character" w:styleId="BesuchterLink">
    <w:name w:val="FollowedHyperlink"/>
    <w:semiHidden/>
    <w:rPr>
      <w:color w:val="800080"/>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customStyle="1" w:styleId="berschrift4">
    <w:name w:val="Überschrift_4"/>
    <w:basedOn w:val="Standard"/>
    <w:autoRedefine/>
    <w:pPr>
      <w:spacing w:before="120" w:after="120"/>
    </w:pPr>
    <w:rPr>
      <w:rFonts w:eastAsia="Times"/>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2"/>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4166</Characters>
  <Application>Microsoft Office Word</Application>
  <DocSecurity>0</DocSecurity>
  <Lines>34</Lines>
  <Paragraphs>9</Paragraphs>
  <ScaleCrop>false</ScaleCrop>
  <HeadingPairs>
    <vt:vector size="4" baseType="variant">
      <vt:variant>
        <vt:lpstr>Titel</vt:lpstr>
      </vt:variant>
      <vt:variant>
        <vt:i4>1</vt:i4>
      </vt:variant>
      <vt:variant>
        <vt:lpstr>Headings</vt:lpstr>
      </vt:variant>
      <vt:variant>
        <vt:i4>20</vt:i4>
      </vt:variant>
    </vt:vector>
  </HeadingPairs>
  <TitlesOfParts>
    <vt:vector size="21" baseType="lpstr">
      <vt:lpstr>1492 – Die Eroberung des Paradieses von Ridley Scott</vt:lpstr>
      <vt:lpstr/>
      <vt:lpstr>Er möchte dem Film eine historische Note verleihen, so dass man das Gefühl bekom</vt:lpstr>
      <vt:lpstr>Bei Sonnenaufgang. So können sie sich anfangs noch am Land orientieren. Kolumbus</vt:lpstr>
      <vt:lpstr>Die Seeleute kommen nur mit, weil Kolumbus ihnen eine «noch zu bewältigende» Dis</vt:lpstr>
      <vt:lpstr>Es handelt sich um eine Art von Gregorianischem Gesang, unterstreicht das Bild d</vt:lpstr>
      <vt:lpstr>Das Feuer der Leidenschaft, das in Kolumbus brennt, Feuer der Hölle, in die Kolu</vt:lpstr>
      <vt:lpstr>Beten; sie betet für die Heimkehr von Kolumbus.</vt:lpstr>
      <vt:lpstr>Lateinisch, es ist aber eine Fantasiesprache, die wie Lateinisch klingt. Latein </vt:lpstr>
      <vt:lpstr>Man sieht die Mastspitze eines Schiffes, höchster Punkt des Schiffes.</vt:lpstr>
      <vt:lpstr>Damit die Trommel sich besser dreht, und durch die Reibung nicht zu schmoren anf</vt:lpstr>
      <vt:lpstr>Quadrant. Zusatzinformationen: Mit dem Quadranten kann man die Höhe eines Gestir</vt:lpstr>
      <vt:lpstr>Sie betrieben Küstenschifffahrt und fuhren nur am Tag. Zusatzinformationen: An d</vt:lpstr>
      <vt:lpstr>Damit, falls ein Schiff verunglückt, zwei weiterfahren können. Zusatzinformation</vt:lpstr>
      <vt:lpstr>Die Matrosen haben Sonnenbrand, Haut schält sich.</vt:lpstr>
      <vt:lpstr>Santa Maria, Pinta, Nina</vt:lpstr>
      <vt:lpstr>Man erwartet eine Meuterei und dass Kolumbus umgebracht wird. </vt:lpstr>
      <vt:lpstr>Weil Wind aufkommt, was die Seeleute wieder ermutigt.</vt:lpstr>
      <vt:lpstr>1.4 Lösungen (Fortsetzung)</vt:lpstr>
      <vt:lpstr>Sie sind in Landnähe. Zusatzinformation: Andere Zeichen erwiesen sich als trüge</vt:lpstr>
      <vt:lpstr>Besitzurkunde, das Land untersteht jetzt der spanischen Krone; S.A.S. XMY, X F</vt:lpstr>
    </vt:vector>
  </TitlesOfParts>
  <Company>LueckVision</Company>
  <LinksUpToDate>false</LinksUpToDate>
  <CharactersWithSpaces>4818</CharactersWithSpaces>
  <SharedDoc>false</SharedDoc>
  <HyperlinkBase/>
  <HLinks>
    <vt:vector size="6" baseType="variant">
      <vt:variant>
        <vt:i4>7274532</vt:i4>
      </vt:variant>
      <vt:variant>
        <vt:i4>0</vt:i4>
      </vt:variant>
      <vt:variant>
        <vt:i4>0</vt:i4>
      </vt:variant>
      <vt:variant>
        <vt:i4>5</vt:i4>
      </vt:variant>
      <vt:variant>
        <vt:lpwstr>http://www.rzg-oer.ch/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1492 – Die Eroberung des Paradieses von Ridley Scott</dc:title>
  <dc:subject/>
  <dc:creator>Hans Utz </dc:creator>
  <cp:keywords/>
  <cp:lastModifiedBy>Dominik Sauerländer</cp:lastModifiedBy>
  <cp:revision>2</cp:revision>
  <cp:lastPrinted>2008-10-04T13:35:00Z</cp:lastPrinted>
  <dcterms:created xsi:type="dcterms:W3CDTF">2021-09-28T12:00:00Z</dcterms:created>
  <dcterms:modified xsi:type="dcterms:W3CDTF">2021-09-28T12:00:00Z</dcterms:modified>
</cp:coreProperties>
</file>