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F55706" w:rsidRDefault="00FF3E4A" w:rsidP="00F55706">
      <w:pPr>
        <w:spacing w:before="120" w:after="100" w:afterAutospacing="1"/>
        <w:ind w:right="686"/>
        <w:rPr>
          <w:rFonts w:ascii="Arial" w:hAnsi="Arial" w:cs="Arial"/>
          <w:lang w:val="de-DE"/>
        </w:rPr>
      </w:pPr>
    </w:p>
    <w:p w14:paraId="033FC297" w14:textId="65F23530" w:rsidR="00B10673" w:rsidRPr="00F55706" w:rsidRDefault="00F55706" w:rsidP="00F55706">
      <w:pPr>
        <w:spacing w:before="120" w:after="100" w:afterAutospacing="1"/>
        <w:ind w:right="686"/>
        <w:rPr>
          <w:rFonts w:ascii="Arial" w:hAnsi="Arial" w:cs="Arial"/>
          <w:lang w:val="de-DE"/>
        </w:rPr>
      </w:pPr>
      <w:r>
        <w:rPr>
          <w:noProof/>
        </w:rPr>
        <w:drawing>
          <wp:anchor distT="0" distB="0" distL="114300" distR="114300" simplePos="0" relativeHeight="251665408" behindDoc="1" locked="0" layoutInCell="1" allowOverlap="1" wp14:anchorId="0D00E375" wp14:editId="506EA40D">
            <wp:simplePos x="0" y="0"/>
            <wp:positionH relativeFrom="column">
              <wp:posOffset>5254625</wp:posOffset>
            </wp:positionH>
            <wp:positionV relativeFrom="paragraph">
              <wp:posOffset>117601</wp:posOffset>
            </wp:positionV>
            <wp:extent cx="2192400" cy="2736000"/>
            <wp:effectExtent l="0" t="0" r="5080" b="0"/>
            <wp:wrapTight wrapText="bothSides">
              <wp:wrapPolygon edited="0">
                <wp:start x="0" y="0"/>
                <wp:lineTo x="0" y="21460"/>
                <wp:lineTo x="21525" y="21460"/>
                <wp:lineTo x="21525" y="0"/>
                <wp:lineTo x="0" y="0"/>
              </wp:wrapPolygon>
            </wp:wrapTight>
            <wp:docPr id="6" name="Bild 2" descr="Ein Bild, das Text, Person, drinnen enthält.&#10;&#10;Automatisch generierte Beschreibung">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2" descr="Ein Bild, das Text, Person, drinnen enthält.&#10;&#10;Automatisch generierte Beschreibung">
                      <a:hlinkClick r:id="rId7"/>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400" cy="27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0C8" w:rsidRPr="00F55706">
        <w:rPr>
          <w:rFonts w:ascii="Arial" w:hAnsi="Arial" w:cs="Arial"/>
          <w:lang w:val="de-DE"/>
        </w:rPr>
        <w:t>Imperialismus</w:t>
      </w:r>
      <w:r w:rsidR="00B10673" w:rsidRPr="00F55706">
        <w:rPr>
          <w:rFonts w:ascii="Arial" w:hAnsi="Arial" w:cs="Arial"/>
          <w:lang w:val="de-DE"/>
        </w:rPr>
        <w:t xml:space="preserve">: </w:t>
      </w:r>
      <w:r w:rsidR="00021CF6" w:rsidRPr="00F55706">
        <w:rPr>
          <w:rFonts w:ascii="Arial" w:hAnsi="Arial" w:cs="Arial"/>
          <w:lang w:val="de-DE"/>
        </w:rPr>
        <w:t>Vietnam</w:t>
      </w:r>
    </w:p>
    <w:p w14:paraId="2313C6AE" w14:textId="0F481A8C" w:rsidR="005D33B1" w:rsidRPr="00F55706" w:rsidRDefault="00B10673" w:rsidP="00F55706">
      <w:pPr>
        <w:spacing w:before="120" w:after="100" w:afterAutospacing="1"/>
        <w:ind w:right="686"/>
        <w:rPr>
          <w:rFonts w:ascii="Arial" w:hAnsi="Arial" w:cs="Arial"/>
          <w:lang w:val="de-DE"/>
        </w:rPr>
      </w:pPr>
      <w:r w:rsidRPr="00F55706">
        <w:rPr>
          <w:rFonts w:ascii="Arial" w:hAnsi="Arial" w:cs="Arial"/>
          <w:lang w:val="de-DE"/>
        </w:rPr>
        <w:t xml:space="preserve">Kapitel </w:t>
      </w:r>
      <w:r w:rsidR="00456D52" w:rsidRPr="00F55706">
        <w:rPr>
          <w:rFonts w:ascii="Arial" w:hAnsi="Arial" w:cs="Arial"/>
          <w:lang w:val="de-DE"/>
        </w:rPr>
        <w:t>2</w:t>
      </w:r>
      <w:r w:rsidRPr="00F55706">
        <w:rPr>
          <w:rFonts w:ascii="Arial" w:hAnsi="Arial" w:cs="Arial"/>
          <w:lang w:val="de-DE"/>
        </w:rPr>
        <w:t xml:space="preserve">: </w:t>
      </w:r>
      <w:r w:rsidR="00456D52" w:rsidRPr="00F55706">
        <w:rPr>
          <w:rFonts w:ascii="Arial" w:hAnsi="Arial" w:cs="Arial"/>
          <w:lang w:val="de-DE"/>
        </w:rPr>
        <w:t>Missionare</w:t>
      </w:r>
    </w:p>
    <w:p w14:paraId="61F87C7F" w14:textId="0E66FF76" w:rsidR="00F55706" w:rsidRPr="00F55706" w:rsidRDefault="00F55706" w:rsidP="00F55706">
      <w:pPr>
        <w:spacing w:before="120" w:after="100" w:afterAutospacing="1"/>
        <w:rPr>
          <w:rFonts w:ascii="Arial" w:hAnsi="Arial" w:cs="Arial"/>
          <w:b/>
        </w:rPr>
      </w:pPr>
    </w:p>
    <w:p w14:paraId="14CCF326" w14:textId="785552E0" w:rsidR="00F55706" w:rsidRPr="006E04D2" w:rsidRDefault="00F55706" w:rsidP="00F55706">
      <w:pPr>
        <w:spacing w:before="120" w:after="100" w:afterAutospacing="1"/>
        <w:rPr>
          <w:rFonts w:ascii="Arial" w:hAnsi="Arial" w:cs="Arial"/>
          <w:b/>
          <w:sz w:val="32"/>
          <w:szCs w:val="32"/>
          <w:lang w:val="de-DE"/>
        </w:rPr>
      </w:pPr>
      <w:r w:rsidRPr="006E04D2">
        <w:rPr>
          <w:rFonts w:ascii="Arial" w:hAnsi="Arial" w:cs="Arial"/>
          <w:b/>
          <w:bCs/>
          <w:sz w:val="32"/>
          <w:szCs w:val="32"/>
          <w:lang w:val="de-DE"/>
        </w:rPr>
        <w:t>Alexandre de Rhodes</w:t>
      </w:r>
      <w:r w:rsidRPr="006E04D2">
        <w:rPr>
          <w:rFonts w:ascii="Arial" w:hAnsi="Arial" w:cs="Arial"/>
          <w:b/>
          <w:sz w:val="32"/>
          <w:szCs w:val="32"/>
          <w:lang w:val="de-DE"/>
        </w:rPr>
        <w:t xml:space="preserve"> oder </w:t>
      </w:r>
      <w:r w:rsidRPr="006E04D2">
        <w:rPr>
          <w:rFonts w:ascii="Arial" w:hAnsi="Arial" w:cs="Arial"/>
          <w:b/>
          <w:iCs/>
          <w:sz w:val="32"/>
          <w:szCs w:val="32"/>
          <w:lang w:val="de-DE"/>
        </w:rPr>
        <w:t>A-</w:t>
      </w:r>
      <w:proofErr w:type="spellStart"/>
      <w:r w:rsidRPr="006E04D2">
        <w:rPr>
          <w:rFonts w:ascii="Arial" w:hAnsi="Arial" w:cs="Arial"/>
          <w:b/>
          <w:iCs/>
          <w:sz w:val="32"/>
          <w:szCs w:val="32"/>
          <w:lang w:val="de-DE"/>
        </w:rPr>
        <w:t>Lịch</w:t>
      </w:r>
      <w:proofErr w:type="spellEnd"/>
      <w:r w:rsidRPr="006E04D2">
        <w:rPr>
          <w:rFonts w:ascii="Arial" w:hAnsi="Arial" w:cs="Arial"/>
          <w:b/>
          <w:iCs/>
          <w:sz w:val="32"/>
          <w:szCs w:val="32"/>
          <w:lang w:val="de-DE"/>
        </w:rPr>
        <w:t>-</w:t>
      </w:r>
      <w:proofErr w:type="spellStart"/>
      <w:r w:rsidRPr="006E04D2">
        <w:rPr>
          <w:rFonts w:ascii="Arial" w:hAnsi="Arial" w:cs="Arial"/>
          <w:b/>
          <w:iCs/>
          <w:sz w:val="32"/>
          <w:szCs w:val="32"/>
          <w:lang w:val="de-DE"/>
        </w:rPr>
        <w:t>Sơn</w:t>
      </w:r>
      <w:proofErr w:type="spellEnd"/>
      <w:r w:rsidRPr="006E04D2">
        <w:rPr>
          <w:rFonts w:ascii="Arial" w:hAnsi="Arial" w:cs="Arial"/>
          <w:b/>
          <w:iCs/>
          <w:sz w:val="32"/>
          <w:szCs w:val="32"/>
          <w:lang w:val="de-DE"/>
        </w:rPr>
        <w:t xml:space="preserve"> </w:t>
      </w:r>
      <w:proofErr w:type="spellStart"/>
      <w:r w:rsidRPr="006E04D2">
        <w:rPr>
          <w:rFonts w:ascii="Arial" w:hAnsi="Arial" w:cs="Arial"/>
          <w:b/>
          <w:iCs/>
          <w:sz w:val="32"/>
          <w:szCs w:val="32"/>
          <w:lang w:val="de-DE"/>
        </w:rPr>
        <w:t>Đắc-Lộ</w:t>
      </w:r>
      <w:proofErr w:type="spellEnd"/>
      <w:r w:rsidRPr="006E04D2">
        <w:rPr>
          <w:rFonts w:ascii="Arial" w:hAnsi="Arial" w:cs="Arial"/>
          <w:b/>
          <w:sz w:val="32"/>
          <w:szCs w:val="32"/>
          <w:lang w:val="de-DE"/>
        </w:rPr>
        <w:t xml:space="preserve"> </w:t>
      </w:r>
    </w:p>
    <w:p w14:paraId="1598B892" w14:textId="109602B3" w:rsidR="00F55706" w:rsidRPr="006E04D2" w:rsidRDefault="00F55706" w:rsidP="00F55706">
      <w:pPr>
        <w:spacing w:before="120" w:after="100" w:afterAutospacing="1"/>
        <w:rPr>
          <w:rFonts w:ascii="Arial" w:hAnsi="Arial" w:cs="Arial"/>
          <w:b/>
          <w:lang w:val="de-DE"/>
        </w:rPr>
      </w:pPr>
    </w:p>
    <w:p w14:paraId="1EED829F" w14:textId="1E83F995" w:rsidR="00F55706" w:rsidRPr="00F55706" w:rsidRDefault="00F55706" w:rsidP="00F55706">
      <w:pPr>
        <w:spacing w:before="120" w:after="100" w:afterAutospacing="1"/>
        <w:rPr>
          <w:rFonts w:ascii="Arial" w:hAnsi="Arial" w:cs="Arial"/>
        </w:rPr>
      </w:pPr>
      <w:r w:rsidRPr="00F55706">
        <w:rPr>
          <w:rFonts w:ascii="Arial" w:hAnsi="Arial" w:cs="Arial"/>
        </w:rPr>
        <w:t>Alexander de Rhodes (1591 oder 1593–1660) war Jesuit und beauftragt, das Christentum im Fernen Osten zu verbreiten. Er reiste nach Japan und Macao, 1624–1627 arbeitete er im Süden des heutigen Vietnam, 1627–1630 im Norden, wurde dann vom Kaiser aus dem Land gewiesen, kam zehn Jahre später in den Süden zurück und wurde fünf Jahre später wieder ausgewiesen.</w:t>
      </w:r>
    </w:p>
    <w:p w14:paraId="18B8CF7A" w14:textId="046EF9C2" w:rsidR="00F55706" w:rsidRPr="00F55706" w:rsidRDefault="00F55706" w:rsidP="00F55706">
      <w:pPr>
        <w:spacing w:before="120" w:after="100" w:afterAutospacing="1"/>
        <w:rPr>
          <w:rFonts w:ascii="Arial" w:hAnsi="Arial" w:cs="Arial"/>
        </w:rPr>
      </w:pPr>
      <w:r w:rsidRPr="00F55706">
        <w:rPr>
          <w:rFonts w:ascii="Arial" w:hAnsi="Arial" w:cs="Arial"/>
        </w:rPr>
        <w:t xml:space="preserve">Vietnams Bevölkerung war buddhistisch, allerdings in ganz verschiedenen Richtungen und deshalb auch aufgeschlossen für andere Glaubensrichtungen. Glaubenskriege wie in Europa kannte das Land nicht. Wenn Missionare ausgewiesen wurden, so deshalb, weil sie nicht in das strikte soziale Gefüge des Kaiserreiches (wie wir es im letzten Kapitel erarbeitet haben) passten. </w:t>
      </w:r>
    </w:p>
    <w:p w14:paraId="04FC3A44" w14:textId="58BE132D" w:rsidR="00F55706" w:rsidRPr="00F55706" w:rsidRDefault="00F55706" w:rsidP="00F55706">
      <w:pPr>
        <w:spacing w:before="120" w:after="100" w:afterAutospacing="1"/>
        <w:rPr>
          <w:rFonts w:ascii="Arial" w:hAnsi="Arial" w:cs="Arial"/>
        </w:rPr>
      </w:pPr>
      <w:r w:rsidRPr="00F55706">
        <w:rPr>
          <w:rFonts w:ascii="Arial" w:hAnsi="Arial" w:cs="Arial"/>
        </w:rPr>
        <w:t xml:space="preserve">Alexandre de Rhodes allerdings war nicht nur ein eifriger Missionar, sondern auch sehr an der vietnamesischen Kultur interessiert. Er hatte vor allem Zugang zu den Adligen und bemühte sich ihre Sprache zu lernen. Dazu schrieb er sich selbst ein Wörterbuch und wiederum dazu musste er die vietnamesische Sprache in lateinischen Buchstaben wiedergeben; denn die chinesische Schrift, mit der Gelehrten operierten, war ihm zu schwierig. </w:t>
      </w:r>
    </w:p>
    <w:p w14:paraId="5B53E5FE" w14:textId="0EF290A6" w:rsidR="00F55706" w:rsidRPr="00F55706" w:rsidRDefault="00C8398B" w:rsidP="00F55706">
      <w:pPr>
        <w:spacing w:before="120" w:after="100" w:afterAutospacing="1"/>
        <w:rPr>
          <w:rFonts w:ascii="Arial" w:hAnsi="Arial" w:cs="Arial"/>
        </w:rPr>
      </w:pPr>
      <w:r>
        <w:rPr>
          <w:noProof/>
        </w:rPr>
        <w:drawing>
          <wp:anchor distT="0" distB="0" distL="114300" distR="114300" simplePos="0" relativeHeight="251666432" behindDoc="1" locked="0" layoutInCell="1" allowOverlap="1" wp14:anchorId="01A428A7" wp14:editId="025BAF4D">
            <wp:simplePos x="0" y="0"/>
            <wp:positionH relativeFrom="column">
              <wp:posOffset>-2540</wp:posOffset>
            </wp:positionH>
            <wp:positionV relativeFrom="paragraph">
              <wp:posOffset>20320</wp:posOffset>
            </wp:positionV>
            <wp:extent cx="3441600" cy="4960800"/>
            <wp:effectExtent l="0" t="0" r="635" b="5080"/>
            <wp:wrapTight wrapText="bothSides">
              <wp:wrapPolygon edited="0">
                <wp:start x="0" y="0"/>
                <wp:lineTo x="0" y="21567"/>
                <wp:lineTo x="21524" y="21567"/>
                <wp:lineTo x="21524" y="0"/>
                <wp:lineTo x="0" y="0"/>
              </wp:wrapPolygon>
            </wp:wrapTight>
            <wp:docPr id="11" name="Bild 3" descr="Ein Bild, das Text, Zeitung, Quittung, Gedenktafel enthält.&#10;&#10;Automatisch generierte Beschreibun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3" descr="Ein Bild, das Text, Zeitung, Quittung, Gedenktafel enthält.&#10;&#10;Automatisch generierte Beschreibung">
                      <a:hlinkClick r:id="rId9"/>
                    </pic:cNvPr>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600" cy="49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706" w:rsidRPr="00F55706">
        <w:rPr>
          <w:rFonts w:ascii="Arial" w:hAnsi="Arial" w:cs="Arial"/>
        </w:rPr>
        <w:t xml:space="preserve">Allerdings war die Wiedergabe in lateinischen Buchstaben auch ein Problem, denn Vietnamesisch ist eine Sprache, in der die Tonhöhe eine Rolle spielt. In den europäischen Sprachen spielt es keine Rolle, ob wir ein Wort mit hoher oder tiefer Stimme aussprechen; wohl aber in den ostasiatischen Sprachen. </w:t>
      </w:r>
    </w:p>
    <w:p w14:paraId="3CAB3051" w14:textId="77777777" w:rsidR="00F55706" w:rsidRPr="00F55706" w:rsidRDefault="00F55706" w:rsidP="00F55706">
      <w:pPr>
        <w:spacing w:before="120" w:after="100" w:afterAutospacing="1"/>
        <w:rPr>
          <w:rFonts w:ascii="Arial" w:hAnsi="Arial" w:cs="Arial"/>
        </w:rPr>
      </w:pPr>
      <w:r w:rsidRPr="00F55706">
        <w:rPr>
          <w:rFonts w:ascii="Arial" w:hAnsi="Arial" w:cs="Arial"/>
        </w:rPr>
        <w:t xml:space="preserve">Trotz dieser Schwierigkeit entwickelte Alexandre de Rhodes in einem gedruckten Wörterbuch des Vietnamesischen eine so einfache Umschreibung, dass sie seit 1910 die offizielle Schreibweise in Vietnam darstellt und die chinesische Schreibweise verdrängt hat. Mit diesem Wörterbuch ebnete er weiteren Missionaren und Handelsreisen den Weg ins Kaiserreich </w:t>
      </w:r>
      <w:proofErr w:type="spellStart"/>
      <w:r w:rsidRPr="00F55706">
        <w:rPr>
          <w:rFonts w:ascii="Arial" w:hAnsi="Arial" w:cs="Arial"/>
        </w:rPr>
        <w:t>Annam</w:t>
      </w:r>
      <w:proofErr w:type="spellEnd"/>
      <w:r w:rsidRPr="00F55706">
        <w:rPr>
          <w:rFonts w:ascii="Arial" w:hAnsi="Arial" w:cs="Arial"/>
        </w:rPr>
        <w:t>.</w:t>
      </w:r>
    </w:p>
    <w:p w14:paraId="0E69749C" w14:textId="1E5F1D32" w:rsidR="00F55706" w:rsidRPr="00F55706" w:rsidRDefault="00C8398B" w:rsidP="00F55706">
      <w:pPr>
        <w:spacing w:before="120" w:after="100" w:afterAutospacing="1"/>
        <w:rPr>
          <w:rFonts w:ascii="Arial" w:hAnsi="Arial" w:cs="Arial"/>
        </w:rPr>
      </w:pPr>
      <w:r>
        <w:rPr>
          <w:rFonts w:ascii="Arial" w:hAnsi="Arial" w:cs="Arial"/>
        </w:rPr>
        <w:t xml:space="preserve">(Abbildungen </w:t>
      </w:r>
      <w:proofErr w:type="spellStart"/>
      <w:r>
        <w:rPr>
          <w:rFonts w:ascii="Arial" w:hAnsi="Arial" w:cs="Arial"/>
        </w:rPr>
        <w:t>wikimedia</w:t>
      </w:r>
      <w:proofErr w:type="spellEnd"/>
      <w:r>
        <w:rPr>
          <w:rFonts w:ascii="Arial" w:hAnsi="Arial" w:cs="Arial"/>
        </w:rPr>
        <w:t xml:space="preserve"> </w:t>
      </w:r>
      <w:proofErr w:type="spellStart"/>
      <w:r>
        <w:rPr>
          <w:rFonts w:ascii="Arial" w:hAnsi="Arial" w:cs="Arial"/>
        </w:rPr>
        <w:t>commens</w:t>
      </w:r>
      <w:proofErr w:type="spellEnd"/>
      <w:r>
        <w:rPr>
          <w:rFonts w:ascii="Arial" w:hAnsi="Arial" w:cs="Arial"/>
        </w:rPr>
        <w:t>)</w:t>
      </w:r>
    </w:p>
    <w:p w14:paraId="1D3660E3" w14:textId="77777777" w:rsidR="00C8398B" w:rsidRDefault="00C8398B" w:rsidP="00F55706">
      <w:pPr>
        <w:spacing w:before="120" w:after="100" w:afterAutospacing="1"/>
        <w:rPr>
          <w:rFonts w:ascii="Arial" w:hAnsi="Arial" w:cs="Arial"/>
        </w:rPr>
      </w:pPr>
    </w:p>
    <w:p w14:paraId="213D8F32" w14:textId="55F1716F" w:rsidR="00C8398B" w:rsidRDefault="00C8398B" w:rsidP="00F55706">
      <w:pPr>
        <w:spacing w:before="120" w:after="100" w:afterAutospacing="1"/>
        <w:rPr>
          <w:rFonts w:ascii="Arial" w:hAnsi="Arial" w:cs="Arial"/>
        </w:rPr>
      </w:pPr>
    </w:p>
    <w:p w14:paraId="2A999467" w14:textId="77777777" w:rsidR="006E04D2" w:rsidRDefault="006E04D2" w:rsidP="00F55706">
      <w:pPr>
        <w:spacing w:before="120" w:after="100" w:afterAutospacing="1"/>
        <w:rPr>
          <w:rFonts w:ascii="Arial" w:hAnsi="Arial" w:cs="Arial"/>
        </w:rPr>
      </w:pPr>
    </w:p>
    <w:p w14:paraId="114B3A91" w14:textId="77777777" w:rsidR="00C8398B" w:rsidRDefault="00C8398B" w:rsidP="00F55706">
      <w:pPr>
        <w:spacing w:before="120" w:after="100" w:afterAutospacing="1"/>
        <w:rPr>
          <w:rFonts w:ascii="Arial" w:hAnsi="Arial" w:cs="Arial"/>
        </w:rPr>
      </w:pPr>
    </w:p>
    <w:p w14:paraId="7907301A" w14:textId="77777777" w:rsidR="00C8398B" w:rsidRDefault="00C8398B" w:rsidP="00F55706">
      <w:pPr>
        <w:spacing w:before="120" w:after="100" w:afterAutospacing="1"/>
        <w:rPr>
          <w:rFonts w:ascii="Arial" w:hAnsi="Arial" w:cs="Arial"/>
        </w:rPr>
      </w:pPr>
    </w:p>
    <w:p w14:paraId="7EAB4EB3" w14:textId="0E128F11" w:rsidR="00F55706" w:rsidRPr="00F55706" w:rsidRDefault="00F55706" w:rsidP="00F55706">
      <w:pPr>
        <w:spacing w:before="120" w:after="100" w:afterAutospacing="1"/>
        <w:rPr>
          <w:rFonts w:ascii="Arial" w:hAnsi="Arial" w:cs="Arial"/>
        </w:rPr>
      </w:pPr>
      <w:r w:rsidRPr="00F55706">
        <w:rPr>
          <w:rFonts w:ascii="Arial" w:hAnsi="Arial" w:cs="Arial"/>
        </w:rPr>
        <w:t xml:space="preserve">Die Titelseite des Wörterbuches ist Lateinisch geschrieben. Entziffere! Was verstehst du? </w:t>
      </w:r>
    </w:p>
    <w:p w14:paraId="367BFD99" w14:textId="1B06A829" w:rsidR="00F55706" w:rsidRPr="00F55706" w:rsidRDefault="00F55706" w:rsidP="00F55706">
      <w:pPr>
        <w:spacing w:before="120" w:after="100" w:afterAutospacing="1"/>
        <w:rPr>
          <w:rFonts w:ascii="Arial" w:hAnsi="Arial" w:cs="Arial"/>
          <w:b/>
        </w:rPr>
      </w:pPr>
      <w:r w:rsidRPr="00F55706">
        <w:rPr>
          <w:rFonts w:ascii="Arial" w:hAnsi="Arial" w:cs="Arial"/>
        </w:rPr>
        <w:t xml:space="preserve"> </w:t>
      </w:r>
      <w:r w:rsidRPr="00F55706">
        <w:rPr>
          <w:rFonts w:ascii="Arial" w:hAnsi="Arial" w:cs="Arial"/>
          <w:b/>
        </w:rPr>
        <w:br w:type="page"/>
      </w:r>
      <w:r w:rsidRPr="00F55706">
        <w:rPr>
          <w:rFonts w:ascii="Arial" w:hAnsi="Arial" w:cs="Arial"/>
          <w:b/>
          <w:noProof/>
          <w:lang w:val="de-DE"/>
        </w:rPr>
        <w:lastRenderedPageBreak/>
        <mc:AlternateContent>
          <mc:Choice Requires="wps">
            <w:drawing>
              <wp:anchor distT="0" distB="0" distL="114300" distR="114300" simplePos="0" relativeHeight="251659264" behindDoc="0" locked="0" layoutInCell="1" allowOverlap="1" wp14:anchorId="35AC8C24" wp14:editId="7A2E84F2">
                <wp:simplePos x="0" y="0"/>
                <wp:positionH relativeFrom="column">
                  <wp:posOffset>7455535</wp:posOffset>
                </wp:positionH>
                <wp:positionV relativeFrom="paragraph">
                  <wp:posOffset>76558</wp:posOffset>
                </wp:positionV>
                <wp:extent cx="108000" cy="10800000"/>
                <wp:effectExtent l="0" t="0" r="635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EF552" w14:textId="77777777" w:rsidR="00F55706" w:rsidRDefault="00F55706" w:rsidP="00F5570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C8C24" id="_x0000_t202" coordsize="21600,21600" o:spt="202" path="m,l,21600r21600,l21600,xe">
                <v:stroke joinstyle="miter"/>
                <v:path gradientshapeok="t" o:connecttype="rect"/>
              </v:shapetype>
              <v:shape id="Text Box 7" o:spid="_x0000_s1026" type="#_x0000_t202" style="position:absolute;margin-left:587.05pt;margin-top:6.05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" fillcolor="silver" stroked="f">
                <v:path arrowok="t"/>
                <v:textbox>
                  <w:txbxContent>
                    <w:p w14:paraId="7FCEF552" w14:textId="77777777" w:rsidR="00F55706" w:rsidRDefault="00F55706" w:rsidP="00F55706">
                      <w:pPr>
                        <w:rPr>
                          <w:rFonts w:ascii="Calibri" w:hAnsi="Calibri"/>
                        </w:rPr>
                      </w:pPr>
                    </w:p>
                  </w:txbxContent>
                </v:textbox>
              </v:shape>
            </w:pict>
          </mc:Fallback>
        </mc:AlternateContent>
      </w:r>
      <w:r w:rsidRPr="00F55706">
        <w:rPr>
          <w:rFonts w:ascii="Arial" w:hAnsi="Arial" w:cs="Arial"/>
          <w:b/>
        </w:rPr>
        <w:t xml:space="preserve">Erläuterungen und Lösungen </w:t>
      </w:r>
    </w:p>
    <w:p w14:paraId="4DBCB7B0" w14:textId="65AF2396" w:rsidR="00F55706" w:rsidRDefault="00F55706" w:rsidP="00F55706">
      <w:pPr>
        <w:spacing w:before="120" w:after="100" w:afterAutospacing="1"/>
        <w:rPr>
          <w:rFonts w:ascii="Arial" w:hAnsi="Arial" w:cs="Arial"/>
          <w:b/>
        </w:rPr>
      </w:pPr>
    </w:p>
    <w:p w14:paraId="5BDFC45C" w14:textId="77777777" w:rsidR="00F55706" w:rsidRPr="00F55706" w:rsidRDefault="00F55706" w:rsidP="00F55706">
      <w:pPr>
        <w:spacing w:before="120" w:after="100" w:afterAutospacing="1"/>
        <w:rPr>
          <w:rFonts w:ascii="Arial" w:hAnsi="Arial" w:cs="Arial"/>
        </w:rPr>
      </w:pPr>
      <w:r w:rsidRPr="00F55706">
        <w:rPr>
          <w:rFonts w:ascii="Arial" w:hAnsi="Arial" w:cs="Arial"/>
        </w:rPr>
        <w:t xml:space="preserve">Dieses Kapitel blendet rasch zurück auf die europäische Seite, um für das nächste verständlich zu machen, wie der informelle Imperialismus begann. Sie können es aber auch in eine kurze Erzählung verpacken. </w:t>
      </w:r>
    </w:p>
    <w:p w14:paraId="327CED11" w14:textId="77777777" w:rsidR="00F55706" w:rsidRPr="00F55706" w:rsidRDefault="00F55706" w:rsidP="00F55706">
      <w:pPr>
        <w:spacing w:before="120" w:after="100" w:afterAutospacing="1"/>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284"/>
        <w:gridCol w:w="5698"/>
      </w:tblGrid>
      <w:tr w:rsidR="00F55706" w:rsidRPr="00F55706" w14:paraId="67CC7FCE" w14:textId="77777777" w:rsidTr="00F55706">
        <w:tc>
          <w:tcPr>
            <w:tcW w:w="4678" w:type="dxa"/>
          </w:tcPr>
          <w:p w14:paraId="7D9F7160" w14:textId="77777777" w:rsidR="00F55706" w:rsidRPr="00F55706" w:rsidRDefault="00F55706" w:rsidP="00F55706">
            <w:pPr>
              <w:spacing w:before="120" w:after="100" w:afterAutospacing="1"/>
              <w:rPr>
                <w:rFonts w:ascii="Arial" w:hAnsi="Arial" w:cs="Arial"/>
              </w:rPr>
            </w:pPr>
            <w:r w:rsidRPr="00F55706">
              <w:rPr>
                <w:rFonts w:ascii="Arial" w:hAnsi="Arial" w:cs="Arial"/>
              </w:rPr>
              <w:t>Auf dem Einband steht</w:t>
            </w:r>
          </w:p>
        </w:tc>
        <w:tc>
          <w:tcPr>
            <w:tcW w:w="284" w:type="dxa"/>
            <w:tcBorders>
              <w:top w:val="nil"/>
              <w:bottom w:val="nil"/>
            </w:tcBorders>
          </w:tcPr>
          <w:p w14:paraId="68CD65A9" w14:textId="77777777" w:rsidR="00F55706" w:rsidRPr="00F55706" w:rsidRDefault="00F55706" w:rsidP="00F55706">
            <w:pPr>
              <w:spacing w:before="120" w:after="100" w:afterAutospacing="1"/>
              <w:rPr>
                <w:rFonts w:ascii="Arial" w:hAnsi="Arial" w:cs="Arial"/>
              </w:rPr>
            </w:pPr>
          </w:p>
        </w:tc>
        <w:tc>
          <w:tcPr>
            <w:tcW w:w="5698" w:type="dxa"/>
          </w:tcPr>
          <w:p w14:paraId="2AC1F2EA" w14:textId="77777777" w:rsidR="00F55706" w:rsidRPr="00F55706" w:rsidRDefault="00F55706" w:rsidP="00F55706">
            <w:pPr>
              <w:spacing w:before="120" w:after="100" w:afterAutospacing="1"/>
              <w:rPr>
                <w:rFonts w:ascii="Arial" w:hAnsi="Arial" w:cs="Arial"/>
              </w:rPr>
            </w:pPr>
            <w:r w:rsidRPr="00F55706">
              <w:rPr>
                <w:rFonts w:ascii="Arial" w:hAnsi="Arial" w:cs="Arial"/>
              </w:rPr>
              <w:t>Übersetzung</w:t>
            </w:r>
          </w:p>
          <w:p w14:paraId="6D90D1C6" w14:textId="77777777" w:rsidR="00F55706" w:rsidRPr="00F55706" w:rsidRDefault="00F55706" w:rsidP="00F55706">
            <w:pPr>
              <w:spacing w:before="120" w:after="100" w:afterAutospacing="1"/>
              <w:rPr>
                <w:rFonts w:ascii="Arial" w:hAnsi="Arial" w:cs="Arial"/>
              </w:rPr>
            </w:pPr>
            <w:r w:rsidRPr="00F55706">
              <w:rPr>
                <w:rFonts w:ascii="Arial" w:hAnsi="Arial" w:cs="Arial"/>
              </w:rPr>
              <w:t>Die mit * versehenen Wörter sollten die Schülerinnen und Schüler selbst herausfinden können, vielleicht auch weitere.</w:t>
            </w:r>
          </w:p>
        </w:tc>
      </w:tr>
      <w:tr w:rsidR="00F55706" w:rsidRPr="00F55706" w14:paraId="0403C8A1" w14:textId="77777777" w:rsidTr="00F55706">
        <w:tc>
          <w:tcPr>
            <w:tcW w:w="4678" w:type="dxa"/>
          </w:tcPr>
          <w:p w14:paraId="7F73B39C" w14:textId="34F19BF9" w:rsidR="00F55706" w:rsidRPr="00F55706" w:rsidRDefault="00F55706" w:rsidP="00F55706">
            <w:pPr>
              <w:spacing w:before="120" w:after="100" w:afterAutospacing="1"/>
              <w:rPr>
                <w:rFonts w:ascii="Arial" w:hAnsi="Arial" w:cs="Arial"/>
              </w:rPr>
            </w:pPr>
            <w:r w:rsidRPr="00F55706">
              <w:rPr>
                <w:rFonts w:ascii="Arial" w:hAnsi="Arial" w:cs="Arial"/>
              </w:rPr>
              <w:t xml:space="preserve">DICTIONARIVM </w:t>
            </w:r>
            <w:r w:rsidRPr="00F55706">
              <w:rPr>
                <w:rFonts w:ascii="Arial" w:hAnsi="Arial" w:cs="Arial"/>
              </w:rPr>
              <w:br/>
              <w:t xml:space="preserve">ANNAMITICVM </w:t>
            </w:r>
            <w:r w:rsidRPr="00F55706">
              <w:rPr>
                <w:rFonts w:ascii="Arial" w:hAnsi="Arial" w:cs="Arial"/>
              </w:rPr>
              <w:br/>
              <w:t>LVSITANVM, ET LATINVM OPE</w:t>
            </w:r>
            <w:r w:rsidRPr="00F55706">
              <w:rPr>
                <w:rFonts w:ascii="Arial" w:hAnsi="Arial" w:cs="Arial"/>
              </w:rPr>
              <w:br/>
              <w:t>SACRAE</w:t>
            </w:r>
            <w:r w:rsidRPr="00F55706">
              <w:rPr>
                <w:rFonts w:ascii="Arial" w:hAnsi="Arial" w:cs="Arial"/>
              </w:rPr>
              <w:br/>
              <w:t>CONGREGATIONIS</w:t>
            </w:r>
            <w:r w:rsidRPr="00F55706">
              <w:rPr>
                <w:rFonts w:ascii="Arial" w:hAnsi="Arial" w:cs="Arial"/>
              </w:rPr>
              <w:br/>
              <w:t xml:space="preserve">DE </w:t>
            </w:r>
            <w:r w:rsidRPr="00F55706">
              <w:rPr>
                <w:rFonts w:ascii="Arial" w:hAnsi="Arial" w:cs="Arial"/>
              </w:rPr>
              <w:br/>
              <w:t>PROPAGANDA FIDE</w:t>
            </w:r>
            <w:r w:rsidRPr="00F55706">
              <w:rPr>
                <w:rFonts w:ascii="Arial" w:hAnsi="Arial" w:cs="Arial"/>
              </w:rPr>
              <w:br/>
              <w:t>IN LUCEM EDITUM AB</w:t>
            </w:r>
            <w:r w:rsidRPr="00F55706">
              <w:rPr>
                <w:rFonts w:ascii="Arial" w:hAnsi="Arial" w:cs="Arial"/>
              </w:rPr>
              <w:br/>
              <w:t>ALEXANDRO DE RHODES</w:t>
            </w:r>
            <w:r w:rsidRPr="00F55706">
              <w:rPr>
                <w:rFonts w:ascii="Arial" w:hAnsi="Arial" w:cs="Arial"/>
              </w:rPr>
              <w:br/>
              <w:t xml:space="preserve">E </w:t>
            </w:r>
            <w:proofErr w:type="spellStart"/>
            <w:r w:rsidRPr="00F55706">
              <w:rPr>
                <w:rFonts w:ascii="Arial" w:hAnsi="Arial" w:cs="Arial"/>
              </w:rPr>
              <w:t>Societate</w:t>
            </w:r>
            <w:proofErr w:type="spellEnd"/>
            <w:r w:rsidRPr="00F55706">
              <w:rPr>
                <w:rFonts w:ascii="Arial" w:hAnsi="Arial" w:cs="Arial"/>
              </w:rPr>
              <w:t xml:space="preserve"> IESV, </w:t>
            </w:r>
            <w:proofErr w:type="spellStart"/>
            <w:r w:rsidRPr="00F55706">
              <w:rPr>
                <w:rFonts w:ascii="Arial" w:hAnsi="Arial" w:cs="Arial"/>
              </w:rPr>
              <w:t>eiusdem</w:t>
            </w:r>
            <w:proofErr w:type="spellEnd"/>
            <w:r w:rsidRPr="00F55706">
              <w:rPr>
                <w:rFonts w:ascii="Arial" w:hAnsi="Arial" w:cs="Arial"/>
              </w:rPr>
              <w:t xml:space="preserve"> </w:t>
            </w:r>
            <w:proofErr w:type="spellStart"/>
            <w:r w:rsidRPr="00F55706">
              <w:rPr>
                <w:rFonts w:ascii="Arial" w:hAnsi="Arial" w:cs="Arial"/>
              </w:rPr>
              <w:t>Sacrae</w:t>
            </w:r>
            <w:proofErr w:type="spellEnd"/>
            <w:r w:rsidRPr="00F55706">
              <w:rPr>
                <w:rFonts w:ascii="Arial" w:hAnsi="Arial" w:cs="Arial"/>
              </w:rPr>
              <w:t xml:space="preserve"> </w:t>
            </w:r>
            <w:proofErr w:type="spellStart"/>
            <w:r w:rsidRPr="00F55706">
              <w:rPr>
                <w:rFonts w:ascii="Arial" w:hAnsi="Arial" w:cs="Arial"/>
              </w:rPr>
              <w:t>Congregationis</w:t>
            </w:r>
            <w:proofErr w:type="spellEnd"/>
            <w:r w:rsidRPr="00F55706">
              <w:rPr>
                <w:rFonts w:ascii="Arial" w:hAnsi="Arial" w:cs="Arial"/>
              </w:rPr>
              <w:t xml:space="preserve"> </w:t>
            </w:r>
            <w:proofErr w:type="spellStart"/>
            <w:r w:rsidRPr="00F55706">
              <w:rPr>
                <w:rFonts w:ascii="Arial" w:hAnsi="Arial" w:cs="Arial"/>
              </w:rPr>
              <w:t>Missionario</w:t>
            </w:r>
            <w:proofErr w:type="spellEnd"/>
            <w:r w:rsidRPr="00F55706">
              <w:rPr>
                <w:rFonts w:ascii="Arial" w:hAnsi="Arial" w:cs="Arial"/>
              </w:rPr>
              <w:t xml:space="preserve"> </w:t>
            </w:r>
            <w:proofErr w:type="spellStart"/>
            <w:r w:rsidRPr="00F55706">
              <w:rPr>
                <w:rFonts w:ascii="Arial" w:hAnsi="Arial" w:cs="Arial"/>
              </w:rPr>
              <w:t>Apostolico</w:t>
            </w:r>
            <w:proofErr w:type="spellEnd"/>
          </w:p>
          <w:p w14:paraId="03BD4EF5" w14:textId="72458F81" w:rsidR="00F55706" w:rsidRPr="00F55706" w:rsidRDefault="00F55706" w:rsidP="00F55706">
            <w:pPr>
              <w:spacing w:before="120" w:after="100" w:afterAutospacing="1"/>
              <w:rPr>
                <w:rFonts w:ascii="Arial" w:hAnsi="Arial" w:cs="Arial"/>
              </w:rPr>
            </w:pPr>
            <w:r w:rsidRPr="00F55706">
              <w:rPr>
                <w:rFonts w:ascii="Arial" w:hAnsi="Arial" w:cs="Arial"/>
              </w:rPr>
              <w:t xml:space="preserve">im Siegel: </w:t>
            </w:r>
            <w:r w:rsidRPr="00F55706">
              <w:rPr>
                <w:rFonts w:ascii="Arial" w:hAnsi="Arial" w:cs="Arial"/>
              </w:rPr>
              <w:br/>
              <w:t xml:space="preserve">EVNTES IN VNIVERSVM MVNDVM PREDICATE </w:t>
            </w:r>
            <w:proofErr w:type="gramStart"/>
            <w:r w:rsidRPr="00F55706">
              <w:rPr>
                <w:rFonts w:ascii="Arial" w:hAnsi="Arial" w:cs="Arial"/>
              </w:rPr>
              <w:t>EVANG(</w:t>
            </w:r>
            <w:proofErr w:type="spellStart"/>
            <w:proofErr w:type="gramEnd"/>
            <w:r w:rsidRPr="00F55706">
              <w:rPr>
                <w:rFonts w:ascii="Arial" w:hAnsi="Arial" w:cs="Arial"/>
              </w:rPr>
              <w:t>elium</w:t>
            </w:r>
            <w:proofErr w:type="spellEnd"/>
            <w:r w:rsidRPr="00F55706">
              <w:rPr>
                <w:rFonts w:ascii="Arial" w:hAnsi="Arial" w:cs="Arial"/>
              </w:rPr>
              <w:t>) OMNI CREAT(</w:t>
            </w:r>
            <w:proofErr w:type="spellStart"/>
            <w:r w:rsidRPr="00F55706">
              <w:rPr>
                <w:rFonts w:ascii="Arial" w:hAnsi="Arial" w:cs="Arial"/>
              </w:rPr>
              <w:t>urae</w:t>
            </w:r>
            <w:proofErr w:type="spellEnd"/>
            <w:r w:rsidRPr="00F55706">
              <w:rPr>
                <w:rFonts w:ascii="Arial" w:hAnsi="Arial" w:cs="Arial"/>
              </w:rPr>
              <w:t>)</w:t>
            </w:r>
          </w:p>
          <w:p w14:paraId="36F5959F" w14:textId="0418A2E5" w:rsidR="00F55706" w:rsidRPr="00F55706" w:rsidRDefault="00F55706" w:rsidP="00F55706">
            <w:pPr>
              <w:spacing w:before="120" w:after="100" w:afterAutospacing="1"/>
              <w:rPr>
                <w:rFonts w:ascii="Arial" w:hAnsi="Arial" w:cs="Arial"/>
                <w:lang w:val="en-US"/>
              </w:rPr>
            </w:pPr>
            <w:r w:rsidRPr="00F55706">
              <w:rPr>
                <w:rFonts w:ascii="Arial" w:hAnsi="Arial" w:cs="Arial"/>
                <w:lang w:val="en-US"/>
              </w:rPr>
              <w:t xml:space="preserve">ROMAE, </w:t>
            </w:r>
            <w:proofErr w:type="spellStart"/>
            <w:r w:rsidRPr="00F55706">
              <w:rPr>
                <w:rFonts w:ascii="Arial" w:hAnsi="Arial" w:cs="Arial"/>
                <w:lang w:val="en-US"/>
              </w:rPr>
              <w:t>Typis</w:t>
            </w:r>
            <w:proofErr w:type="spellEnd"/>
            <w:r w:rsidRPr="00F55706">
              <w:rPr>
                <w:rFonts w:ascii="Arial" w:hAnsi="Arial" w:cs="Arial"/>
                <w:lang w:val="en-US"/>
              </w:rPr>
              <w:t xml:space="preserve">, &amp; </w:t>
            </w:r>
            <w:proofErr w:type="spellStart"/>
            <w:proofErr w:type="gramStart"/>
            <w:r w:rsidRPr="00F55706">
              <w:rPr>
                <w:rFonts w:ascii="Arial" w:hAnsi="Arial" w:cs="Arial"/>
                <w:lang w:val="en-US"/>
              </w:rPr>
              <w:t>sumptibus</w:t>
            </w:r>
            <w:proofErr w:type="spellEnd"/>
            <w:r w:rsidRPr="00F55706">
              <w:rPr>
                <w:rFonts w:ascii="Arial" w:hAnsi="Arial" w:cs="Arial"/>
                <w:lang w:val="en-US"/>
              </w:rPr>
              <w:t xml:space="preserve">  </w:t>
            </w:r>
            <w:proofErr w:type="spellStart"/>
            <w:r w:rsidRPr="00F55706">
              <w:rPr>
                <w:rFonts w:ascii="Arial" w:hAnsi="Arial" w:cs="Arial"/>
                <w:lang w:val="en-US"/>
              </w:rPr>
              <w:t>eiusdem</w:t>
            </w:r>
            <w:proofErr w:type="spellEnd"/>
            <w:proofErr w:type="gramEnd"/>
            <w:r w:rsidRPr="00F55706">
              <w:rPr>
                <w:rFonts w:ascii="Arial" w:hAnsi="Arial" w:cs="Arial"/>
                <w:lang w:val="en-US"/>
              </w:rPr>
              <w:t xml:space="preserve"> </w:t>
            </w:r>
            <w:proofErr w:type="spellStart"/>
            <w:r w:rsidRPr="00F55706">
              <w:rPr>
                <w:rFonts w:ascii="Arial" w:hAnsi="Arial" w:cs="Arial"/>
                <w:lang w:val="en-US"/>
              </w:rPr>
              <w:t>Sacr</w:t>
            </w:r>
            <w:proofErr w:type="spellEnd"/>
            <w:r w:rsidRPr="00F55706">
              <w:rPr>
                <w:rFonts w:ascii="Arial" w:hAnsi="Arial" w:cs="Arial"/>
                <w:lang w:val="en-US"/>
              </w:rPr>
              <w:t xml:space="preserve">. </w:t>
            </w:r>
            <w:proofErr w:type="spellStart"/>
            <w:r w:rsidRPr="00F55706">
              <w:rPr>
                <w:rFonts w:ascii="Arial" w:hAnsi="Arial" w:cs="Arial"/>
                <w:lang w:val="en-US"/>
              </w:rPr>
              <w:t>Congreg</w:t>
            </w:r>
            <w:proofErr w:type="spellEnd"/>
            <w:r w:rsidRPr="00F55706">
              <w:rPr>
                <w:rFonts w:ascii="Arial" w:hAnsi="Arial" w:cs="Arial"/>
                <w:lang w:val="en-US"/>
              </w:rPr>
              <w:t>. 1651</w:t>
            </w:r>
            <w:r>
              <w:rPr>
                <w:rFonts w:ascii="Arial" w:hAnsi="Arial" w:cs="Arial"/>
                <w:lang w:val="en-US"/>
              </w:rPr>
              <w:br/>
            </w:r>
            <w:r w:rsidRPr="00F55706">
              <w:rPr>
                <w:rFonts w:ascii="Arial" w:hAnsi="Arial" w:cs="Arial"/>
                <w:lang w:val="en-US"/>
              </w:rPr>
              <w:t xml:space="preserve">SVPERIORVM PERMISSV. </w:t>
            </w:r>
          </w:p>
        </w:tc>
        <w:tc>
          <w:tcPr>
            <w:tcW w:w="284" w:type="dxa"/>
            <w:tcBorders>
              <w:top w:val="nil"/>
              <w:bottom w:val="nil"/>
            </w:tcBorders>
          </w:tcPr>
          <w:p w14:paraId="0679D160" w14:textId="77777777" w:rsidR="00F55706" w:rsidRPr="00F55706" w:rsidRDefault="00F55706" w:rsidP="00F55706">
            <w:pPr>
              <w:spacing w:before="120" w:after="100" w:afterAutospacing="1"/>
              <w:rPr>
                <w:rFonts w:ascii="Arial" w:hAnsi="Arial" w:cs="Arial"/>
                <w:lang w:val="en-US"/>
              </w:rPr>
            </w:pPr>
          </w:p>
        </w:tc>
        <w:tc>
          <w:tcPr>
            <w:tcW w:w="5698" w:type="dxa"/>
          </w:tcPr>
          <w:p w14:paraId="0AA5D363" w14:textId="3DCC55EF" w:rsidR="00F55706" w:rsidRPr="00F55706" w:rsidRDefault="00F55706" w:rsidP="00F55706">
            <w:pPr>
              <w:spacing w:before="120" w:after="100" w:afterAutospacing="1"/>
              <w:rPr>
                <w:rFonts w:ascii="Arial" w:hAnsi="Arial" w:cs="Arial"/>
              </w:rPr>
            </w:pPr>
            <w:r w:rsidRPr="00F55706">
              <w:rPr>
                <w:rFonts w:ascii="Arial" w:hAnsi="Arial" w:cs="Arial"/>
              </w:rPr>
              <w:t>Wörterbuch*</w:t>
            </w:r>
            <w:r>
              <w:rPr>
                <w:rFonts w:ascii="Arial" w:hAnsi="Arial" w:cs="Arial"/>
              </w:rPr>
              <w:br/>
            </w:r>
            <w:r w:rsidRPr="00F55706">
              <w:rPr>
                <w:rFonts w:ascii="Arial" w:hAnsi="Arial" w:cs="Arial"/>
              </w:rPr>
              <w:t xml:space="preserve">annamitisches* </w:t>
            </w:r>
            <w:r>
              <w:rPr>
                <w:rFonts w:ascii="Arial" w:hAnsi="Arial" w:cs="Arial"/>
              </w:rPr>
              <w:br/>
            </w:r>
            <w:r w:rsidRPr="00F55706">
              <w:rPr>
                <w:rFonts w:ascii="Arial" w:hAnsi="Arial" w:cs="Arial"/>
              </w:rPr>
              <w:t>portugiesisches und lateinisches mit Hilfe</w:t>
            </w:r>
            <w:r>
              <w:rPr>
                <w:rFonts w:ascii="Arial" w:hAnsi="Arial" w:cs="Arial"/>
              </w:rPr>
              <w:br/>
            </w:r>
            <w:r w:rsidRPr="00F55706">
              <w:rPr>
                <w:rFonts w:ascii="Arial" w:hAnsi="Arial" w:cs="Arial"/>
              </w:rPr>
              <w:t>der heiligen</w:t>
            </w:r>
            <w:r>
              <w:rPr>
                <w:rFonts w:ascii="Arial" w:hAnsi="Arial" w:cs="Arial"/>
              </w:rPr>
              <w:br/>
            </w:r>
            <w:r w:rsidRPr="00F55706">
              <w:rPr>
                <w:rFonts w:ascii="Arial" w:hAnsi="Arial" w:cs="Arial"/>
              </w:rPr>
              <w:t>Kongregation</w:t>
            </w:r>
            <w:r>
              <w:rPr>
                <w:rFonts w:ascii="Arial" w:hAnsi="Arial" w:cs="Arial"/>
              </w:rPr>
              <w:br/>
            </w:r>
            <w:r w:rsidRPr="00F55706">
              <w:rPr>
                <w:rFonts w:ascii="Arial" w:hAnsi="Arial" w:cs="Arial"/>
              </w:rPr>
              <w:t>über</w:t>
            </w:r>
            <w:r>
              <w:rPr>
                <w:rFonts w:ascii="Arial" w:hAnsi="Arial" w:cs="Arial"/>
              </w:rPr>
              <w:br/>
            </w:r>
            <w:r w:rsidRPr="00F55706">
              <w:rPr>
                <w:rFonts w:ascii="Arial" w:hAnsi="Arial" w:cs="Arial"/>
              </w:rPr>
              <w:t>die Verbreitung* des Glaubens</w:t>
            </w:r>
            <w:r>
              <w:rPr>
                <w:rFonts w:ascii="Arial" w:hAnsi="Arial" w:cs="Arial"/>
              </w:rPr>
              <w:br/>
            </w:r>
            <w:r w:rsidRPr="00F55706">
              <w:rPr>
                <w:rFonts w:ascii="Arial" w:hAnsi="Arial" w:cs="Arial"/>
              </w:rPr>
              <w:t>ans Licht gebracht von</w:t>
            </w:r>
            <w:r>
              <w:rPr>
                <w:rFonts w:ascii="Arial" w:hAnsi="Arial" w:cs="Arial"/>
              </w:rPr>
              <w:br/>
            </w:r>
            <w:r w:rsidRPr="00F55706">
              <w:rPr>
                <w:rFonts w:ascii="Arial" w:hAnsi="Arial" w:cs="Arial"/>
              </w:rPr>
              <w:t>Alexander de Rhodes</w:t>
            </w:r>
            <w:r>
              <w:rPr>
                <w:rFonts w:ascii="Arial" w:hAnsi="Arial" w:cs="Arial"/>
              </w:rPr>
              <w:br/>
            </w:r>
            <w:r w:rsidRPr="00F55706">
              <w:rPr>
                <w:rFonts w:ascii="Arial" w:hAnsi="Arial" w:cs="Arial"/>
              </w:rPr>
              <w:t>aus der Gesellschaft Jesu [Jesuiten], dem apostolischen Missionar der gleichen Heiligen Gesellschaft</w:t>
            </w:r>
          </w:p>
          <w:p w14:paraId="3FA7D9A5" w14:textId="77777777" w:rsidR="00F55706" w:rsidRPr="00F55706" w:rsidRDefault="00F55706" w:rsidP="00F55706">
            <w:pPr>
              <w:spacing w:before="120" w:after="100" w:afterAutospacing="1"/>
              <w:rPr>
                <w:rFonts w:ascii="Arial" w:hAnsi="Arial" w:cs="Arial"/>
              </w:rPr>
            </w:pPr>
            <w:r w:rsidRPr="00F55706">
              <w:rPr>
                <w:rFonts w:ascii="Arial" w:hAnsi="Arial" w:cs="Arial"/>
              </w:rPr>
              <w:t>In die ganze Welt gehend verkündet das Evangelium jedem Lebewesen!</w:t>
            </w:r>
          </w:p>
          <w:p w14:paraId="5AEED7D1" w14:textId="77777777" w:rsidR="00F55706" w:rsidRPr="00F55706" w:rsidRDefault="00F55706" w:rsidP="00F55706">
            <w:pPr>
              <w:spacing w:before="120" w:after="100" w:afterAutospacing="1"/>
              <w:rPr>
                <w:rFonts w:ascii="Arial" w:hAnsi="Arial" w:cs="Arial"/>
              </w:rPr>
            </w:pPr>
          </w:p>
          <w:p w14:paraId="2BA8C113" w14:textId="52B6413D" w:rsidR="00F55706" w:rsidRPr="00F55706" w:rsidRDefault="00F55706" w:rsidP="00F55706">
            <w:pPr>
              <w:spacing w:before="120" w:after="100" w:afterAutospacing="1"/>
              <w:rPr>
                <w:rFonts w:ascii="Arial" w:hAnsi="Arial" w:cs="Arial"/>
              </w:rPr>
            </w:pPr>
            <w:r w:rsidRPr="00F55706">
              <w:rPr>
                <w:rFonts w:ascii="Arial" w:hAnsi="Arial" w:cs="Arial"/>
              </w:rPr>
              <w:t>Rom, in der Druckerei und auf Kosten derselben Heiligen Kongregation, 1651</w:t>
            </w:r>
            <w:r>
              <w:rPr>
                <w:rFonts w:ascii="Arial" w:hAnsi="Arial" w:cs="Arial"/>
              </w:rPr>
              <w:br/>
            </w:r>
            <w:r w:rsidRPr="00F55706">
              <w:rPr>
                <w:rFonts w:ascii="Arial" w:hAnsi="Arial" w:cs="Arial"/>
              </w:rPr>
              <w:t>Mit Erlaubnis der Oberen.</w:t>
            </w:r>
          </w:p>
        </w:tc>
      </w:tr>
    </w:tbl>
    <w:p w14:paraId="203469FC" w14:textId="77777777" w:rsidR="00F55706" w:rsidRPr="00F55706" w:rsidRDefault="00F55706" w:rsidP="00F55706">
      <w:pPr>
        <w:spacing w:before="120" w:after="100" w:afterAutospacing="1"/>
        <w:rPr>
          <w:rFonts w:ascii="Arial" w:hAnsi="Arial" w:cs="Arial"/>
        </w:rPr>
      </w:pPr>
    </w:p>
    <w:p w14:paraId="15D2A372" w14:textId="77777777" w:rsidR="00F55706" w:rsidRPr="00F55706" w:rsidRDefault="00F55706" w:rsidP="00F55706">
      <w:pPr>
        <w:spacing w:before="120" w:after="100" w:afterAutospacing="1"/>
        <w:rPr>
          <w:rFonts w:ascii="Arial" w:hAnsi="Arial" w:cs="Arial"/>
        </w:rPr>
      </w:pPr>
      <w:r w:rsidRPr="00F55706">
        <w:rPr>
          <w:rFonts w:ascii="Arial" w:hAnsi="Arial" w:cs="Arial"/>
        </w:rPr>
        <w:t>Die «</w:t>
      </w:r>
      <w:proofErr w:type="spellStart"/>
      <w:r w:rsidRPr="00F55706">
        <w:rPr>
          <w:rFonts w:ascii="Arial" w:hAnsi="Arial" w:cs="Arial"/>
        </w:rPr>
        <w:t>Congregatio</w:t>
      </w:r>
      <w:proofErr w:type="spellEnd"/>
      <w:r w:rsidRPr="00F55706">
        <w:rPr>
          <w:rFonts w:ascii="Arial" w:hAnsi="Arial" w:cs="Arial"/>
        </w:rPr>
        <w:t xml:space="preserve"> de Propaganda </w:t>
      </w:r>
      <w:proofErr w:type="spellStart"/>
      <w:r w:rsidRPr="00F55706">
        <w:rPr>
          <w:rFonts w:ascii="Arial" w:hAnsi="Arial" w:cs="Arial"/>
        </w:rPr>
        <w:t>Fide</w:t>
      </w:r>
      <w:proofErr w:type="spellEnd"/>
      <w:r w:rsidRPr="00F55706">
        <w:rPr>
          <w:rFonts w:ascii="Arial" w:hAnsi="Arial" w:cs="Arial"/>
        </w:rPr>
        <w:t xml:space="preserve">» wurde vom Papst Gregor XV. 1622 gegründet, um die reformierten Gebiete zu </w:t>
      </w:r>
      <w:proofErr w:type="spellStart"/>
      <w:r w:rsidRPr="00F55706">
        <w:rPr>
          <w:rFonts w:ascii="Arial" w:hAnsi="Arial" w:cs="Arial"/>
        </w:rPr>
        <w:t>rekatholisieren</w:t>
      </w:r>
      <w:proofErr w:type="spellEnd"/>
      <w:r w:rsidRPr="00F55706">
        <w:rPr>
          <w:rFonts w:ascii="Arial" w:hAnsi="Arial" w:cs="Arial"/>
        </w:rPr>
        <w:t>. Aus dem Adjektiv «</w:t>
      </w:r>
      <w:proofErr w:type="spellStart"/>
      <w:r w:rsidRPr="00F55706">
        <w:rPr>
          <w:rFonts w:ascii="Arial" w:hAnsi="Arial" w:cs="Arial"/>
        </w:rPr>
        <w:t>propaganda</w:t>
      </w:r>
      <w:proofErr w:type="spellEnd"/>
      <w:r w:rsidRPr="00F55706">
        <w:rPr>
          <w:rFonts w:ascii="Arial" w:hAnsi="Arial" w:cs="Arial"/>
        </w:rPr>
        <w:t>» («zu verbreiten») entstand dann isoliert der moderne Begriff «Propaganda», weil der Papst ja genau das bezweckte: Propaganda für den katholischen Glauben. Als nach dem Dreissigjährigen Krieg die Konfessionsgrenzen feststanden, konzentrierte sich die Kongregation auf die Mission in Übersee. Seit 1967 heisst die Kongregation etwas unverfänglicher: «</w:t>
      </w:r>
      <w:proofErr w:type="spellStart"/>
      <w:r w:rsidRPr="00F55706">
        <w:rPr>
          <w:rFonts w:ascii="Arial" w:hAnsi="Arial" w:cs="Arial"/>
          <w:iCs/>
        </w:rPr>
        <w:t>Congregatio</w:t>
      </w:r>
      <w:proofErr w:type="spellEnd"/>
      <w:r w:rsidRPr="00F55706">
        <w:rPr>
          <w:rFonts w:ascii="Arial" w:hAnsi="Arial" w:cs="Arial"/>
          <w:iCs/>
        </w:rPr>
        <w:t xml:space="preserve"> pro </w:t>
      </w:r>
      <w:proofErr w:type="spellStart"/>
      <w:r w:rsidRPr="00F55706">
        <w:rPr>
          <w:rFonts w:ascii="Arial" w:hAnsi="Arial" w:cs="Arial"/>
          <w:iCs/>
        </w:rPr>
        <w:t>Gentium</w:t>
      </w:r>
      <w:proofErr w:type="spellEnd"/>
      <w:r w:rsidRPr="00F55706">
        <w:rPr>
          <w:rFonts w:ascii="Arial" w:hAnsi="Arial" w:cs="Arial"/>
          <w:iCs/>
        </w:rPr>
        <w:t xml:space="preserve"> </w:t>
      </w:r>
      <w:proofErr w:type="spellStart"/>
      <w:r w:rsidRPr="00F55706">
        <w:rPr>
          <w:rFonts w:ascii="Arial" w:hAnsi="Arial" w:cs="Arial"/>
          <w:iCs/>
        </w:rPr>
        <w:t>Evangelizatione</w:t>
      </w:r>
      <w:proofErr w:type="spellEnd"/>
      <w:r w:rsidRPr="00F55706">
        <w:rPr>
          <w:rFonts w:ascii="Arial" w:hAnsi="Arial" w:cs="Arial"/>
          <w:iCs/>
        </w:rPr>
        <w:t xml:space="preserve">», «Kongregation für die Evangelisierung der Völker». </w:t>
      </w:r>
      <w:r w:rsidRPr="00F55706">
        <w:rPr>
          <w:rFonts w:ascii="Arial" w:hAnsi="Arial" w:cs="Arial"/>
        </w:rPr>
        <w:t xml:space="preserve">   </w:t>
      </w:r>
    </w:p>
    <w:p w14:paraId="4CD4F70C" w14:textId="77777777" w:rsidR="00F55706" w:rsidRPr="00F55706" w:rsidRDefault="00F55706" w:rsidP="00F55706">
      <w:pPr>
        <w:spacing w:before="120" w:after="100" w:afterAutospacing="1"/>
        <w:rPr>
          <w:rFonts w:ascii="Arial" w:hAnsi="Arial" w:cs="Arial"/>
        </w:rPr>
      </w:pPr>
    </w:p>
    <w:p w14:paraId="21166EC3" w14:textId="2E506A51" w:rsidR="00F55706" w:rsidRPr="00F55706" w:rsidRDefault="00F55706" w:rsidP="00F55706">
      <w:pPr>
        <w:spacing w:before="120" w:after="100" w:afterAutospacing="1"/>
        <w:rPr>
          <w:rFonts w:ascii="Arial" w:hAnsi="Arial" w:cs="Arial"/>
        </w:rPr>
      </w:pPr>
      <w:r w:rsidRPr="00F55706">
        <w:rPr>
          <w:rFonts w:ascii="Arial" w:hAnsi="Arial" w:cs="Arial"/>
        </w:rPr>
        <w:t xml:space="preserve">Zur Vertiefung dieser Quelle und der geografischen Vorstellung kann auch eine Karte dienen, die ebenfalls Alexander de Rhodes über das Kaiserreich </w:t>
      </w:r>
      <w:proofErr w:type="spellStart"/>
      <w:r w:rsidRPr="00F55706">
        <w:rPr>
          <w:rFonts w:ascii="Arial" w:hAnsi="Arial" w:cs="Arial"/>
        </w:rPr>
        <w:t>Annam</w:t>
      </w:r>
      <w:proofErr w:type="spellEnd"/>
      <w:r w:rsidRPr="00F55706">
        <w:rPr>
          <w:rFonts w:ascii="Arial" w:hAnsi="Arial" w:cs="Arial"/>
        </w:rPr>
        <w:t xml:space="preserve"> zeichnete. Sie ist auf der nächsten Seite abgedruckt und mit Erläuterungen versehen.  </w:t>
      </w:r>
    </w:p>
    <w:p w14:paraId="51FF6320" w14:textId="14A00039" w:rsidR="00F55706" w:rsidRPr="00F55706" w:rsidRDefault="00F55706" w:rsidP="00F55706">
      <w:pPr>
        <w:spacing w:before="120" w:after="100" w:afterAutospacing="1"/>
        <w:rPr>
          <w:rFonts w:ascii="Arial" w:hAnsi="Arial" w:cs="Arial"/>
          <w:b/>
        </w:rPr>
      </w:pPr>
      <w:r w:rsidRPr="00F55706">
        <w:rPr>
          <w:rFonts w:ascii="Arial" w:hAnsi="Arial" w:cs="Arial"/>
        </w:rPr>
        <w:t>Bildquelle: http://upload.wikimedia.org/wikipedia/commons/2/26/Dictionarium_Annamiticum_Lusitanum_et_Latinum.jpg</w:t>
      </w:r>
    </w:p>
    <w:p w14:paraId="4D8AAE72" w14:textId="6F2B912A" w:rsidR="00F55706" w:rsidRPr="00F55706" w:rsidRDefault="00F55706" w:rsidP="00F55706">
      <w:pPr>
        <w:spacing w:before="120" w:after="100" w:afterAutospacing="1"/>
        <w:ind w:left="357" w:hanging="357"/>
        <w:rPr>
          <w:rFonts w:ascii="Arial" w:hAnsi="Arial" w:cs="Arial"/>
        </w:rPr>
      </w:pPr>
    </w:p>
    <w:p w14:paraId="5C5333DD" w14:textId="3262B5BA" w:rsidR="00F55706" w:rsidRPr="00F55706" w:rsidRDefault="00F55706" w:rsidP="00F55706">
      <w:pPr>
        <w:spacing w:before="120" w:after="100" w:afterAutospacing="1"/>
        <w:rPr>
          <w:rFonts w:ascii="Arial" w:hAnsi="Arial" w:cs="Arial"/>
        </w:rPr>
      </w:pPr>
      <w:r w:rsidRPr="00F55706">
        <w:rPr>
          <w:rFonts w:ascii="Arial" w:hAnsi="Arial" w:cs="Arial"/>
        </w:rPr>
        <w:br w:type="page"/>
      </w:r>
    </w:p>
    <w:p w14:paraId="7EF98710" w14:textId="589814C5" w:rsidR="00F55706" w:rsidRPr="00F55706" w:rsidRDefault="00197437" w:rsidP="00F55706">
      <w:pPr>
        <w:spacing w:before="120" w:after="100" w:afterAutospacing="1"/>
        <w:rPr>
          <w:rFonts w:ascii="Arial" w:hAnsi="Arial" w:cs="Arial"/>
          <w:b/>
        </w:rPr>
      </w:pPr>
      <w:r w:rsidRPr="00F55706">
        <w:rPr>
          <w:rFonts w:ascii="Arial" w:hAnsi="Arial" w:cs="Arial"/>
          <w:b/>
          <w:noProof/>
          <w:lang w:val="de-DE"/>
        </w:rPr>
        <w:lastRenderedPageBreak/>
        <mc:AlternateContent>
          <mc:Choice Requires="wps">
            <w:drawing>
              <wp:anchor distT="0" distB="0" distL="114300" distR="114300" simplePos="0" relativeHeight="251664384" behindDoc="0" locked="0" layoutInCell="1" allowOverlap="1" wp14:anchorId="0A2DE663" wp14:editId="3DAB1E7F">
                <wp:simplePos x="0" y="0"/>
                <wp:positionH relativeFrom="column">
                  <wp:posOffset>7450726</wp:posOffset>
                </wp:positionH>
                <wp:positionV relativeFrom="paragraph">
                  <wp:posOffset>63417</wp:posOffset>
                </wp:positionV>
                <wp:extent cx="108000" cy="10800000"/>
                <wp:effectExtent l="0" t="0" r="635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5B541" w14:textId="77777777" w:rsidR="00F55706" w:rsidRDefault="00F55706" w:rsidP="00F5570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DE663" id="_x0000_s1027" type="#_x0000_t202" style="position:absolute;margin-left:586.65pt;margin-top:5pt;width:8.5pt;height:8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" fillcolor="silver" stroked="f">
                <v:path arrowok="t"/>
                <v:textbox>
                  <w:txbxContent>
                    <w:p w14:paraId="3495B541" w14:textId="77777777" w:rsidR="00F55706" w:rsidRDefault="00F55706" w:rsidP="00F55706">
                      <w:pPr>
                        <w:rPr>
                          <w:rFonts w:ascii="Calibri" w:hAnsi="Calibri"/>
                        </w:rPr>
                      </w:pPr>
                    </w:p>
                  </w:txbxContent>
                </v:textbox>
              </v:shape>
            </w:pict>
          </mc:Fallback>
        </mc:AlternateContent>
      </w:r>
      <w:r w:rsidR="00F55706" w:rsidRPr="00F55706">
        <w:rPr>
          <w:rFonts w:ascii="Arial" w:hAnsi="Arial" w:cs="Arial"/>
          <w:b/>
        </w:rPr>
        <w:t xml:space="preserve">Alexander de Rhodes‘ Karte des Kaiserreiches </w:t>
      </w:r>
      <w:proofErr w:type="spellStart"/>
      <w:r w:rsidR="00F55706" w:rsidRPr="00F55706">
        <w:rPr>
          <w:rFonts w:ascii="Arial" w:hAnsi="Arial" w:cs="Arial"/>
          <w:b/>
        </w:rPr>
        <w:t>Annam</w:t>
      </w:r>
      <w:proofErr w:type="spellEnd"/>
    </w:p>
    <w:p w14:paraId="45BF7297" w14:textId="54FBBD40" w:rsidR="00F55706" w:rsidRPr="00F55706" w:rsidRDefault="00F55706" w:rsidP="00F55706">
      <w:pPr>
        <w:spacing w:before="120" w:after="100" w:afterAutospacing="1"/>
        <w:rPr>
          <w:rFonts w:ascii="Arial" w:hAnsi="Arial" w:cs="Arial"/>
        </w:rPr>
      </w:pPr>
    </w:p>
    <w:p w14:paraId="5C9BD568" w14:textId="77777777" w:rsidR="00F55706" w:rsidRPr="00F55706" w:rsidRDefault="00F55706" w:rsidP="00F55706">
      <w:pPr>
        <w:spacing w:before="120" w:after="100" w:afterAutospacing="1"/>
        <w:ind w:left="-142"/>
        <w:rPr>
          <w:rFonts w:ascii="Arial" w:hAnsi="Arial" w:cs="Arial"/>
        </w:rPr>
      </w:pPr>
      <w:r w:rsidRPr="00F55706">
        <w:rPr>
          <w:rFonts w:ascii="Arial" w:hAnsi="Arial" w:cs="Arial"/>
          <w:noProof/>
        </w:rPr>
        <w:drawing>
          <wp:inline distT="0" distB="0" distL="0" distR="0" wp14:anchorId="2A605A1E" wp14:editId="0C77143E">
            <wp:extent cx="5939155" cy="4309745"/>
            <wp:effectExtent l="0" t="0" r="4445" b="0"/>
            <wp:docPr id="8" name="Bild 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1">
                      <a:hlinkClick r:id="rId11"/>
                    </pic:cNvP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4309745"/>
                    </a:xfrm>
                    <a:prstGeom prst="rect">
                      <a:avLst/>
                    </a:prstGeom>
                    <a:noFill/>
                    <a:ln>
                      <a:noFill/>
                    </a:ln>
                  </pic:spPr>
                </pic:pic>
              </a:graphicData>
            </a:graphic>
          </wp:inline>
        </w:drawing>
      </w:r>
    </w:p>
    <w:p w14:paraId="3DD6B1B5" w14:textId="3096A0D4" w:rsidR="00D02EE8" w:rsidRPr="00F55706" w:rsidRDefault="00F55706" w:rsidP="00197437">
      <w:pPr>
        <w:spacing w:before="120" w:after="100" w:afterAutospacing="1"/>
        <w:rPr>
          <w:rFonts w:ascii="Arial" w:hAnsi="Arial" w:cs="Arial"/>
        </w:rPr>
      </w:pPr>
      <w:r w:rsidRPr="00F55706">
        <w:rPr>
          <w:rFonts w:ascii="Arial" w:hAnsi="Arial" w:cs="Arial"/>
        </w:rPr>
        <w:t>Die Karte ist nach Westen (</w:t>
      </w:r>
      <w:proofErr w:type="spellStart"/>
      <w:r w:rsidRPr="00F55706">
        <w:rPr>
          <w:rFonts w:ascii="Arial" w:hAnsi="Arial" w:cs="Arial"/>
        </w:rPr>
        <w:t>Occidens</w:t>
      </w:r>
      <w:proofErr w:type="spellEnd"/>
      <w:r w:rsidRPr="00F55706">
        <w:rPr>
          <w:rFonts w:ascii="Arial" w:hAnsi="Arial" w:cs="Arial"/>
        </w:rPr>
        <w:t xml:space="preserve">) orientiert, das heisst, wir blicken von Osten auf das Land. Zu erkennen sind die beiden Landesteile </w:t>
      </w:r>
      <w:proofErr w:type="spellStart"/>
      <w:r w:rsidRPr="00F55706">
        <w:rPr>
          <w:rFonts w:ascii="Arial" w:hAnsi="Arial" w:cs="Arial"/>
        </w:rPr>
        <w:t>Conchinchina</w:t>
      </w:r>
      <w:proofErr w:type="spellEnd"/>
      <w:r w:rsidRPr="00F55706">
        <w:rPr>
          <w:rFonts w:ascii="Arial" w:hAnsi="Arial" w:cs="Arial"/>
        </w:rPr>
        <w:t xml:space="preserve"> im Süden und </w:t>
      </w:r>
      <w:proofErr w:type="spellStart"/>
      <w:r w:rsidRPr="00F55706">
        <w:rPr>
          <w:rFonts w:ascii="Arial" w:hAnsi="Arial" w:cs="Arial"/>
        </w:rPr>
        <w:t>Tongking</w:t>
      </w:r>
      <w:proofErr w:type="spellEnd"/>
      <w:r w:rsidRPr="00F55706">
        <w:rPr>
          <w:rFonts w:ascii="Arial" w:hAnsi="Arial" w:cs="Arial"/>
        </w:rPr>
        <w:t xml:space="preserve"> (</w:t>
      </w:r>
      <w:proofErr w:type="spellStart"/>
      <w:r w:rsidRPr="00F55706">
        <w:rPr>
          <w:rFonts w:ascii="Arial" w:hAnsi="Arial" w:cs="Arial"/>
        </w:rPr>
        <w:t>Tunking</w:t>
      </w:r>
      <w:proofErr w:type="spellEnd"/>
      <w:r w:rsidRPr="00F55706">
        <w:rPr>
          <w:rFonts w:ascii="Arial" w:hAnsi="Arial" w:cs="Arial"/>
        </w:rPr>
        <w:t>) im Norden, hinter der Einöde (</w:t>
      </w:r>
      <w:proofErr w:type="spellStart"/>
      <w:r w:rsidRPr="00F55706">
        <w:rPr>
          <w:rFonts w:ascii="Arial" w:hAnsi="Arial" w:cs="Arial"/>
        </w:rPr>
        <w:t>solitudo</w:t>
      </w:r>
      <w:proofErr w:type="spellEnd"/>
      <w:r w:rsidRPr="00F55706">
        <w:rPr>
          <w:rFonts w:ascii="Arial" w:hAnsi="Arial" w:cs="Arial"/>
        </w:rPr>
        <w:t xml:space="preserve">, Einsamkeit) die Gebiete der Laoten und Kambodschaner sowie im Norden China mit seiner Provinz Kanton. </w:t>
      </w:r>
      <w:r w:rsidR="00197437">
        <w:rPr>
          <w:rFonts w:ascii="Arial" w:hAnsi="Arial" w:cs="Arial"/>
        </w:rPr>
        <w:t xml:space="preserve">(Wikimedia </w:t>
      </w:r>
      <w:proofErr w:type="spellStart"/>
      <w:r w:rsidR="00197437">
        <w:rPr>
          <w:rFonts w:ascii="Arial" w:hAnsi="Arial" w:cs="Arial"/>
        </w:rPr>
        <w:t>commens</w:t>
      </w:r>
      <w:proofErr w:type="spellEnd"/>
      <w:r w:rsidR="00197437">
        <w:rPr>
          <w:rFonts w:ascii="Arial" w:hAnsi="Arial" w:cs="Arial"/>
        </w:rPr>
        <w:t>)</w:t>
      </w:r>
    </w:p>
    <w:sectPr w:rsidR="00D02EE8" w:rsidRPr="00F55706" w:rsidSect="00F55706">
      <w:headerReference w:type="default" r:id="rId13"/>
      <w:footerReference w:type="even" r:id="rId14"/>
      <w:footerReference w:type="default" r:id="rId15"/>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6EA6A" w14:textId="77777777" w:rsidR="00B16D3D" w:rsidRDefault="00B16D3D" w:rsidP="007E39E7">
      <w:r>
        <w:separator/>
      </w:r>
    </w:p>
  </w:endnote>
  <w:endnote w:type="continuationSeparator" w:id="0">
    <w:p w14:paraId="3981800A" w14:textId="77777777" w:rsidR="00B16D3D" w:rsidRDefault="00B16D3D"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BB652" w14:textId="77777777" w:rsidR="00B16D3D" w:rsidRDefault="00B16D3D" w:rsidP="007E39E7">
      <w:r>
        <w:separator/>
      </w:r>
    </w:p>
  </w:footnote>
  <w:footnote w:type="continuationSeparator" w:id="0">
    <w:p w14:paraId="45A4CD3D" w14:textId="77777777" w:rsidR="00B16D3D" w:rsidRDefault="00B16D3D"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F6"/>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51A29"/>
    <w:rsid w:val="001521BA"/>
    <w:rsid w:val="001700AE"/>
    <w:rsid w:val="001843EA"/>
    <w:rsid w:val="0018593D"/>
    <w:rsid w:val="0019603D"/>
    <w:rsid w:val="00197437"/>
    <w:rsid w:val="001B57F6"/>
    <w:rsid w:val="00217364"/>
    <w:rsid w:val="00223DC4"/>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56D52"/>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2AD0"/>
    <w:rsid w:val="00693727"/>
    <w:rsid w:val="006B0B45"/>
    <w:rsid w:val="006B342D"/>
    <w:rsid w:val="006D17B8"/>
    <w:rsid w:val="006D5B1E"/>
    <w:rsid w:val="006E04D2"/>
    <w:rsid w:val="006E0D20"/>
    <w:rsid w:val="00717713"/>
    <w:rsid w:val="00724E02"/>
    <w:rsid w:val="00733A42"/>
    <w:rsid w:val="00740576"/>
    <w:rsid w:val="00740CF9"/>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44B9"/>
    <w:rsid w:val="00A45013"/>
    <w:rsid w:val="00A47062"/>
    <w:rsid w:val="00A51169"/>
    <w:rsid w:val="00A643F8"/>
    <w:rsid w:val="00A64FF4"/>
    <w:rsid w:val="00A758B4"/>
    <w:rsid w:val="00A87D07"/>
    <w:rsid w:val="00A946B8"/>
    <w:rsid w:val="00AA6387"/>
    <w:rsid w:val="00AC5C9B"/>
    <w:rsid w:val="00AD4642"/>
    <w:rsid w:val="00AE1C42"/>
    <w:rsid w:val="00AF1FDE"/>
    <w:rsid w:val="00AF383D"/>
    <w:rsid w:val="00AF74EC"/>
    <w:rsid w:val="00B05F96"/>
    <w:rsid w:val="00B10673"/>
    <w:rsid w:val="00B1128E"/>
    <w:rsid w:val="00B15A87"/>
    <w:rsid w:val="00B16D3D"/>
    <w:rsid w:val="00B26310"/>
    <w:rsid w:val="00B300C8"/>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398B"/>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55706"/>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hindh3">
    <w:name w:val="behind_h3"/>
    <w:basedOn w:val="Standard"/>
    <w:rsid w:val="00F55706"/>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ommons.wikimedia.org/wiki/File:Derhodes.jpg"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pload.wikimedia.org/wikipedia/commons/4/4b/Old_map_of_Vietnam.jp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upload.wikimedia.org/wikipedia/commons/2/26/Dictionarium_Annamiticum_Lusitanum_et_Latinum.jp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3976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19</cp:revision>
  <cp:lastPrinted>2021-07-14T09:10:00Z</cp:lastPrinted>
  <dcterms:created xsi:type="dcterms:W3CDTF">2021-07-14T08:35:00Z</dcterms:created>
  <dcterms:modified xsi:type="dcterms:W3CDTF">2021-09-30T13:40:00Z</dcterms:modified>
</cp:coreProperties>
</file>