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8D5C29" w:rsidRDefault="00A51169" w:rsidP="008D5C29">
      <w:pPr>
        <w:spacing w:before="120" w:after="100" w:afterAutospacing="1"/>
        <w:ind w:right="686"/>
        <w:rPr>
          <w:rFonts w:ascii="Arial" w:hAnsi="Arial" w:cs="Arial"/>
          <w:lang w:val="de-DE"/>
        </w:rPr>
      </w:pPr>
    </w:p>
    <w:p w14:paraId="033FC297" w14:textId="0B2D6521" w:rsidR="00B10673" w:rsidRPr="008D5C29" w:rsidRDefault="00CB0EFF" w:rsidP="008D5C29">
      <w:pPr>
        <w:spacing w:before="120" w:after="100" w:afterAutospacing="1"/>
        <w:ind w:right="686"/>
        <w:rPr>
          <w:rFonts w:ascii="Arial" w:hAnsi="Arial" w:cs="Arial"/>
          <w:lang w:val="de-DE"/>
        </w:rPr>
      </w:pPr>
      <w:r w:rsidRPr="008D5C29">
        <w:rPr>
          <w:rFonts w:ascii="Arial" w:hAnsi="Arial" w:cs="Arial"/>
          <w:lang w:val="de-DE"/>
        </w:rPr>
        <w:t>Erster Weltkrieg</w:t>
      </w:r>
      <w:r w:rsidR="00B10673" w:rsidRPr="008D5C29">
        <w:rPr>
          <w:rFonts w:ascii="Arial" w:hAnsi="Arial" w:cs="Arial"/>
          <w:lang w:val="de-DE"/>
        </w:rPr>
        <w:t xml:space="preserve">: </w:t>
      </w:r>
      <w:r w:rsidR="001044A4" w:rsidRPr="008D5C29">
        <w:rPr>
          <w:rFonts w:ascii="Arial" w:hAnsi="Arial" w:cs="Arial"/>
          <w:lang w:val="de-DE"/>
        </w:rPr>
        <w:t>Schwerpunkte</w:t>
      </w:r>
    </w:p>
    <w:p w14:paraId="241636C4" w14:textId="3D80AED5" w:rsidR="009F035F" w:rsidRPr="008D5C29" w:rsidRDefault="00B10673" w:rsidP="008D5C29">
      <w:pPr>
        <w:spacing w:before="120" w:after="100" w:afterAutospacing="1"/>
        <w:ind w:right="686"/>
        <w:rPr>
          <w:rFonts w:ascii="Arial" w:hAnsi="Arial" w:cs="Arial"/>
          <w:lang w:val="de-DE"/>
        </w:rPr>
      </w:pPr>
      <w:r w:rsidRPr="008D5C29">
        <w:rPr>
          <w:rFonts w:ascii="Arial" w:hAnsi="Arial" w:cs="Arial"/>
          <w:lang w:val="de-DE"/>
        </w:rPr>
        <w:t xml:space="preserve">Kapitel </w:t>
      </w:r>
      <w:r w:rsidR="00CB0EFF" w:rsidRPr="008D5C29">
        <w:rPr>
          <w:rFonts w:ascii="Arial" w:hAnsi="Arial" w:cs="Arial"/>
          <w:lang w:val="de-DE"/>
        </w:rPr>
        <w:t>1</w:t>
      </w:r>
      <w:r w:rsidRPr="008D5C29">
        <w:rPr>
          <w:rFonts w:ascii="Arial" w:hAnsi="Arial" w:cs="Arial"/>
          <w:lang w:val="de-DE"/>
        </w:rPr>
        <w:t>:</w:t>
      </w:r>
      <w:r w:rsidR="001044A4" w:rsidRPr="008D5C29">
        <w:rPr>
          <w:rFonts w:ascii="Arial" w:hAnsi="Arial" w:cs="Arial"/>
          <w:lang w:val="de-DE"/>
        </w:rPr>
        <w:t xml:space="preserve"> Vernichtungskrieg</w:t>
      </w:r>
    </w:p>
    <w:p w14:paraId="2313C6AE" w14:textId="77777777" w:rsidR="005D33B1" w:rsidRPr="008D5C29" w:rsidRDefault="005D33B1" w:rsidP="008D5C29">
      <w:pPr>
        <w:spacing w:before="120" w:after="100" w:afterAutospacing="1"/>
        <w:ind w:right="686"/>
        <w:rPr>
          <w:rFonts w:ascii="Arial" w:hAnsi="Arial" w:cs="Arial"/>
          <w:lang w:val="de-DE"/>
        </w:rPr>
      </w:pPr>
    </w:p>
    <w:p w14:paraId="6DB2F773" w14:textId="4E1D84A8" w:rsidR="005A3B7D" w:rsidRPr="008D5C29" w:rsidRDefault="008D5C29" w:rsidP="008D5C29">
      <w:pPr>
        <w:spacing w:before="120" w:after="100" w:afterAutospacing="1"/>
        <w:ind w:right="686"/>
        <w:rPr>
          <w:rFonts w:ascii="Arial" w:hAnsi="Arial" w:cs="Arial"/>
          <w:b/>
          <w:bCs/>
          <w:sz w:val="32"/>
          <w:szCs w:val="32"/>
        </w:rPr>
      </w:pPr>
      <w:r w:rsidRPr="008D5C29">
        <w:rPr>
          <w:rFonts w:ascii="Arial" w:hAnsi="Arial" w:cs="Arial"/>
          <w:b/>
          <w:bCs/>
          <w:sz w:val="32"/>
          <w:szCs w:val="32"/>
        </w:rPr>
        <w:t>Der Vernichtungskrieg</w:t>
      </w:r>
    </w:p>
    <w:p w14:paraId="59490845" w14:textId="1F3CE411" w:rsidR="008D5C29" w:rsidRPr="008D5C29" w:rsidRDefault="008D5C29" w:rsidP="008D5C29">
      <w:pPr>
        <w:pStyle w:val="Textkrper-Zeileneinzug"/>
        <w:spacing w:before="120" w:after="100" w:afterAutospacing="1"/>
        <w:jc w:val="left"/>
        <w:rPr>
          <w:rFonts w:ascii="Arial" w:hAnsi="Arial" w:cs="Arial"/>
          <w:szCs w:val="24"/>
        </w:rPr>
      </w:pPr>
      <w:r w:rsidRPr="008D5C29">
        <w:rPr>
          <w:rFonts w:ascii="Arial" w:hAnsi="Arial" w:cs="Arial"/>
          <w:szCs w:val="24"/>
        </w:rPr>
        <w:t xml:space="preserve">A. </w:t>
      </w:r>
      <w:r w:rsidRPr="008D5C29">
        <w:rPr>
          <w:rFonts w:ascii="Arial" w:hAnsi="Arial" w:cs="Arial"/>
          <w:szCs w:val="24"/>
        </w:rPr>
        <w:tab/>
        <w:t xml:space="preserve">Welche Begriffe sind für dich mit dem Begriff ‹Krieg› verbunden? Wähle aus der Liste hier die drei wichtigsten aus: </w:t>
      </w:r>
    </w:p>
    <w:p w14:paraId="61CF1229" w14:textId="77777777" w:rsidR="008D5C29" w:rsidRPr="008D5C29" w:rsidRDefault="008D5C29" w:rsidP="008D5C29">
      <w:pPr>
        <w:tabs>
          <w:tab w:val="left" w:pos="567"/>
        </w:tabs>
        <w:spacing w:before="120" w:after="100" w:afterAutospacing="1"/>
        <w:ind w:left="567" w:hanging="567"/>
        <w:rPr>
          <w:rFonts w:ascii="Arial" w:hAnsi="Arial" w:cs="Arial"/>
          <w:b/>
          <w:bCs/>
        </w:rPr>
      </w:pPr>
      <w:r w:rsidRPr="008D5C29">
        <w:rPr>
          <w:rFonts w:ascii="Arial" w:hAnsi="Arial" w:cs="Arial"/>
          <w:b/>
          <w:bCs/>
        </w:rPr>
        <w:tab/>
        <w:t>‹Lebensgefahr› – ‹Schiessen› – ‹Töten› – ‹Angst› – ‹Zufall› – ‹Angreifen› – ‹Überleben› – ‹Deckung› – ‹Flucht› – ‹Kampf Mann gegen Mann›</w:t>
      </w:r>
      <w:r w:rsidRPr="008D5C29">
        <w:rPr>
          <w:rFonts w:ascii="Arial" w:hAnsi="Arial" w:cs="Arial"/>
          <w:bCs/>
        </w:rPr>
        <w:t xml:space="preserve"> –</w:t>
      </w:r>
      <w:r w:rsidRPr="008D5C29">
        <w:rPr>
          <w:rFonts w:ascii="Arial" w:hAnsi="Arial" w:cs="Arial"/>
          <w:bCs/>
        </w:rPr>
        <w:br/>
        <w:t xml:space="preserve"> </w:t>
      </w:r>
      <w:r w:rsidRPr="008D5C29">
        <w:rPr>
          <w:rFonts w:ascii="Arial" w:hAnsi="Arial" w:cs="Arial"/>
          <w:bCs/>
        </w:rPr>
        <w:t>o</w:t>
      </w:r>
      <w:r w:rsidRPr="008D5C29">
        <w:rPr>
          <w:rFonts w:ascii="Arial" w:hAnsi="Arial" w:cs="Arial"/>
          <w:bCs/>
        </w:rPr>
        <w:t>der ein anderer Begriff, welcher? .............................</w:t>
      </w:r>
    </w:p>
    <w:p w14:paraId="4911C5E2" w14:textId="77777777" w:rsidR="008D5C29" w:rsidRPr="008D5C29" w:rsidRDefault="008D5C29" w:rsidP="008D5C29">
      <w:pPr>
        <w:pStyle w:val="Textkrper3"/>
        <w:spacing w:before="120" w:after="100" w:afterAutospacing="1"/>
        <w:jc w:val="left"/>
        <w:rPr>
          <w:rFonts w:ascii="Arial" w:hAnsi="Arial" w:cs="Arial"/>
          <w:sz w:val="24"/>
          <w:szCs w:val="24"/>
        </w:rPr>
      </w:pPr>
      <w:r w:rsidRPr="008D5C29">
        <w:rPr>
          <w:rFonts w:ascii="Arial" w:hAnsi="Arial" w:cs="Arial"/>
          <w:sz w:val="24"/>
          <w:szCs w:val="24"/>
        </w:rPr>
        <w:t xml:space="preserve">Erich Maria Remarque (eigentlich Erich Paul </w:t>
      </w:r>
      <w:proofErr w:type="spellStart"/>
      <w:r w:rsidRPr="008D5C29">
        <w:rPr>
          <w:rFonts w:ascii="Arial" w:hAnsi="Arial" w:cs="Arial"/>
          <w:sz w:val="24"/>
          <w:szCs w:val="24"/>
        </w:rPr>
        <w:t>Remark</w:t>
      </w:r>
      <w:proofErr w:type="spellEnd"/>
      <w:r w:rsidRPr="008D5C29">
        <w:rPr>
          <w:rFonts w:ascii="Arial" w:hAnsi="Arial" w:cs="Arial"/>
          <w:sz w:val="24"/>
          <w:szCs w:val="24"/>
        </w:rPr>
        <w:t>, 1898–1970) beschrieb im Roman ‹Im Westen nichts Neues› 1929, wie er den Ersten Weltkrieg erlebt hatte. Er beschrieb dabei den Krieg nicht aus der Sicht der grossen G</w:t>
      </w:r>
      <w:r w:rsidRPr="008D5C29">
        <w:rPr>
          <w:rFonts w:ascii="Arial" w:hAnsi="Arial" w:cs="Arial"/>
          <w:sz w:val="24"/>
          <w:szCs w:val="24"/>
        </w:rPr>
        <w:t>e</w:t>
      </w:r>
      <w:r w:rsidRPr="008D5C29">
        <w:rPr>
          <w:rFonts w:ascii="Arial" w:hAnsi="Arial" w:cs="Arial"/>
          <w:sz w:val="24"/>
          <w:szCs w:val="24"/>
        </w:rPr>
        <w:t>schichte, sondern aus derjenigen des einfachen Soldaten. Sein Buch wurde ein weltweiter Bes</w:t>
      </w:r>
      <w:r w:rsidRPr="008D5C29">
        <w:rPr>
          <w:rFonts w:ascii="Arial" w:hAnsi="Arial" w:cs="Arial"/>
          <w:sz w:val="24"/>
          <w:szCs w:val="24"/>
        </w:rPr>
        <w:t>t</w:t>
      </w:r>
      <w:r w:rsidRPr="008D5C29">
        <w:rPr>
          <w:rFonts w:ascii="Arial" w:hAnsi="Arial" w:cs="Arial"/>
          <w:sz w:val="24"/>
          <w:szCs w:val="24"/>
        </w:rPr>
        <w:t xml:space="preserve">seller. </w:t>
      </w:r>
    </w:p>
    <w:p w14:paraId="621CDE34" w14:textId="77777777" w:rsidR="008D5C29" w:rsidRPr="008D5C29" w:rsidRDefault="008D5C29" w:rsidP="008D5C29">
      <w:pPr>
        <w:pStyle w:val="Textkrper"/>
        <w:spacing w:before="120" w:after="100" w:afterAutospacing="1"/>
        <w:rPr>
          <w:rFonts w:ascii="Arial" w:hAnsi="Arial" w:cs="Arial"/>
          <w:szCs w:val="24"/>
        </w:rPr>
      </w:pPr>
      <w:r w:rsidRPr="008D5C29">
        <w:rPr>
          <w:rFonts w:ascii="Arial" w:hAnsi="Arial" w:cs="Arial"/>
          <w:szCs w:val="24"/>
        </w:rPr>
        <w:t>«Die Front ist ein Käfig, in dem man nervös warten muss auf das, was geschehen wird. Wir li</w:t>
      </w:r>
      <w:r w:rsidRPr="008D5C29">
        <w:rPr>
          <w:rFonts w:ascii="Arial" w:hAnsi="Arial" w:cs="Arial"/>
          <w:szCs w:val="24"/>
        </w:rPr>
        <w:t>e</w:t>
      </w:r>
      <w:r w:rsidRPr="008D5C29">
        <w:rPr>
          <w:rFonts w:ascii="Arial" w:hAnsi="Arial" w:cs="Arial"/>
          <w:szCs w:val="24"/>
        </w:rPr>
        <w:t>gen unter dem Gitter der Gran</w:t>
      </w:r>
      <w:r w:rsidRPr="008D5C29">
        <w:rPr>
          <w:rFonts w:ascii="Arial" w:hAnsi="Arial" w:cs="Arial"/>
          <w:szCs w:val="24"/>
        </w:rPr>
        <w:t>a</w:t>
      </w:r>
      <w:r w:rsidRPr="008D5C29">
        <w:rPr>
          <w:rFonts w:ascii="Arial" w:hAnsi="Arial" w:cs="Arial"/>
          <w:szCs w:val="24"/>
        </w:rPr>
        <w:t>tenbogen und leben in der Spannung des Ungewissen. Über uns schwebt der Zufall. Wenn ein G</w:t>
      </w:r>
      <w:r w:rsidRPr="008D5C29">
        <w:rPr>
          <w:rFonts w:ascii="Arial" w:hAnsi="Arial" w:cs="Arial"/>
          <w:szCs w:val="24"/>
        </w:rPr>
        <w:t>e</w:t>
      </w:r>
      <w:r w:rsidRPr="008D5C29">
        <w:rPr>
          <w:rFonts w:ascii="Arial" w:hAnsi="Arial" w:cs="Arial"/>
          <w:szCs w:val="24"/>
        </w:rPr>
        <w:t>schoss kommt, kann ich mich ducken, das ist alles. Wohin es schlägt, kann ich weder genau wissen noch beeinflussen. Dieser Zufall ist es, der uns gleichgü</w:t>
      </w:r>
      <w:r w:rsidRPr="008D5C29">
        <w:rPr>
          <w:rFonts w:ascii="Arial" w:hAnsi="Arial" w:cs="Arial"/>
          <w:szCs w:val="24"/>
        </w:rPr>
        <w:t>l</w:t>
      </w:r>
      <w:r w:rsidRPr="008D5C29">
        <w:rPr>
          <w:rFonts w:ascii="Arial" w:hAnsi="Arial" w:cs="Arial"/>
          <w:szCs w:val="24"/>
        </w:rPr>
        <w:t>tig macht. Ich sass vor einigen Monaten in einem Unte</w:t>
      </w:r>
      <w:r w:rsidRPr="008D5C29">
        <w:rPr>
          <w:rFonts w:ascii="Arial" w:hAnsi="Arial" w:cs="Arial"/>
          <w:szCs w:val="24"/>
        </w:rPr>
        <w:t>r</w:t>
      </w:r>
      <w:r w:rsidRPr="008D5C29">
        <w:rPr>
          <w:rFonts w:ascii="Arial" w:hAnsi="Arial" w:cs="Arial"/>
          <w:szCs w:val="24"/>
        </w:rPr>
        <w:t>stand und spielte Skat [Karten]; nach einer Weile stand ich auf und ging, Bekannte in einem anderen Unterstand zu besuchen. Als ich zurückkam, war von dem ersten nichts mehr zu sehen, er war von einem schweren Treffer ze</w:t>
      </w:r>
      <w:r w:rsidRPr="008D5C29">
        <w:rPr>
          <w:rFonts w:ascii="Arial" w:hAnsi="Arial" w:cs="Arial"/>
          <w:szCs w:val="24"/>
        </w:rPr>
        <w:t>r</w:t>
      </w:r>
      <w:r w:rsidRPr="008D5C29">
        <w:rPr>
          <w:rFonts w:ascii="Arial" w:hAnsi="Arial" w:cs="Arial"/>
          <w:szCs w:val="24"/>
        </w:rPr>
        <w:t>stampft. Ich ging zum zweiten zurück und kam gerade rechtzeitig, um zu helfen, ihn aus</w:t>
      </w:r>
      <w:r w:rsidRPr="008D5C29">
        <w:rPr>
          <w:rFonts w:ascii="Arial" w:hAnsi="Arial" w:cs="Arial"/>
          <w:szCs w:val="24"/>
        </w:rPr>
        <w:softHyphen/>
        <w:t>zugraben. Er war inzwischen verschüttet worden. Ebenso zufällig, wie ich getroffen werde, ble</w:t>
      </w:r>
      <w:r w:rsidRPr="008D5C29">
        <w:rPr>
          <w:rFonts w:ascii="Arial" w:hAnsi="Arial" w:cs="Arial"/>
          <w:szCs w:val="24"/>
        </w:rPr>
        <w:t>i</w:t>
      </w:r>
      <w:r w:rsidRPr="008D5C29">
        <w:rPr>
          <w:rFonts w:ascii="Arial" w:hAnsi="Arial" w:cs="Arial"/>
          <w:szCs w:val="24"/>
        </w:rPr>
        <w:t>be ich am Leben. Im bombe</w:t>
      </w:r>
      <w:r w:rsidRPr="008D5C29">
        <w:rPr>
          <w:rFonts w:ascii="Arial" w:hAnsi="Arial" w:cs="Arial"/>
          <w:szCs w:val="24"/>
        </w:rPr>
        <w:t>n</w:t>
      </w:r>
      <w:r w:rsidRPr="008D5C29">
        <w:rPr>
          <w:rFonts w:ascii="Arial" w:hAnsi="Arial" w:cs="Arial"/>
          <w:szCs w:val="24"/>
        </w:rPr>
        <w:t>sicheren Unterstand kann ich zerquetscht werden und auf freiem Felde zehn Stunden Trommelfeuer unverletzt übe</w:t>
      </w:r>
      <w:r w:rsidRPr="008D5C29">
        <w:rPr>
          <w:rFonts w:ascii="Arial" w:hAnsi="Arial" w:cs="Arial"/>
          <w:szCs w:val="24"/>
        </w:rPr>
        <w:t>r</w:t>
      </w:r>
      <w:r w:rsidRPr="008D5C29">
        <w:rPr>
          <w:rFonts w:ascii="Arial" w:hAnsi="Arial" w:cs="Arial"/>
          <w:szCs w:val="24"/>
        </w:rPr>
        <w:t>stehen. Jeder Soldat bleibt nur durch tausend Zufälle am Leben. Und jeder Soldat glaubt und vertraut dem Zufall.»</w:t>
      </w:r>
    </w:p>
    <w:p w14:paraId="08856901" w14:textId="77777777" w:rsidR="008D5C29" w:rsidRPr="008D5C29" w:rsidRDefault="008D5C29" w:rsidP="008D5C29">
      <w:pPr>
        <w:spacing w:before="120" w:after="100" w:afterAutospacing="1"/>
        <w:rPr>
          <w:rFonts w:ascii="Arial" w:hAnsi="Arial" w:cs="Arial"/>
        </w:rPr>
      </w:pPr>
      <w:r w:rsidRPr="008D5C29">
        <w:rPr>
          <w:rFonts w:ascii="Arial" w:hAnsi="Arial" w:cs="Arial"/>
        </w:rPr>
        <w:t>«Mitten in der Nacht erwachen wir. Die Erde dröhnt. Schweres Feuer liegt über uns. Wir dr</w:t>
      </w:r>
      <w:r w:rsidRPr="008D5C29">
        <w:rPr>
          <w:rFonts w:ascii="Arial" w:hAnsi="Arial" w:cs="Arial"/>
        </w:rPr>
        <w:t>ü</w:t>
      </w:r>
      <w:r w:rsidRPr="008D5C29">
        <w:rPr>
          <w:rFonts w:ascii="Arial" w:hAnsi="Arial" w:cs="Arial"/>
        </w:rPr>
        <w:t>cken uns in die Ecken. Jeder greift nach seinen Sachen und vergewissert sich alle Augenblicke von neuem, dass sie da sind. Der Unterstand bebt, die Nacht ist ein Brüllen und Blitzen. Wir s</w:t>
      </w:r>
      <w:r w:rsidRPr="008D5C29">
        <w:rPr>
          <w:rFonts w:ascii="Arial" w:hAnsi="Arial" w:cs="Arial"/>
        </w:rPr>
        <w:t>e</w:t>
      </w:r>
      <w:r w:rsidRPr="008D5C29">
        <w:rPr>
          <w:rFonts w:ascii="Arial" w:hAnsi="Arial" w:cs="Arial"/>
        </w:rPr>
        <w:t>hen uns bei dem sekundenlangen Licht an und schütteln mit bleichen Gesichtern und gepressten Li</w:t>
      </w:r>
      <w:r w:rsidRPr="008D5C29">
        <w:rPr>
          <w:rFonts w:ascii="Arial" w:hAnsi="Arial" w:cs="Arial"/>
        </w:rPr>
        <w:t>p</w:t>
      </w:r>
      <w:r w:rsidRPr="008D5C29">
        <w:rPr>
          <w:rFonts w:ascii="Arial" w:hAnsi="Arial" w:cs="Arial"/>
        </w:rPr>
        <w:t>pen die Köpfe.</w:t>
      </w:r>
    </w:p>
    <w:p w14:paraId="011A055D" w14:textId="77777777" w:rsidR="008D5C29" w:rsidRPr="008D5C29" w:rsidRDefault="008D5C29" w:rsidP="008D5C29">
      <w:pPr>
        <w:spacing w:before="120" w:after="100" w:afterAutospacing="1"/>
        <w:rPr>
          <w:rFonts w:ascii="Arial" w:hAnsi="Arial" w:cs="Arial"/>
        </w:rPr>
      </w:pPr>
      <w:r w:rsidRPr="008D5C29">
        <w:rPr>
          <w:rFonts w:ascii="Arial" w:hAnsi="Arial" w:cs="Arial"/>
        </w:rPr>
        <w:t>Jeder fühlt es mit, wie die schweren Geschosse die Grabenbrüstung wegreissen, wie sie die B</w:t>
      </w:r>
      <w:r w:rsidRPr="008D5C29">
        <w:rPr>
          <w:rFonts w:ascii="Arial" w:hAnsi="Arial" w:cs="Arial"/>
        </w:rPr>
        <w:t>ö</w:t>
      </w:r>
      <w:r w:rsidRPr="008D5C29">
        <w:rPr>
          <w:rFonts w:ascii="Arial" w:hAnsi="Arial" w:cs="Arial"/>
        </w:rPr>
        <w:t xml:space="preserve">schung durchwühlen und die obersten Betonklötze zerfetzen. Wir merken den dumpferen, </w:t>
      </w:r>
      <w:proofErr w:type="spellStart"/>
      <w:r w:rsidRPr="008D5C29">
        <w:rPr>
          <w:rFonts w:ascii="Arial" w:hAnsi="Arial" w:cs="Arial"/>
        </w:rPr>
        <w:t>rase</w:t>
      </w:r>
      <w:r w:rsidRPr="008D5C29">
        <w:rPr>
          <w:rFonts w:ascii="Arial" w:hAnsi="Arial" w:cs="Arial"/>
        </w:rPr>
        <w:t>n</w:t>
      </w:r>
      <w:r w:rsidRPr="008D5C29">
        <w:rPr>
          <w:rFonts w:ascii="Arial" w:hAnsi="Arial" w:cs="Arial"/>
        </w:rPr>
        <w:t>deren</w:t>
      </w:r>
      <w:proofErr w:type="spellEnd"/>
      <w:r w:rsidRPr="008D5C29">
        <w:rPr>
          <w:rFonts w:ascii="Arial" w:hAnsi="Arial" w:cs="Arial"/>
        </w:rPr>
        <w:t xml:space="preserve"> Schlag, der dem Prankenhieb eines fauchenden Raubtiers gleicht, wenn der Schuss im Graben sitzt. Morgens sind einige Rekruten bereits grün und kotzen. Sie sind noch zu unerfa</w:t>
      </w:r>
      <w:r w:rsidRPr="008D5C29">
        <w:rPr>
          <w:rFonts w:ascii="Arial" w:hAnsi="Arial" w:cs="Arial"/>
        </w:rPr>
        <w:t>h</w:t>
      </w:r>
      <w:r w:rsidRPr="008D5C29">
        <w:rPr>
          <w:rFonts w:ascii="Arial" w:hAnsi="Arial" w:cs="Arial"/>
        </w:rPr>
        <w:t>ren.</w:t>
      </w:r>
    </w:p>
    <w:p w14:paraId="5E4C6486" w14:textId="77777777" w:rsidR="008D5C29" w:rsidRPr="008D5C29" w:rsidRDefault="008D5C29" w:rsidP="008D5C29">
      <w:pPr>
        <w:spacing w:before="120" w:after="100" w:afterAutospacing="1"/>
        <w:rPr>
          <w:rFonts w:ascii="Arial" w:hAnsi="Arial" w:cs="Arial"/>
        </w:rPr>
      </w:pPr>
      <w:r w:rsidRPr="008D5C29">
        <w:rPr>
          <w:rFonts w:ascii="Arial" w:hAnsi="Arial" w:cs="Arial"/>
        </w:rPr>
        <w:t>Jetzt mischen sich explodierende Minen in das Artilleriefeuer. Es ist das Wahnsinnigste an E</w:t>
      </w:r>
      <w:r w:rsidRPr="008D5C29">
        <w:rPr>
          <w:rFonts w:ascii="Arial" w:hAnsi="Arial" w:cs="Arial"/>
        </w:rPr>
        <w:t>r</w:t>
      </w:r>
      <w:r w:rsidRPr="008D5C29">
        <w:rPr>
          <w:rFonts w:ascii="Arial" w:hAnsi="Arial" w:cs="Arial"/>
        </w:rPr>
        <w:t>schütterung, was es gibt. Wo sie niederfegen, ist ein Massengrab.</w:t>
      </w:r>
    </w:p>
    <w:p w14:paraId="33B95B2C" w14:textId="77777777" w:rsidR="008D5C29" w:rsidRPr="008D5C29" w:rsidRDefault="008D5C29" w:rsidP="008D5C29">
      <w:pPr>
        <w:spacing w:before="120" w:after="100" w:afterAutospacing="1"/>
        <w:rPr>
          <w:rFonts w:ascii="Arial" w:hAnsi="Arial" w:cs="Arial"/>
        </w:rPr>
      </w:pPr>
      <w:r w:rsidRPr="008D5C29">
        <w:rPr>
          <w:rFonts w:ascii="Arial" w:hAnsi="Arial" w:cs="Arial"/>
        </w:rPr>
        <w:t>Die Ablösungen gehen hinaus, die Beobachter taumeln herein, mit Schmutz beworfen, zitternd. Einer legt sich schweigend in die Ecke und isst, der a</w:t>
      </w:r>
      <w:r w:rsidRPr="008D5C29">
        <w:rPr>
          <w:rFonts w:ascii="Arial" w:hAnsi="Arial" w:cs="Arial"/>
        </w:rPr>
        <w:t>n</w:t>
      </w:r>
      <w:r w:rsidRPr="008D5C29">
        <w:rPr>
          <w:rFonts w:ascii="Arial" w:hAnsi="Arial" w:cs="Arial"/>
        </w:rPr>
        <w:t>dere, ein Ersatzreservist, schluchzt; er ist zweimal über die Brustwehr g</w:t>
      </w:r>
      <w:r w:rsidRPr="008D5C29">
        <w:rPr>
          <w:rFonts w:ascii="Arial" w:hAnsi="Arial" w:cs="Arial"/>
        </w:rPr>
        <w:t>e</w:t>
      </w:r>
      <w:r w:rsidRPr="008D5C29">
        <w:rPr>
          <w:rFonts w:ascii="Arial" w:hAnsi="Arial" w:cs="Arial"/>
        </w:rPr>
        <w:t>flogen durch den Luftdruck der Explosionen, ohne sich etwas anderes zu holen als einen Nervenschock.»</w:t>
      </w:r>
    </w:p>
    <w:p w14:paraId="498ACC2E" w14:textId="77777777" w:rsidR="008D5C29" w:rsidRPr="008D5C29" w:rsidRDefault="008D5C29" w:rsidP="008D5C29">
      <w:pPr>
        <w:tabs>
          <w:tab w:val="left" w:pos="567"/>
        </w:tabs>
        <w:spacing w:before="120" w:after="100" w:afterAutospacing="1"/>
        <w:ind w:left="567" w:hanging="567"/>
        <w:rPr>
          <w:rFonts w:ascii="Arial" w:hAnsi="Arial" w:cs="Arial"/>
        </w:rPr>
      </w:pPr>
      <w:r w:rsidRPr="008D5C29">
        <w:rPr>
          <w:rFonts w:ascii="Arial" w:hAnsi="Arial" w:cs="Arial"/>
        </w:rPr>
        <w:t xml:space="preserve">B. </w:t>
      </w:r>
      <w:r w:rsidRPr="008D5C29">
        <w:rPr>
          <w:rFonts w:ascii="Arial" w:hAnsi="Arial" w:cs="Arial"/>
        </w:rPr>
        <w:tab/>
        <w:t>Welche der Begriffe aus der Liste in Frage A sind in diesen Schilderungen zentral?</w:t>
      </w:r>
    </w:p>
    <w:p w14:paraId="59B5C0A6" w14:textId="77777777" w:rsidR="008D5C29" w:rsidRPr="008D5C29" w:rsidRDefault="008D5C29" w:rsidP="008D5C29">
      <w:pPr>
        <w:tabs>
          <w:tab w:val="left" w:pos="567"/>
        </w:tabs>
        <w:spacing w:before="120" w:after="100" w:afterAutospacing="1"/>
        <w:ind w:left="567" w:hanging="567"/>
        <w:rPr>
          <w:rFonts w:ascii="Arial" w:hAnsi="Arial" w:cs="Arial"/>
        </w:rPr>
      </w:pPr>
      <w:r w:rsidRPr="008D5C29">
        <w:rPr>
          <w:rFonts w:ascii="Arial" w:hAnsi="Arial" w:cs="Arial"/>
        </w:rPr>
        <w:t xml:space="preserve">C. </w:t>
      </w:r>
      <w:r w:rsidRPr="008D5C29">
        <w:rPr>
          <w:rFonts w:ascii="Arial" w:hAnsi="Arial" w:cs="Arial"/>
        </w:rPr>
        <w:tab/>
        <w:t>Gibt es Unterschiede zwischen deiner Vorstellung vom Krieg und der Schilderung hier? W</w:t>
      </w:r>
      <w:r w:rsidRPr="008D5C29">
        <w:rPr>
          <w:rFonts w:ascii="Arial" w:hAnsi="Arial" w:cs="Arial"/>
        </w:rPr>
        <w:t>o</w:t>
      </w:r>
      <w:r w:rsidRPr="008D5C29">
        <w:rPr>
          <w:rFonts w:ascii="Arial" w:hAnsi="Arial" w:cs="Arial"/>
        </w:rPr>
        <w:t>her hast du deine Vorstellungen?</w:t>
      </w:r>
    </w:p>
    <w:p w14:paraId="2CAC7ECA" w14:textId="77777777" w:rsidR="008D5C29" w:rsidRPr="008D5C29" w:rsidRDefault="008D5C29" w:rsidP="008D5C29">
      <w:pPr>
        <w:spacing w:before="120" w:after="100" w:afterAutospacing="1"/>
        <w:rPr>
          <w:rFonts w:ascii="Arial" w:hAnsi="Arial" w:cs="Arial"/>
        </w:rPr>
      </w:pPr>
    </w:p>
    <w:p w14:paraId="7088E718" w14:textId="77777777" w:rsidR="008D5C29" w:rsidRPr="008D5C29" w:rsidRDefault="008D5C29" w:rsidP="008D5C29">
      <w:pPr>
        <w:spacing w:before="120" w:after="100" w:afterAutospacing="1"/>
        <w:rPr>
          <w:rFonts w:ascii="Arial" w:hAnsi="Arial" w:cs="Arial"/>
        </w:rPr>
      </w:pPr>
    </w:p>
    <w:p w14:paraId="0E920AEF" w14:textId="77777777" w:rsidR="008D5C29" w:rsidRDefault="008D5C29" w:rsidP="008D5C29">
      <w:pPr>
        <w:spacing w:before="120" w:after="100" w:afterAutospacing="1"/>
        <w:rPr>
          <w:rFonts w:ascii="Arial" w:hAnsi="Arial" w:cs="Arial"/>
        </w:rPr>
      </w:pPr>
    </w:p>
    <w:p w14:paraId="68507EA6" w14:textId="21460BB5" w:rsidR="008D5C29" w:rsidRPr="008D5C29" w:rsidRDefault="008D5C29" w:rsidP="008D5C29">
      <w:pPr>
        <w:spacing w:before="120" w:after="100" w:afterAutospacing="1"/>
        <w:rPr>
          <w:rFonts w:ascii="Arial" w:hAnsi="Arial" w:cs="Arial"/>
          <w:b/>
          <w:bCs/>
          <w:sz w:val="28"/>
          <w:szCs w:val="28"/>
        </w:rPr>
      </w:pPr>
      <w:r w:rsidRPr="008D5C29">
        <w:rPr>
          <w:rFonts w:ascii="Arial" w:hAnsi="Arial" w:cs="Arial"/>
          <w:b/>
          <w:bCs/>
          <w:sz w:val="28"/>
          <w:szCs w:val="28"/>
        </w:rPr>
        <w:lastRenderedPageBreak/>
        <w:t>Informationen zur Entwicklung des Krieges</w:t>
      </w:r>
    </w:p>
    <w:p w14:paraId="685FF2A7" w14:textId="13BA2CAC" w:rsidR="008D5C29" w:rsidRPr="008D5C29" w:rsidRDefault="008D5C29" w:rsidP="008D5C29">
      <w:pPr>
        <w:spacing w:before="120" w:after="100" w:afterAutospacing="1"/>
        <w:rPr>
          <w:rFonts w:ascii="Arial" w:hAnsi="Arial" w:cs="Arial"/>
        </w:rPr>
      </w:pPr>
      <w:r w:rsidRPr="008D5C29">
        <w:rPr>
          <w:rFonts w:ascii="Arial" w:hAnsi="Arial" w:cs="Arial"/>
        </w:rPr>
        <w:t>Mit dem Ersten Weltkrieg begann sich der Krieg stark zu wandeln. Erstens ging dieser Wandel auf die Entwicklung von Waffen zurück, die viel mehr Soldaten aufs Mal töten konnten (</w:t>
      </w:r>
      <w:r w:rsidRPr="008D5C29">
        <w:rPr>
          <w:rFonts w:ascii="Arial" w:hAnsi="Arial" w:cs="Arial"/>
        </w:rPr>
        <w:sym w:font="Wingdings" w:char="F0E0"/>
      </w:r>
      <w:r w:rsidRPr="008D5C29">
        <w:rPr>
          <w:rFonts w:ascii="Arial" w:hAnsi="Arial" w:cs="Arial"/>
        </w:rPr>
        <w:t xml:space="preserve"> siehe ‹Der Ausbruch des Ersten Weltkrieges›, Zusatzfrage 4); das war sehr willkommen, weil die Heerführung feindliche Heere </w:t>
      </w:r>
      <w:r w:rsidRPr="008D5C29">
        <w:rPr>
          <w:rFonts w:ascii="Arial" w:hAnsi="Arial" w:cs="Arial"/>
          <w:i/>
        </w:rPr>
        <w:t>vernichten</w:t>
      </w:r>
      <w:r w:rsidRPr="008D5C29">
        <w:rPr>
          <w:rFonts w:ascii="Arial" w:hAnsi="Arial" w:cs="Arial"/>
        </w:rPr>
        <w:t xml:space="preserve">, nicht nur </w:t>
      </w:r>
      <w:r w:rsidRPr="008D5C29">
        <w:rPr>
          <w:rFonts w:ascii="Arial" w:hAnsi="Arial" w:cs="Arial"/>
          <w:i/>
        </w:rPr>
        <w:t>vertreiben</w:t>
      </w:r>
      <w:r w:rsidRPr="008D5C29">
        <w:rPr>
          <w:rFonts w:ascii="Arial" w:hAnsi="Arial" w:cs="Arial"/>
        </w:rPr>
        <w:t xml:space="preserve"> wollte. Dies haben wir am Be</w:t>
      </w:r>
      <w:r w:rsidRPr="008D5C29">
        <w:rPr>
          <w:rFonts w:ascii="Arial" w:hAnsi="Arial" w:cs="Arial"/>
        </w:rPr>
        <w:t>i</w:t>
      </w:r>
      <w:r w:rsidRPr="008D5C29">
        <w:rPr>
          <w:rFonts w:ascii="Arial" w:hAnsi="Arial" w:cs="Arial"/>
        </w:rPr>
        <w:t xml:space="preserve">spiel der Planung des Alfred von </w:t>
      </w:r>
      <w:proofErr w:type="spellStart"/>
      <w:r w:rsidRPr="008D5C29">
        <w:rPr>
          <w:rFonts w:ascii="Arial" w:hAnsi="Arial" w:cs="Arial"/>
        </w:rPr>
        <w:t>Schlieffen</w:t>
      </w:r>
      <w:proofErr w:type="spellEnd"/>
      <w:r w:rsidRPr="008D5C29">
        <w:rPr>
          <w:rFonts w:ascii="Arial" w:hAnsi="Arial" w:cs="Arial"/>
        </w:rPr>
        <w:t xml:space="preserve"> gesehen (</w:t>
      </w:r>
      <w:r w:rsidRPr="008D5C29">
        <w:rPr>
          <w:rFonts w:ascii="Arial" w:hAnsi="Arial" w:cs="Arial"/>
        </w:rPr>
        <w:sym w:font="Wingdings" w:char="F0E0"/>
      </w:r>
      <w:r w:rsidRPr="008D5C29">
        <w:rPr>
          <w:rFonts w:ascii="Arial" w:hAnsi="Arial" w:cs="Arial"/>
        </w:rPr>
        <w:t xml:space="preserve"> siehe ‹Der Ausbruch des Ersten Wel</w:t>
      </w:r>
      <w:r w:rsidRPr="008D5C29">
        <w:rPr>
          <w:rFonts w:ascii="Arial" w:hAnsi="Arial" w:cs="Arial"/>
        </w:rPr>
        <w:t>t</w:t>
      </w:r>
      <w:r w:rsidRPr="008D5C29">
        <w:rPr>
          <w:rFonts w:ascii="Arial" w:hAnsi="Arial" w:cs="Arial"/>
        </w:rPr>
        <w:t xml:space="preserve">krieges›). </w:t>
      </w:r>
    </w:p>
    <w:p w14:paraId="43ECD359" w14:textId="77777777" w:rsidR="008D5C29" w:rsidRPr="008D5C29" w:rsidRDefault="008D5C29" w:rsidP="008D5C29">
      <w:pPr>
        <w:spacing w:before="120" w:after="100" w:afterAutospacing="1"/>
        <w:rPr>
          <w:rFonts w:ascii="Arial" w:hAnsi="Arial" w:cs="Arial"/>
        </w:rPr>
      </w:pPr>
      <w:r w:rsidRPr="008D5C29">
        <w:rPr>
          <w:rFonts w:ascii="Arial" w:hAnsi="Arial" w:cs="Arial"/>
        </w:rPr>
        <w:t>Vereinfachend kann man sagen, dass das Ziel grosser Schlachten vor dem Ersten Weltkrieg darin bestand, mit so grosser Kraft auf den Gegner aufzulaufen, dass er das eingeschüchtert das Schlachtfeld verlassen und verängstigt fliehen musste. Wer das tat, gestand damit seine Niede</w:t>
      </w:r>
      <w:r w:rsidRPr="008D5C29">
        <w:rPr>
          <w:rFonts w:ascii="Arial" w:hAnsi="Arial" w:cs="Arial"/>
        </w:rPr>
        <w:t>r</w:t>
      </w:r>
      <w:r w:rsidRPr="008D5C29">
        <w:rPr>
          <w:rFonts w:ascii="Arial" w:hAnsi="Arial" w:cs="Arial"/>
        </w:rPr>
        <w:t>lage ein. Zwar wu</w:t>
      </w:r>
      <w:r w:rsidRPr="008D5C29">
        <w:rPr>
          <w:rFonts w:ascii="Arial" w:hAnsi="Arial" w:cs="Arial"/>
        </w:rPr>
        <w:t>r</w:t>
      </w:r>
      <w:r w:rsidRPr="008D5C29">
        <w:rPr>
          <w:rFonts w:ascii="Arial" w:hAnsi="Arial" w:cs="Arial"/>
        </w:rPr>
        <w:t>den auch noch Fliehende getötet und ihr Lager geplündert. Aber es stand für beide Pa</w:t>
      </w:r>
      <w:r w:rsidRPr="008D5C29">
        <w:rPr>
          <w:rFonts w:ascii="Arial" w:hAnsi="Arial" w:cs="Arial"/>
        </w:rPr>
        <w:t>r</w:t>
      </w:r>
      <w:r w:rsidRPr="008D5C29">
        <w:rPr>
          <w:rFonts w:ascii="Arial" w:hAnsi="Arial" w:cs="Arial"/>
        </w:rPr>
        <w:t xml:space="preserve">teien fest, wer den Sieg errungen hatte. </w:t>
      </w:r>
    </w:p>
    <w:p w14:paraId="6F74DFA3" w14:textId="77777777" w:rsidR="008D5C29" w:rsidRPr="008D5C29" w:rsidRDefault="008D5C29" w:rsidP="008D5C29">
      <w:pPr>
        <w:spacing w:before="120" w:after="100" w:afterAutospacing="1"/>
        <w:rPr>
          <w:rFonts w:ascii="Arial" w:hAnsi="Arial" w:cs="Arial"/>
        </w:rPr>
      </w:pPr>
      <w:r w:rsidRPr="008D5C29">
        <w:rPr>
          <w:rFonts w:ascii="Arial" w:hAnsi="Arial" w:cs="Arial"/>
        </w:rPr>
        <w:t>Mit dem Ersten Weltkrieg änderte sich das Ziel des Krieges: Nicht das Vertreiben des Feindes vom Schlachtfeld war das Ziel, sondern das Vernichten möglichst vieler Soldaten. Die Heerfü</w:t>
      </w:r>
      <w:r w:rsidRPr="008D5C29">
        <w:rPr>
          <w:rFonts w:ascii="Arial" w:hAnsi="Arial" w:cs="Arial"/>
        </w:rPr>
        <w:t>h</w:t>
      </w:r>
      <w:r w:rsidRPr="008D5C29">
        <w:rPr>
          <w:rFonts w:ascii="Arial" w:hAnsi="Arial" w:cs="Arial"/>
        </w:rPr>
        <w:t xml:space="preserve">rung wollte die feindlichen Soldaten gar nicht mehr entfliehen, sondern möglichst viele von ihnen umkommen lassen. Nur so war gewährleistet, dass eine Armee im Verlauf eines langen Krieges nicht wieder eingriff. </w:t>
      </w:r>
    </w:p>
    <w:p w14:paraId="71B4560A" w14:textId="77777777" w:rsidR="008D5C29" w:rsidRPr="008D5C29" w:rsidRDefault="008D5C29" w:rsidP="008D5C29">
      <w:pPr>
        <w:spacing w:before="120" w:after="100" w:afterAutospacing="1"/>
        <w:rPr>
          <w:rFonts w:ascii="Arial" w:hAnsi="Arial" w:cs="Arial"/>
        </w:rPr>
      </w:pPr>
      <w:r w:rsidRPr="008D5C29">
        <w:rPr>
          <w:rFonts w:ascii="Arial" w:hAnsi="Arial" w:cs="Arial"/>
        </w:rPr>
        <w:t>Für den Soldaten änderte sich der Krieg grundlegend, wie es Remarque schildert: Weitreichende Waffen, die viele von ihnen aufs Mal töteten, ersetzten immer mehr das Töten «von Hand» im Nahkampf oder auf Schussdistanz. Gegen solche Waffen konnte man sich schlecht schützen, der Zufall en</w:t>
      </w:r>
      <w:r w:rsidRPr="008D5C29">
        <w:rPr>
          <w:rFonts w:ascii="Arial" w:hAnsi="Arial" w:cs="Arial"/>
        </w:rPr>
        <w:t>t</w:t>
      </w:r>
      <w:r w:rsidRPr="008D5C29">
        <w:rPr>
          <w:rFonts w:ascii="Arial" w:hAnsi="Arial" w:cs="Arial"/>
        </w:rPr>
        <w:t>schied über Leben und Tod – ein dauernder Nervenkrieg. Der Soldat konnte aber auch wenig zum Erfolg im Krieg beitragen; Heldentum gab es allenfalls noch in den wenigen Luf</w:t>
      </w:r>
      <w:r w:rsidRPr="008D5C29">
        <w:rPr>
          <w:rFonts w:ascii="Arial" w:hAnsi="Arial" w:cs="Arial"/>
        </w:rPr>
        <w:t>t</w:t>
      </w:r>
      <w:r w:rsidRPr="008D5C29">
        <w:rPr>
          <w:rFonts w:ascii="Arial" w:hAnsi="Arial" w:cs="Arial"/>
        </w:rPr>
        <w:t>kämpfen, aber am B</w:t>
      </w:r>
      <w:r w:rsidRPr="008D5C29">
        <w:rPr>
          <w:rFonts w:ascii="Arial" w:hAnsi="Arial" w:cs="Arial"/>
        </w:rPr>
        <w:t>o</w:t>
      </w:r>
      <w:r w:rsidRPr="008D5C29">
        <w:rPr>
          <w:rFonts w:ascii="Arial" w:hAnsi="Arial" w:cs="Arial"/>
        </w:rPr>
        <w:t xml:space="preserve">den waren die Soldaten vor allem Opfer. </w:t>
      </w:r>
    </w:p>
    <w:p w14:paraId="2E55B824" w14:textId="77777777" w:rsidR="008D5C29" w:rsidRPr="008D5C29" w:rsidRDefault="008D5C29" w:rsidP="008D5C29">
      <w:pPr>
        <w:spacing w:before="120" w:after="100" w:afterAutospacing="1"/>
        <w:rPr>
          <w:rFonts w:ascii="Arial" w:hAnsi="Arial" w:cs="Arial"/>
        </w:rPr>
      </w:pPr>
      <w:r w:rsidRPr="008D5C29">
        <w:rPr>
          <w:rFonts w:ascii="Arial" w:hAnsi="Arial" w:cs="Arial"/>
        </w:rPr>
        <w:t>Man muss ergänzen, dass sich solche katastrophalen Vernichtungskriege schon vor dem Er</w:t>
      </w:r>
      <w:r w:rsidRPr="008D5C29">
        <w:rPr>
          <w:rFonts w:ascii="Arial" w:hAnsi="Arial" w:cs="Arial"/>
        </w:rPr>
        <w:t>s</w:t>
      </w:r>
      <w:r w:rsidRPr="008D5C29">
        <w:rPr>
          <w:rFonts w:ascii="Arial" w:hAnsi="Arial" w:cs="Arial"/>
        </w:rPr>
        <w:t xml:space="preserve">ten Weltkrieg angekündigt hatten: Der Burenkrieg der Briten in der </w:t>
      </w:r>
      <w:proofErr w:type="spellStart"/>
      <w:r w:rsidRPr="008D5C29">
        <w:rPr>
          <w:rFonts w:ascii="Arial" w:hAnsi="Arial" w:cs="Arial"/>
        </w:rPr>
        <w:t>Kapkolonie</w:t>
      </w:r>
      <w:proofErr w:type="spellEnd"/>
      <w:r w:rsidRPr="008D5C29">
        <w:rPr>
          <w:rFonts w:ascii="Arial" w:hAnsi="Arial" w:cs="Arial"/>
        </w:rPr>
        <w:t xml:space="preserve"> oder der Herero-Krieg der Deutschen in Deutsch Südwest-Afrika zielten auch schon auf die Vernichtung vorab der einheimischen Menschen ab. Der Imperialismus bereitete also den Vernichtung</w:t>
      </w:r>
      <w:r w:rsidRPr="008D5C29">
        <w:rPr>
          <w:rFonts w:ascii="Arial" w:hAnsi="Arial" w:cs="Arial"/>
        </w:rPr>
        <w:t>s</w:t>
      </w:r>
      <w:r w:rsidRPr="008D5C29">
        <w:rPr>
          <w:rFonts w:ascii="Arial" w:hAnsi="Arial" w:cs="Arial"/>
        </w:rPr>
        <w:t>krieg des 20. Jahrhunderts vor. Denn dieses Prinzip wird vom Ersten Weltkrieg auf den Zweiten Wel</w:t>
      </w:r>
      <w:r w:rsidRPr="008D5C29">
        <w:rPr>
          <w:rFonts w:ascii="Arial" w:hAnsi="Arial" w:cs="Arial"/>
        </w:rPr>
        <w:t>t</w:t>
      </w:r>
      <w:r w:rsidRPr="008D5C29">
        <w:rPr>
          <w:rFonts w:ascii="Arial" w:hAnsi="Arial" w:cs="Arial"/>
        </w:rPr>
        <w:t>krieg übertragen und ausgeweitet werden: Waren 1914 bis 1918 noch Soldaten sein Opfer, so wurden es im Zweiten Weltkrieg auch Zivilpersonen, Frauen, Kinder und alte Me</w:t>
      </w:r>
      <w:r w:rsidRPr="008D5C29">
        <w:rPr>
          <w:rFonts w:ascii="Arial" w:hAnsi="Arial" w:cs="Arial"/>
        </w:rPr>
        <w:t>n</w:t>
      </w:r>
      <w:r w:rsidRPr="008D5C29">
        <w:rPr>
          <w:rFonts w:ascii="Arial" w:hAnsi="Arial" w:cs="Arial"/>
        </w:rPr>
        <w:t xml:space="preserve">schen. </w:t>
      </w:r>
    </w:p>
    <w:p w14:paraId="18130815" w14:textId="77777777" w:rsidR="008D5C29" w:rsidRPr="008D5C29" w:rsidRDefault="008D5C29" w:rsidP="008D5C29">
      <w:pPr>
        <w:spacing w:before="120" w:after="100" w:afterAutospacing="1"/>
        <w:rPr>
          <w:rFonts w:ascii="Arial" w:hAnsi="Arial" w:cs="Arial"/>
        </w:rPr>
      </w:pPr>
      <w:r w:rsidRPr="008D5C29">
        <w:rPr>
          <w:rFonts w:ascii="Arial" w:hAnsi="Arial" w:cs="Arial"/>
        </w:rPr>
        <w:t xml:space="preserve">Mach dir Gedanken zu folgenden Fragen: </w:t>
      </w:r>
    </w:p>
    <w:p w14:paraId="3501C492" w14:textId="77777777" w:rsidR="008D5C29" w:rsidRPr="008D5C29" w:rsidRDefault="008D5C29" w:rsidP="008D5C29">
      <w:pPr>
        <w:spacing w:before="120" w:after="100" w:afterAutospacing="1"/>
        <w:ind w:left="552" w:hanging="552"/>
        <w:rPr>
          <w:rFonts w:ascii="Arial" w:hAnsi="Arial" w:cs="Arial"/>
        </w:rPr>
      </w:pPr>
      <w:r w:rsidRPr="008D5C29">
        <w:rPr>
          <w:rFonts w:ascii="Arial" w:hAnsi="Arial" w:cs="Arial"/>
        </w:rPr>
        <w:t xml:space="preserve">1. </w:t>
      </w:r>
      <w:r w:rsidRPr="008D5C29">
        <w:rPr>
          <w:rFonts w:ascii="Arial" w:hAnsi="Arial" w:cs="Arial"/>
        </w:rPr>
        <w:tab/>
        <w:t>Wie hängt die Entwicklung der Waffen und die Entwicklung des Krieges zusammen?</w:t>
      </w:r>
    </w:p>
    <w:p w14:paraId="1FDED69B" w14:textId="4B62900B" w:rsidR="008D5C29" w:rsidRDefault="008D5C29" w:rsidP="008D5C29">
      <w:pPr>
        <w:spacing w:before="120" w:after="100" w:afterAutospacing="1"/>
        <w:ind w:left="552" w:hanging="552"/>
        <w:rPr>
          <w:rFonts w:ascii="Arial" w:hAnsi="Arial" w:cs="Arial"/>
        </w:rPr>
      </w:pPr>
      <w:r>
        <w:rPr>
          <w:rFonts w:ascii="Arial" w:hAnsi="Arial" w:cs="Arial"/>
        </w:rPr>
        <w:t>2.</w:t>
      </w:r>
      <w:r>
        <w:rPr>
          <w:rFonts w:ascii="Arial" w:hAnsi="Arial" w:cs="Arial"/>
        </w:rPr>
        <w:tab/>
        <w:t>Der Erste Weltkrieg wird als «Urkatastrophe des 20. Jahrhunderts» bezeichnet (siehe: Auf dem Weg zum Erste Weltkrieg). Siehst du jetzt einen weiteren Grund für diese Bezeichnung?</w:t>
      </w:r>
    </w:p>
    <w:p w14:paraId="63052C4C" w14:textId="77777777" w:rsidR="008D5C29" w:rsidRPr="008D5C29" w:rsidRDefault="008D5C29" w:rsidP="008D5C29">
      <w:pPr>
        <w:spacing w:before="120" w:after="100" w:afterAutospacing="1"/>
        <w:ind w:left="552" w:hanging="552"/>
        <w:rPr>
          <w:rFonts w:ascii="Arial" w:hAnsi="Arial" w:cs="Arial"/>
        </w:rPr>
      </w:pPr>
      <w:r w:rsidRPr="008D5C29">
        <w:rPr>
          <w:rFonts w:ascii="Arial" w:hAnsi="Arial" w:cs="Arial"/>
        </w:rPr>
        <w:t xml:space="preserve">3. </w:t>
      </w:r>
      <w:r w:rsidRPr="008D5C29">
        <w:rPr>
          <w:rFonts w:ascii="Arial" w:hAnsi="Arial" w:cs="Arial"/>
        </w:rPr>
        <w:tab/>
        <w:t>Während des Zweiten Weltkrieges brauchten nur 15 Prozent der Soldaten ihr Gewehr, um gezielt gegen den Feind zu schiessen. Mehr Soldaten mussten wegen psychischer Pro</w:t>
      </w:r>
      <w:r w:rsidRPr="008D5C29">
        <w:rPr>
          <w:rFonts w:ascii="Arial" w:hAnsi="Arial" w:cs="Arial"/>
        </w:rPr>
        <w:t>b</w:t>
      </w:r>
      <w:r w:rsidRPr="008D5C29">
        <w:rPr>
          <w:rFonts w:ascii="Arial" w:hAnsi="Arial" w:cs="Arial"/>
        </w:rPr>
        <w:t>leme als wegen Verwundungen aus dem Krieg genommen werden. Erkläre diese Tatsache aus deinen neuen Erkenntnissen!</w:t>
      </w:r>
    </w:p>
    <w:p w14:paraId="2872C543" w14:textId="77777777" w:rsidR="008D5C29" w:rsidRPr="008D5C29" w:rsidRDefault="008D5C29" w:rsidP="008D5C29">
      <w:pPr>
        <w:pStyle w:val="Aufzhlungszeichen"/>
        <w:numPr>
          <w:ilvl w:val="0"/>
          <w:numId w:val="0"/>
        </w:numPr>
        <w:spacing w:before="120" w:after="100" w:afterAutospacing="1"/>
        <w:rPr>
          <w:rFonts w:ascii="Arial" w:hAnsi="Arial" w:cs="Arial"/>
          <w:i/>
          <w:szCs w:val="24"/>
        </w:rPr>
      </w:pPr>
    </w:p>
    <w:p w14:paraId="5606721B" w14:textId="1B6D86AD" w:rsidR="008D5C29" w:rsidRPr="008D5C29" w:rsidRDefault="008D5C29" w:rsidP="008D5C29">
      <w:pPr>
        <w:pStyle w:val="Kopfzeile"/>
        <w:tabs>
          <w:tab w:val="clear" w:pos="4536"/>
          <w:tab w:val="clear" w:pos="9072"/>
        </w:tabs>
        <w:spacing w:before="120" w:after="100" w:afterAutospacing="1"/>
        <w:rPr>
          <w:rFonts w:ascii="Arial" w:hAnsi="Arial" w:cs="Arial"/>
          <w:b/>
          <w:bCs/>
          <w:sz w:val="28"/>
          <w:szCs w:val="28"/>
        </w:rPr>
      </w:pPr>
      <w:r w:rsidRPr="008D5C29">
        <w:rPr>
          <w:rFonts w:ascii="Arial" w:hAnsi="Arial" w:cs="Arial"/>
          <w:sz w:val="28"/>
          <w:szCs w:val="28"/>
        </w:rPr>
        <w:br w:type="page"/>
      </w:r>
      <w:r w:rsidRPr="008D5C29">
        <w:rPr>
          <w:rFonts w:ascii="Arial" w:hAnsi="Arial" w:cs="Arial"/>
          <w:b/>
          <w:bCs/>
          <w:noProof/>
          <w:sz w:val="28"/>
          <w:szCs w:val="28"/>
          <w:lang w:val="de-DE"/>
        </w:rPr>
        <w:lastRenderedPageBreak/>
        <mc:AlternateContent>
          <mc:Choice Requires="wps">
            <w:drawing>
              <wp:anchor distT="0" distB="0" distL="114300" distR="114300" simplePos="0" relativeHeight="251659264" behindDoc="0" locked="0" layoutInCell="1" allowOverlap="1" wp14:anchorId="001910B0" wp14:editId="4ECB1F92">
                <wp:simplePos x="0" y="0"/>
                <wp:positionH relativeFrom="column">
                  <wp:posOffset>7449185</wp:posOffset>
                </wp:positionH>
                <wp:positionV relativeFrom="paragraph">
                  <wp:posOffset>262745</wp:posOffset>
                </wp:positionV>
                <wp:extent cx="108000" cy="10800000"/>
                <wp:effectExtent l="0" t="0" r="635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D8501" w14:textId="77777777" w:rsidR="008D5C29" w:rsidRDefault="008D5C29" w:rsidP="008D5C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910B0" id="_x0000_t202" coordsize="21600,21600" o:spt="202" path="m,l,21600r21600,l21600,xe">
                <v:stroke joinstyle="miter"/>
                <v:path gradientshapeok="t" o:connecttype="rect"/>
              </v:shapetype>
              <v:shape id="Text Box 10" o:spid="_x0000_s1026" type="#_x0000_t202" style="position:absolute;margin-left:586.55pt;margin-top:20.7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" fillcolor="silver" stroked="f">
                <v:path arrowok="t"/>
                <v:textbox>
                  <w:txbxContent>
                    <w:p w14:paraId="54CD8501" w14:textId="77777777" w:rsidR="008D5C29" w:rsidRDefault="008D5C29" w:rsidP="008D5C29"/>
                  </w:txbxContent>
                </v:textbox>
              </v:shape>
            </w:pict>
          </mc:Fallback>
        </mc:AlternateContent>
      </w:r>
      <w:r w:rsidRPr="008D5C29">
        <w:rPr>
          <w:rFonts w:ascii="Arial" w:hAnsi="Arial" w:cs="Arial"/>
          <w:b/>
          <w:bCs/>
          <w:sz w:val="28"/>
          <w:szCs w:val="28"/>
        </w:rPr>
        <w:t>Lösungsvorschläge</w:t>
      </w:r>
    </w:p>
    <w:p w14:paraId="50545CAF" w14:textId="3C441885" w:rsidR="008D5C29" w:rsidRPr="008D5C29" w:rsidRDefault="008D5C29" w:rsidP="008D5C29">
      <w:pPr>
        <w:pStyle w:val="Kopfzeile"/>
        <w:tabs>
          <w:tab w:val="clear" w:pos="4536"/>
          <w:tab w:val="clear" w:pos="9072"/>
        </w:tabs>
        <w:spacing w:before="120" w:after="100" w:afterAutospacing="1"/>
        <w:ind w:right="119"/>
        <w:rPr>
          <w:rFonts w:ascii="Arial" w:hAnsi="Arial" w:cs="Arial"/>
          <w:b/>
          <w:bCs/>
        </w:rPr>
      </w:pPr>
    </w:p>
    <w:p w14:paraId="4F748E79" w14:textId="77777777" w:rsidR="008D5C29" w:rsidRPr="008D5C29" w:rsidRDefault="008D5C29" w:rsidP="008D5C29">
      <w:pPr>
        <w:pStyle w:val="Kopfzeile"/>
        <w:tabs>
          <w:tab w:val="clear" w:pos="4536"/>
          <w:tab w:val="clear" w:pos="9072"/>
        </w:tabs>
        <w:spacing w:before="120" w:after="100" w:afterAutospacing="1"/>
        <w:ind w:left="552" w:hanging="552"/>
        <w:rPr>
          <w:rFonts w:ascii="Arial" w:hAnsi="Arial" w:cs="Arial"/>
          <w:bCs/>
          <w:lang w:val="de-DE"/>
        </w:rPr>
      </w:pPr>
      <w:r w:rsidRPr="008D5C29">
        <w:rPr>
          <w:rFonts w:ascii="Arial" w:hAnsi="Arial" w:cs="Arial"/>
          <w:bCs/>
          <w:lang w:val="de-DE"/>
        </w:rPr>
        <w:t>A.</w:t>
      </w:r>
      <w:r w:rsidRPr="008D5C29">
        <w:rPr>
          <w:rFonts w:ascii="Arial" w:hAnsi="Arial" w:cs="Arial"/>
          <w:bCs/>
          <w:lang w:val="de-DE"/>
        </w:rPr>
        <w:tab/>
        <w:t xml:space="preserve">Die Antwort kann nicht vorausgesagt werden. </w:t>
      </w:r>
    </w:p>
    <w:p w14:paraId="458A9D2F" w14:textId="77777777" w:rsidR="008D5C29" w:rsidRPr="008D5C29" w:rsidRDefault="008D5C29" w:rsidP="008D5C29">
      <w:pPr>
        <w:pStyle w:val="Kopfzeile"/>
        <w:tabs>
          <w:tab w:val="clear" w:pos="4536"/>
          <w:tab w:val="clear" w:pos="9072"/>
        </w:tabs>
        <w:spacing w:before="120" w:after="100" w:afterAutospacing="1"/>
        <w:ind w:left="552" w:hanging="552"/>
        <w:rPr>
          <w:rFonts w:ascii="Arial" w:hAnsi="Arial" w:cs="Arial"/>
          <w:bCs/>
          <w:lang w:val="de-DE"/>
        </w:rPr>
      </w:pPr>
      <w:r w:rsidRPr="008D5C29">
        <w:rPr>
          <w:rFonts w:ascii="Arial" w:hAnsi="Arial" w:cs="Arial"/>
          <w:bCs/>
          <w:lang w:val="de-DE"/>
        </w:rPr>
        <w:t>B.</w:t>
      </w:r>
      <w:r w:rsidRPr="008D5C29">
        <w:rPr>
          <w:rFonts w:ascii="Arial" w:hAnsi="Arial" w:cs="Arial"/>
          <w:bCs/>
          <w:lang w:val="de-DE"/>
        </w:rPr>
        <w:tab/>
        <w:t>Die Begriffe ‹Zufall›, ‹Überleben›, ‹Deckung› und ‹Lebensgefahr› sind zen</w:t>
      </w:r>
      <w:r w:rsidRPr="008D5C29">
        <w:rPr>
          <w:rFonts w:ascii="Arial" w:hAnsi="Arial" w:cs="Arial"/>
          <w:bCs/>
          <w:lang w:val="de-DE"/>
        </w:rPr>
        <w:t>t</w:t>
      </w:r>
      <w:r w:rsidRPr="008D5C29">
        <w:rPr>
          <w:rFonts w:ascii="Arial" w:hAnsi="Arial" w:cs="Arial"/>
          <w:bCs/>
          <w:lang w:val="de-DE"/>
        </w:rPr>
        <w:t>ral.</w:t>
      </w:r>
    </w:p>
    <w:p w14:paraId="71BCFD1F" w14:textId="77777777" w:rsidR="008D5C29" w:rsidRPr="008D5C29" w:rsidRDefault="008D5C29" w:rsidP="008D5C29">
      <w:pPr>
        <w:pStyle w:val="Kopfzeile"/>
        <w:tabs>
          <w:tab w:val="clear" w:pos="4536"/>
          <w:tab w:val="clear" w:pos="9072"/>
        </w:tabs>
        <w:spacing w:before="120" w:after="100" w:afterAutospacing="1"/>
        <w:ind w:left="552" w:hanging="552"/>
        <w:rPr>
          <w:rFonts w:ascii="Arial" w:hAnsi="Arial" w:cs="Arial"/>
          <w:bCs/>
          <w:lang w:val="de-DE"/>
        </w:rPr>
      </w:pPr>
      <w:r w:rsidRPr="008D5C29">
        <w:rPr>
          <w:rFonts w:ascii="Arial" w:hAnsi="Arial" w:cs="Arial"/>
          <w:bCs/>
          <w:lang w:val="de-DE"/>
        </w:rPr>
        <w:t>C.</w:t>
      </w:r>
      <w:r w:rsidRPr="008D5C29">
        <w:rPr>
          <w:rFonts w:ascii="Arial" w:hAnsi="Arial" w:cs="Arial"/>
          <w:bCs/>
          <w:lang w:val="de-DE"/>
        </w:rPr>
        <w:tab/>
        <w:t>Die Schülerinnen und Schüler werden wohl Begriffe, die mehr mit Aktivität zu tun haben, au</w:t>
      </w:r>
      <w:r w:rsidRPr="008D5C29">
        <w:rPr>
          <w:rFonts w:ascii="Arial" w:hAnsi="Arial" w:cs="Arial"/>
          <w:bCs/>
          <w:lang w:val="de-DE"/>
        </w:rPr>
        <w:t>f</w:t>
      </w:r>
      <w:r w:rsidRPr="008D5C29">
        <w:rPr>
          <w:rFonts w:ascii="Arial" w:hAnsi="Arial" w:cs="Arial"/>
          <w:bCs/>
          <w:lang w:val="de-DE"/>
        </w:rPr>
        <w:t>geführt haben. Unser Bild ist sehr stark durch Filme geprägt, in denen Aktivität gezeigt wird. Das «leere Schlachtfeld» der Stellungskriege eignet sich dazu weniger...</w:t>
      </w:r>
    </w:p>
    <w:p w14:paraId="7A47816C" w14:textId="77777777" w:rsidR="008D5C29" w:rsidRPr="008D5C29" w:rsidRDefault="008D5C29" w:rsidP="008D5C29">
      <w:pPr>
        <w:pStyle w:val="Kopfzeile"/>
        <w:tabs>
          <w:tab w:val="clear" w:pos="4536"/>
          <w:tab w:val="clear" w:pos="9072"/>
        </w:tabs>
        <w:spacing w:before="120" w:after="100" w:afterAutospacing="1"/>
        <w:ind w:left="552" w:hanging="552"/>
        <w:rPr>
          <w:rFonts w:ascii="Arial" w:hAnsi="Arial" w:cs="Arial"/>
          <w:bCs/>
          <w:lang w:val="de-DE"/>
        </w:rPr>
      </w:pPr>
    </w:p>
    <w:p w14:paraId="243D137B" w14:textId="77777777" w:rsidR="008D5C29" w:rsidRPr="008D5C29" w:rsidRDefault="008D5C29" w:rsidP="008D5C29">
      <w:pPr>
        <w:pStyle w:val="Kopfzeile"/>
        <w:tabs>
          <w:tab w:val="clear" w:pos="4536"/>
          <w:tab w:val="clear" w:pos="9072"/>
        </w:tabs>
        <w:spacing w:before="120" w:after="100" w:afterAutospacing="1"/>
        <w:ind w:left="552" w:hanging="552"/>
        <w:rPr>
          <w:rFonts w:ascii="Arial" w:hAnsi="Arial" w:cs="Arial"/>
          <w:bCs/>
          <w:lang w:val="de-DE"/>
        </w:rPr>
      </w:pPr>
      <w:r w:rsidRPr="008D5C29">
        <w:rPr>
          <w:rFonts w:ascii="Arial" w:hAnsi="Arial" w:cs="Arial"/>
          <w:bCs/>
          <w:lang w:val="de-DE"/>
        </w:rPr>
        <w:t xml:space="preserve">1. </w:t>
      </w:r>
      <w:r w:rsidRPr="008D5C29">
        <w:rPr>
          <w:rFonts w:ascii="Arial" w:hAnsi="Arial" w:cs="Arial"/>
          <w:bCs/>
          <w:lang w:val="de-DE"/>
        </w:rPr>
        <w:tab/>
        <w:t>Die Entwicklung der Waffen erleichtert das massenhafte Töten, weil die Wa</w:t>
      </w:r>
      <w:r w:rsidRPr="008D5C29">
        <w:rPr>
          <w:rFonts w:ascii="Arial" w:hAnsi="Arial" w:cs="Arial"/>
          <w:bCs/>
          <w:lang w:val="de-DE"/>
        </w:rPr>
        <w:t>f</w:t>
      </w:r>
      <w:r w:rsidRPr="008D5C29">
        <w:rPr>
          <w:rFonts w:ascii="Arial" w:hAnsi="Arial" w:cs="Arial"/>
          <w:bCs/>
          <w:lang w:val="de-DE"/>
        </w:rPr>
        <w:t xml:space="preserve">fen einerseits sehr viel verheerender werden und andrerseits über so weite Distanzen wirken, dass der ‹Schütze› nicht anzusehen braucht, was er anrichtet. Die an sich normale Tötungshemmung wird damit kurzgeschlossen. </w:t>
      </w:r>
    </w:p>
    <w:p w14:paraId="56212A47" w14:textId="77777777" w:rsidR="008D5C29" w:rsidRPr="008D5C29" w:rsidRDefault="008D5C29" w:rsidP="008D5C29">
      <w:pPr>
        <w:pStyle w:val="Kopfzeile"/>
        <w:tabs>
          <w:tab w:val="clear" w:pos="4536"/>
          <w:tab w:val="clear" w:pos="9072"/>
        </w:tabs>
        <w:spacing w:before="120" w:after="100" w:afterAutospacing="1"/>
        <w:ind w:left="552" w:hanging="552"/>
        <w:rPr>
          <w:rFonts w:ascii="Arial" w:hAnsi="Arial" w:cs="Arial"/>
          <w:bCs/>
          <w:lang w:val="de-DE"/>
        </w:rPr>
      </w:pPr>
      <w:r w:rsidRPr="008D5C29">
        <w:rPr>
          <w:rFonts w:ascii="Arial" w:hAnsi="Arial" w:cs="Arial"/>
          <w:bCs/>
          <w:lang w:val="de-DE"/>
        </w:rPr>
        <w:t>2.</w:t>
      </w:r>
      <w:r w:rsidRPr="008D5C29">
        <w:rPr>
          <w:rFonts w:ascii="Arial" w:hAnsi="Arial" w:cs="Arial"/>
          <w:bCs/>
          <w:lang w:val="de-DE"/>
        </w:rPr>
        <w:tab/>
        <w:t>Der Erste Weltkrieg ist nicht nur von der Politik her der Vorgänger des Zwe</w:t>
      </w:r>
      <w:r w:rsidRPr="008D5C29">
        <w:rPr>
          <w:rFonts w:ascii="Arial" w:hAnsi="Arial" w:cs="Arial"/>
          <w:bCs/>
          <w:lang w:val="de-DE"/>
        </w:rPr>
        <w:t>i</w:t>
      </w:r>
      <w:r w:rsidRPr="008D5C29">
        <w:rPr>
          <w:rFonts w:ascii="Arial" w:hAnsi="Arial" w:cs="Arial"/>
          <w:bCs/>
          <w:lang w:val="de-DE"/>
        </w:rPr>
        <w:t>ten, sondern auch dadurch, dass er mit der Vernichtung der Soldaten eine Eskalation beginnt. Im Zwe</w:t>
      </w:r>
      <w:r w:rsidRPr="008D5C29">
        <w:rPr>
          <w:rFonts w:ascii="Arial" w:hAnsi="Arial" w:cs="Arial"/>
          <w:bCs/>
          <w:lang w:val="de-DE"/>
        </w:rPr>
        <w:t>i</w:t>
      </w:r>
      <w:r w:rsidRPr="008D5C29">
        <w:rPr>
          <w:rFonts w:ascii="Arial" w:hAnsi="Arial" w:cs="Arial"/>
          <w:bCs/>
          <w:lang w:val="de-DE"/>
        </w:rPr>
        <w:t>ten Weltkrieg wird sich die Vernichtung auch auf die Zivilbevölkerung erstrecken.</w:t>
      </w:r>
    </w:p>
    <w:p w14:paraId="515FC267" w14:textId="6B5C2A87" w:rsidR="008D5C29" w:rsidRPr="008D5C29" w:rsidRDefault="008D5C29" w:rsidP="008D5C29">
      <w:pPr>
        <w:pStyle w:val="Kopfzeile"/>
        <w:tabs>
          <w:tab w:val="clear" w:pos="4536"/>
          <w:tab w:val="clear" w:pos="9072"/>
        </w:tabs>
        <w:spacing w:before="120" w:after="100" w:afterAutospacing="1"/>
        <w:ind w:left="552" w:hanging="552"/>
        <w:rPr>
          <w:rFonts w:ascii="Arial" w:hAnsi="Arial" w:cs="Arial"/>
          <w:bCs/>
          <w:lang w:val="de-DE"/>
        </w:rPr>
      </w:pPr>
      <w:r w:rsidRPr="008D5C29">
        <w:rPr>
          <w:rFonts w:ascii="Arial" w:hAnsi="Arial" w:cs="Arial"/>
          <w:bCs/>
          <w:lang w:val="de-DE"/>
        </w:rPr>
        <w:t>3.</w:t>
      </w:r>
      <w:r w:rsidRPr="008D5C29">
        <w:rPr>
          <w:rFonts w:ascii="Arial" w:hAnsi="Arial" w:cs="Arial"/>
          <w:bCs/>
          <w:lang w:val="de-DE"/>
        </w:rPr>
        <w:tab/>
        <w:t>Im Zweiten Weltkrieg wurden Massenvernichtungswaffen noch wichtiger und die psych</w:t>
      </w:r>
      <w:r w:rsidRPr="008D5C29">
        <w:rPr>
          <w:rFonts w:ascii="Arial" w:hAnsi="Arial" w:cs="Arial"/>
          <w:bCs/>
          <w:lang w:val="de-DE"/>
        </w:rPr>
        <w:t>i</w:t>
      </w:r>
      <w:r w:rsidRPr="008D5C29">
        <w:rPr>
          <w:rFonts w:ascii="Arial" w:hAnsi="Arial" w:cs="Arial"/>
          <w:bCs/>
          <w:lang w:val="de-DE"/>
        </w:rPr>
        <w:t>sche Belastung nahm nochmals zu.</w:t>
      </w:r>
    </w:p>
    <w:sectPr w:rsidR="008D5C29" w:rsidRPr="008D5C29" w:rsidSect="008D5C29">
      <w:headerReference w:type="default" r:id="rId7"/>
      <w:footerReference w:type="even" r:id="rId8"/>
      <w:footerReference w:type="default" r:id="rId9"/>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7832C" w14:textId="77777777" w:rsidR="00FD1039" w:rsidRDefault="00FD1039" w:rsidP="007E39E7">
      <w:r>
        <w:separator/>
      </w:r>
    </w:p>
  </w:endnote>
  <w:endnote w:type="continuationSeparator" w:id="0">
    <w:p w14:paraId="4C210986" w14:textId="77777777" w:rsidR="00FD1039" w:rsidRDefault="00FD1039"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CAA69" w14:textId="77777777" w:rsidR="00FD1039" w:rsidRDefault="00FD1039" w:rsidP="007E39E7">
      <w:r>
        <w:separator/>
      </w:r>
    </w:p>
  </w:footnote>
  <w:footnote w:type="continuationSeparator" w:id="0">
    <w:p w14:paraId="586AA215" w14:textId="77777777" w:rsidR="00FD1039" w:rsidRDefault="00FD1039"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0346CD3B"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CB0EFF">
                            <w:rPr>
                              <w:rFonts w:ascii="Arial" w:hAnsi="Arial" w:cs="Arial"/>
                              <w:color w:val="000000"/>
                              <w:kern w:val="36"/>
                              <w:sz w:val="16"/>
                              <w:szCs w:val="16"/>
                            </w:rPr>
                            <w:t>Erster Weltkrieg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0346CD3B"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CB0EFF">
                      <w:rPr>
                        <w:rFonts w:ascii="Arial" w:hAnsi="Arial" w:cs="Arial"/>
                        <w:color w:val="000000"/>
                        <w:kern w:val="36"/>
                        <w:sz w:val="16"/>
                        <w:szCs w:val="16"/>
                      </w:rPr>
                      <w:t>Erster Weltkrieg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A4EC8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044A4"/>
    <w:rsid w:val="00151A29"/>
    <w:rsid w:val="001521BA"/>
    <w:rsid w:val="001843EA"/>
    <w:rsid w:val="0018593D"/>
    <w:rsid w:val="0019603D"/>
    <w:rsid w:val="001B57F6"/>
    <w:rsid w:val="0023696B"/>
    <w:rsid w:val="00237F7D"/>
    <w:rsid w:val="00244659"/>
    <w:rsid w:val="002526D6"/>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4F67D8"/>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D5C29"/>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0EFF"/>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 w:val="00FD103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5">
    <w:name w:val="heading 5"/>
    <w:basedOn w:val="Standard"/>
    <w:next w:val="Standard"/>
    <w:link w:val="berschrift5Zchn"/>
    <w:uiPriority w:val="9"/>
    <w:semiHidden/>
    <w:unhideWhenUsed/>
    <w:qFormat/>
    <w:rsid w:val="008D5C29"/>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8D5C29"/>
    <w:pPr>
      <w:keepNext/>
      <w:keepLines/>
      <w:spacing w:before="4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5Zchn">
    <w:name w:val="Überschrift 5 Zchn"/>
    <w:basedOn w:val="Absatz-Standardschriftart"/>
    <w:link w:val="berschrift5"/>
    <w:uiPriority w:val="9"/>
    <w:semiHidden/>
    <w:rsid w:val="008D5C29"/>
    <w:rPr>
      <w:rFonts w:asciiTheme="majorHAnsi" w:eastAsiaTheme="majorEastAsia" w:hAnsiTheme="majorHAnsi" w:cstheme="majorBidi"/>
      <w:color w:val="2F5496" w:themeColor="accent1" w:themeShade="BF"/>
      <w:lang w:eastAsia="de-DE"/>
    </w:rPr>
  </w:style>
  <w:style w:type="character" w:customStyle="1" w:styleId="berschrift6Zchn">
    <w:name w:val="Überschrift 6 Zchn"/>
    <w:basedOn w:val="Absatz-Standardschriftart"/>
    <w:link w:val="berschrift6"/>
    <w:uiPriority w:val="9"/>
    <w:semiHidden/>
    <w:rsid w:val="008D5C29"/>
    <w:rPr>
      <w:rFonts w:asciiTheme="majorHAnsi" w:eastAsiaTheme="majorEastAsia" w:hAnsiTheme="majorHAnsi" w:cstheme="majorBidi"/>
      <w:color w:val="1F3763" w:themeColor="accent1" w:themeShade="7F"/>
      <w:lang w:eastAsia="de-DE"/>
    </w:rPr>
  </w:style>
  <w:style w:type="paragraph" w:styleId="Textkrper">
    <w:name w:val="Body Text"/>
    <w:basedOn w:val="Standard"/>
    <w:link w:val="TextkrperZchn"/>
    <w:semiHidden/>
    <w:rsid w:val="008D5C29"/>
    <w:pPr>
      <w:spacing w:after="120"/>
    </w:pPr>
    <w:rPr>
      <w:szCs w:val="20"/>
    </w:rPr>
  </w:style>
  <w:style w:type="character" w:customStyle="1" w:styleId="TextkrperZchn">
    <w:name w:val="Textkörper Zchn"/>
    <w:basedOn w:val="Absatz-Standardschriftart"/>
    <w:link w:val="Textkrper"/>
    <w:semiHidden/>
    <w:rsid w:val="008D5C29"/>
    <w:rPr>
      <w:rFonts w:ascii="Times New Roman" w:eastAsia="Times New Roman" w:hAnsi="Times New Roman" w:cs="Times New Roman"/>
      <w:szCs w:val="20"/>
      <w:lang w:eastAsia="de-DE"/>
    </w:rPr>
  </w:style>
  <w:style w:type="paragraph" w:styleId="Textkrper3">
    <w:name w:val="Body Text 3"/>
    <w:basedOn w:val="Standard"/>
    <w:link w:val="Textkrper3Zchn"/>
    <w:semiHidden/>
    <w:rsid w:val="008D5C29"/>
    <w:pPr>
      <w:jc w:val="both"/>
    </w:pPr>
    <w:rPr>
      <w:sz w:val="20"/>
      <w:szCs w:val="20"/>
    </w:rPr>
  </w:style>
  <w:style w:type="character" w:customStyle="1" w:styleId="Textkrper3Zchn">
    <w:name w:val="Textkörper 3 Zchn"/>
    <w:basedOn w:val="Absatz-Standardschriftart"/>
    <w:link w:val="Textkrper3"/>
    <w:semiHidden/>
    <w:rsid w:val="008D5C29"/>
    <w:rPr>
      <w:rFonts w:ascii="Times New Roman" w:eastAsia="Times New Roman" w:hAnsi="Times New Roman" w:cs="Times New Roman"/>
      <w:sz w:val="20"/>
      <w:szCs w:val="20"/>
      <w:lang w:eastAsia="de-DE"/>
    </w:rPr>
  </w:style>
  <w:style w:type="paragraph" w:styleId="Aufzhlungszeichen">
    <w:name w:val="List Bullet"/>
    <w:basedOn w:val="Standard"/>
    <w:autoRedefine/>
    <w:semiHidden/>
    <w:rsid w:val="008D5C29"/>
    <w:pPr>
      <w:numPr>
        <w:numId w:val="4"/>
      </w:numPr>
    </w:pPr>
    <w:rPr>
      <w:szCs w:val="20"/>
    </w:rPr>
  </w:style>
  <w:style w:type="paragraph" w:styleId="Textkrper-Zeileneinzug">
    <w:name w:val="Body Text Indent"/>
    <w:basedOn w:val="Standard"/>
    <w:link w:val="Textkrper-ZeileneinzugZchn"/>
    <w:semiHidden/>
    <w:rsid w:val="008D5C29"/>
    <w:pPr>
      <w:tabs>
        <w:tab w:val="left" w:pos="567"/>
      </w:tabs>
      <w:ind w:left="567" w:hanging="567"/>
      <w:jc w:val="both"/>
    </w:pPr>
    <w:rPr>
      <w:szCs w:val="20"/>
    </w:rPr>
  </w:style>
  <w:style w:type="character" w:customStyle="1" w:styleId="Textkrper-ZeileneinzugZchn">
    <w:name w:val="Textkörper-Zeileneinzug Zchn"/>
    <w:basedOn w:val="Absatz-Standardschriftart"/>
    <w:link w:val="Textkrper-Zeileneinzug"/>
    <w:semiHidden/>
    <w:rsid w:val="008D5C29"/>
    <w:rPr>
      <w:rFonts w:ascii="Times New Roman" w:eastAsia="Times New Roman" w:hAnsi="Times New Roman"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1015</Words>
  <Characters>6400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8</cp:revision>
  <cp:lastPrinted>2021-07-14T09:10:00Z</cp:lastPrinted>
  <dcterms:created xsi:type="dcterms:W3CDTF">2021-07-14T08:35:00Z</dcterms:created>
  <dcterms:modified xsi:type="dcterms:W3CDTF">2021-10-01T14:56:00Z</dcterms:modified>
</cp:coreProperties>
</file>