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C02AF3" w:rsidRDefault="00A51169" w:rsidP="00C02AF3">
      <w:pPr>
        <w:spacing w:before="120"/>
        <w:ind w:right="686"/>
        <w:rPr>
          <w:rFonts w:ascii="Arial" w:hAnsi="Arial" w:cs="Arial"/>
          <w:lang w:val="de-DE"/>
        </w:rPr>
      </w:pPr>
    </w:p>
    <w:p w14:paraId="033FC297" w14:textId="472446E9" w:rsidR="00B10673" w:rsidRPr="00C02AF3" w:rsidRDefault="00082885" w:rsidP="00C02AF3">
      <w:pPr>
        <w:spacing w:before="120"/>
        <w:ind w:right="686"/>
        <w:rPr>
          <w:rFonts w:ascii="Arial" w:hAnsi="Arial" w:cs="Arial"/>
          <w:lang w:val="de-DE"/>
        </w:rPr>
      </w:pPr>
      <w:r w:rsidRPr="00C02AF3">
        <w:rPr>
          <w:rFonts w:ascii="Arial" w:hAnsi="Arial" w:cs="Arial"/>
          <w:lang w:val="de-DE"/>
        </w:rPr>
        <w:t>Schweiz im Ersten Weltkrieg</w:t>
      </w:r>
      <w:r w:rsidR="00B10673" w:rsidRPr="00C02AF3">
        <w:rPr>
          <w:rFonts w:ascii="Arial" w:hAnsi="Arial" w:cs="Arial"/>
          <w:lang w:val="de-DE"/>
        </w:rPr>
        <w:t xml:space="preserve">: </w:t>
      </w:r>
      <w:r w:rsidR="008500E7" w:rsidRPr="00C02AF3">
        <w:rPr>
          <w:rFonts w:ascii="Arial" w:hAnsi="Arial" w:cs="Arial"/>
          <w:lang w:val="de-DE"/>
        </w:rPr>
        <w:t>Film «</w:t>
      </w:r>
      <w:proofErr w:type="spellStart"/>
      <w:r w:rsidR="008500E7" w:rsidRPr="00C02AF3">
        <w:rPr>
          <w:rFonts w:ascii="Arial" w:hAnsi="Arial" w:cs="Arial"/>
          <w:lang w:val="de-DE"/>
        </w:rPr>
        <w:t>Gilberte</w:t>
      </w:r>
      <w:proofErr w:type="spellEnd"/>
      <w:r w:rsidR="008500E7" w:rsidRPr="00C02AF3">
        <w:rPr>
          <w:rFonts w:ascii="Arial" w:hAnsi="Arial" w:cs="Arial"/>
          <w:lang w:val="de-DE"/>
        </w:rPr>
        <w:t xml:space="preserve"> de </w:t>
      </w:r>
      <w:proofErr w:type="spellStart"/>
      <w:r w:rsidR="008500E7" w:rsidRPr="00C02AF3">
        <w:rPr>
          <w:rFonts w:ascii="Arial" w:hAnsi="Arial" w:cs="Arial"/>
          <w:lang w:val="de-DE"/>
        </w:rPr>
        <w:t>Courgenay</w:t>
      </w:r>
      <w:proofErr w:type="spellEnd"/>
      <w:r w:rsidR="008500E7" w:rsidRPr="00C02AF3">
        <w:rPr>
          <w:rFonts w:ascii="Arial" w:hAnsi="Arial" w:cs="Arial"/>
          <w:lang w:val="de-DE"/>
        </w:rPr>
        <w:t>»</w:t>
      </w:r>
    </w:p>
    <w:p w14:paraId="5A09B93E" w14:textId="232DD13D" w:rsidR="005D33B1" w:rsidRPr="00C02AF3" w:rsidRDefault="00B10673" w:rsidP="00C02AF3">
      <w:pPr>
        <w:spacing w:before="120"/>
        <w:ind w:right="686"/>
        <w:rPr>
          <w:rFonts w:ascii="Arial" w:hAnsi="Arial" w:cs="Arial"/>
          <w:lang w:val="de-DE"/>
        </w:rPr>
      </w:pPr>
      <w:r w:rsidRPr="00C02AF3">
        <w:rPr>
          <w:rFonts w:ascii="Arial" w:hAnsi="Arial" w:cs="Arial"/>
          <w:lang w:val="de-DE"/>
        </w:rPr>
        <w:t xml:space="preserve">Kapitel </w:t>
      </w:r>
      <w:r w:rsidR="00EA2C54" w:rsidRPr="00C02AF3">
        <w:rPr>
          <w:rFonts w:ascii="Arial" w:hAnsi="Arial" w:cs="Arial"/>
          <w:lang w:val="de-DE"/>
        </w:rPr>
        <w:t>1</w:t>
      </w:r>
      <w:r w:rsidRPr="00C02AF3">
        <w:rPr>
          <w:rFonts w:ascii="Arial" w:hAnsi="Arial" w:cs="Arial"/>
          <w:lang w:val="de-DE"/>
        </w:rPr>
        <w:t>:</w:t>
      </w:r>
      <w:r w:rsidR="0089044D" w:rsidRPr="00C02AF3">
        <w:rPr>
          <w:rFonts w:ascii="Arial" w:hAnsi="Arial" w:cs="Arial"/>
          <w:lang w:val="de-DE"/>
        </w:rPr>
        <w:t xml:space="preserve"> </w:t>
      </w:r>
      <w:r w:rsidR="008500E7" w:rsidRPr="00C02AF3">
        <w:rPr>
          <w:rFonts w:ascii="Arial" w:hAnsi="Arial" w:cs="Arial"/>
          <w:lang w:val="de-DE"/>
        </w:rPr>
        <w:t>Filmbetrachtung</w:t>
      </w:r>
    </w:p>
    <w:p w14:paraId="7CB438E6" w14:textId="4A615C74" w:rsidR="00082885" w:rsidRDefault="00082885" w:rsidP="00C02AF3">
      <w:pPr>
        <w:spacing w:before="120"/>
        <w:ind w:right="686"/>
        <w:rPr>
          <w:rFonts w:ascii="Arial" w:hAnsi="Arial" w:cs="Arial"/>
          <w:lang w:val="de-DE"/>
        </w:rPr>
      </w:pPr>
    </w:p>
    <w:p w14:paraId="1424A642" w14:textId="77777777" w:rsidR="00C02AF3" w:rsidRPr="00C02AF3" w:rsidRDefault="00C02AF3" w:rsidP="00C02AF3">
      <w:pPr>
        <w:spacing w:before="120"/>
        <w:ind w:right="686"/>
        <w:rPr>
          <w:rFonts w:ascii="Arial" w:hAnsi="Arial" w:cs="Arial"/>
          <w:lang w:val="de-DE"/>
        </w:rPr>
      </w:pPr>
    </w:p>
    <w:p w14:paraId="576AFB89" w14:textId="43B67989" w:rsidR="00C02AF3" w:rsidRPr="00C02AF3" w:rsidRDefault="00C02AF3" w:rsidP="00C02AF3">
      <w:pPr>
        <w:rPr>
          <w:rFonts w:ascii="Arial" w:hAnsi="Arial" w:cs="Arial"/>
          <w:b/>
          <w:sz w:val="32"/>
          <w:szCs w:val="32"/>
        </w:rPr>
      </w:pPr>
      <w:r w:rsidRPr="00C02AF3">
        <w:rPr>
          <w:rFonts w:ascii="Arial" w:hAnsi="Arial" w:cs="Arial"/>
          <w:b/>
          <w:sz w:val="32"/>
          <w:szCs w:val="32"/>
        </w:rPr>
        <w:t>D</w:t>
      </w:r>
      <w:r w:rsidRPr="00C02AF3">
        <w:rPr>
          <w:rFonts w:ascii="Arial" w:hAnsi="Arial" w:cs="Arial"/>
          <w:b/>
          <w:sz w:val="32"/>
          <w:szCs w:val="32"/>
        </w:rPr>
        <w:t>ie Filmgeschichte</w:t>
      </w:r>
    </w:p>
    <w:p w14:paraId="3E4099D3" w14:textId="77777777" w:rsidR="00C02AF3" w:rsidRPr="00C02AF3" w:rsidRDefault="00C02AF3" w:rsidP="00C02AF3">
      <w:pPr>
        <w:rPr>
          <w:rFonts w:ascii="Arial" w:hAnsi="Arial" w:cs="Arial"/>
          <w:b/>
        </w:rPr>
      </w:pPr>
    </w:p>
    <w:tbl>
      <w:tblPr>
        <w:tblW w:w="1151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6594"/>
        <w:gridCol w:w="4216"/>
      </w:tblGrid>
      <w:tr w:rsidR="00C02AF3" w:rsidRPr="00C02AF3" w14:paraId="1E009C72" w14:textId="77777777" w:rsidTr="00C02AF3">
        <w:tc>
          <w:tcPr>
            <w:tcW w:w="709" w:type="dxa"/>
            <w:tcBorders>
              <w:right w:val="nil"/>
            </w:tcBorders>
          </w:tcPr>
          <w:p w14:paraId="4F5A1270"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4D8223E9" w14:textId="77777777" w:rsidR="00C02AF3" w:rsidRPr="00C02AF3" w:rsidRDefault="00C02AF3" w:rsidP="00C02AF3">
            <w:pPr>
              <w:rPr>
                <w:rFonts w:ascii="Arial" w:hAnsi="Arial" w:cs="Arial"/>
                <w:b/>
              </w:rPr>
            </w:pPr>
            <w:r w:rsidRPr="00C02AF3">
              <w:rPr>
                <w:rFonts w:ascii="Arial" w:hAnsi="Arial" w:cs="Arial"/>
                <w:b/>
              </w:rPr>
              <w:t>1. Szene</w:t>
            </w:r>
          </w:p>
        </w:tc>
        <w:tc>
          <w:tcPr>
            <w:tcW w:w="4111" w:type="dxa"/>
            <w:tcBorders>
              <w:top w:val="nil"/>
              <w:left w:val="nil"/>
              <w:bottom w:val="nil"/>
              <w:right w:val="nil"/>
            </w:tcBorders>
          </w:tcPr>
          <w:p w14:paraId="14A87797"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6E83FD09" wp14:editId="588F3895">
                  <wp:extent cx="2540000" cy="2159000"/>
                  <wp:effectExtent l="0" t="0" r="0" b="0"/>
                  <wp:docPr id="1" name="Bild 1" descr="Ein Bild, das Gruppe, darstellend, Meng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Gruppe, darstellend, Menge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2159000"/>
                          </a:xfrm>
                          <a:prstGeom prst="rect">
                            <a:avLst/>
                          </a:prstGeom>
                          <a:noFill/>
                          <a:ln>
                            <a:noFill/>
                          </a:ln>
                        </pic:spPr>
                      </pic:pic>
                    </a:graphicData>
                  </a:graphic>
                </wp:inline>
              </w:drawing>
            </w:r>
          </w:p>
        </w:tc>
      </w:tr>
      <w:tr w:rsidR="00C02AF3" w:rsidRPr="00C02AF3" w14:paraId="6D87BFAA" w14:textId="77777777" w:rsidTr="00C02AF3">
        <w:tc>
          <w:tcPr>
            <w:tcW w:w="709" w:type="dxa"/>
            <w:tcBorders>
              <w:right w:val="nil"/>
            </w:tcBorders>
          </w:tcPr>
          <w:p w14:paraId="187E8AEC"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49A43A7A" w14:textId="77777777" w:rsidR="00C02AF3" w:rsidRPr="00C02AF3" w:rsidRDefault="00C02AF3" w:rsidP="00C02AF3">
            <w:pPr>
              <w:rPr>
                <w:rFonts w:ascii="Arial" w:hAnsi="Arial" w:cs="Arial"/>
                <w:b/>
              </w:rPr>
            </w:pPr>
          </w:p>
        </w:tc>
        <w:tc>
          <w:tcPr>
            <w:tcW w:w="4111" w:type="dxa"/>
            <w:tcBorders>
              <w:top w:val="nil"/>
              <w:left w:val="nil"/>
              <w:bottom w:val="nil"/>
              <w:right w:val="nil"/>
            </w:tcBorders>
          </w:tcPr>
          <w:p w14:paraId="3C6443BF"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097A7EC7" wp14:editId="3B5E592E">
                  <wp:extent cx="2540000" cy="2159000"/>
                  <wp:effectExtent l="0" t="0" r="0" b="0"/>
                  <wp:docPr id="2" name="Bild 2" descr="Ein Bild, das Person, Personen, Gruppe, Blasorches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Person, Personen, Gruppe, Blasorchester enthält.&#10;&#10;Automatisch generierte Beschreibu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0" cy="2159000"/>
                          </a:xfrm>
                          <a:prstGeom prst="rect">
                            <a:avLst/>
                          </a:prstGeom>
                          <a:noFill/>
                          <a:ln>
                            <a:noFill/>
                          </a:ln>
                        </pic:spPr>
                      </pic:pic>
                    </a:graphicData>
                  </a:graphic>
                </wp:inline>
              </w:drawing>
            </w:r>
          </w:p>
        </w:tc>
      </w:tr>
      <w:tr w:rsidR="00C02AF3" w:rsidRPr="00C02AF3" w14:paraId="7AA92164" w14:textId="77777777" w:rsidTr="00C02AF3">
        <w:tc>
          <w:tcPr>
            <w:tcW w:w="709" w:type="dxa"/>
            <w:tcBorders>
              <w:right w:val="nil"/>
            </w:tcBorders>
          </w:tcPr>
          <w:p w14:paraId="0BD0CF54"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64AE72A6" w14:textId="77777777" w:rsidR="00C02AF3" w:rsidRPr="00C02AF3" w:rsidRDefault="00C02AF3" w:rsidP="00C02AF3">
            <w:pPr>
              <w:rPr>
                <w:rFonts w:ascii="Arial" w:hAnsi="Arial" w:cs="Arial"/>
                <w:b/>
              </w:rPr>
            </w:pPr>
          </w:p>
        </w:tc>
        <w:tc>
          <w:tcPr>
            <w:tcW w:w="4111" w:type="dxa"/>
            <w:tcBorders>
              <w:top w:val="nil"/>
              <w:left w:val="nil"/>
              <w:bottom w:val="nil"/>
              <w:right w:val="nil"/>
            </w:tcBorders>
          </w:tcPr>
          <w:p w14:paraId="13713FCC"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2D901F17" wp14:editId="0D0585FB">
                  <wp:extent cx="2540000" cy="2159000"/>
                  <wp:effectExtent l="0" t="0" r="0" b="0"/>
                  <wp:docPr id="10" name="Bild 3" descr="Ein Bild, das Person, Militäruniform, darstellend, Grupp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Bild 3" descr="Ein Bild, das Person, Militäruniform, darstellend, Gruppe enthält.&#10;&#10;Automatisch generierte Beschreibun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000" cy="2159000"/>
                          </a:xfrm>
                          <a:prstGeom prst="rect">
                            <a:avLst/>
                          </a:prstGeom>
                          <a:noFill/>
                          <a:ln>
                            <a:noFill/>
                          </a:ln>
                        </pic:spPr>
                      </pic:pic>
                    </a:graphicData>
                  </a:graphic>
                </wp:inline>
              </w:drawing>
            </w:r>
          </w:p>
        </w:tc>
      </w:tr>
      <w:tr w:rsidR="00C02AF3" w:rsidRPr="00C02AF3" w14:paraId="21BEDB85" w14:textId="77777777" w:rsidTr="00C02AF3">
        <w:tc>
          <w:tcPr>
            <w:tcW w:w="709" w:type="dxa"/>
            <w:tcBorders>
              <w:right w:val="nil"/>
            </w:tcBorders>
          </w:tcPr>
          <w:p w14:paraId="4572E094"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631E734B" w14:textId="77777777" w:rsidR="00C02AF3" w:rsidRPr="00C02AF3" w:rsidRDefault="00C02AF3" w:rsidP="00C02AF3">
            <w:pPr>
              <w:rPr>
                <w:rFonts w:ascii="Arial" w:hAnsi="Arial" w:cs="Arial"/>
                <w:b/>
              </w:rPr>
            </w:pPr>
          </w:p>
        </w:tc>
        <w:tc>
          <w:tcPr>
            <w:tcW w:w="4111" w:type="dxa"/>
            <w:tcBorders>
              <w:top w:val="nil"/>
              <w:left w:val="nil"/>
              <w:bottom w:val="nil"/>
              <w:right w:val="nil"/>
            </w:tcBorders>
          </w:tcPr>
          <w:p w14:paraId="2239E2CF"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27F1B2BF" wp14:editId="7E630494">
                  <wp:extent cx="2540000" cy="2146300"/>
                  <wp:effectExtent l="0" t="0" r="0" b="0"/>
                  <wp:docPr id="11" name="Bild 4" descr="Ein Bild, das Text, Person, schwarz, Schrit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Bild 4" descr="Ein Bild, das Text, Person, schwarz, Schritt enthält.&#10;&#10;Automatisch generierte Beschreibu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0000" cy="2146300"/>
                          </a:xfrm>
                          <a:prstGeom prst="rect">
                            <a:avLst/>
                          </a:prstGeom>
                          <a:noFill/>
                          <a:ln>
                            <a:noFill/>
                          </a:ln>
                        </pic:spPr>
                      </pic:pic>
                    </a:graphicData>
                  </a:graphic>
                </wp:inline>
              </w:drawing>
            </w:r>
          </w:p>
        </w:tc>
      </w:tr>
      <w:tr w:rsidR="00C02AF3" w:rsidRPr="00C02AF3" w14:paraId="66252E7A" w14:textId="77777777" w:rsidTr="00C02AF3">
        <w:tc>
          <w:tcPr>
            <w:tcW w:w="709" w:type="dxa"/>
            <w:tcBorders>
              <w:right w:val="nil"/>
            </w:tcBorders>
          </w:tcPr>
          <w:p w14:paraId="31F83943"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1AB97ECF" w14:textId="77777777" w:rsidR="00C02AF3" w:rsidRPr="00C02AF3" w:rsidRDefault="00C02AF3" w:rsidP="00C02AF3">
            <w:pPr>
              <w:rPr>
                <w:rFonts w:ascii="Arial" w:hAnsi="Arial" w:cs="Arial"/>
                <w:b/>
              </w:rPr>
            </w:pPr>
            <w:r w:rsidRPr="00C02AF3">
              <w:rPr>
                <w:rFonts w:ascii="Arial" w:hAnsi="Arial" w:cs="Arial"/>
                <w:b/>
              </w:rPr>
              <w:t>2. Szene</w:t>
            </w:r>
          </w:p>
        </w:tc>
        <w:tc>
          <w:tcPr>
            <w:tcW w:w="4111" w:type="dxa"/>
            <w:tcBorders>
              <w:top w:val="nil"/>
              <w:left w:val="nil"/>
              <w:bottom w:val="nil"/>
              <w:right w:val="nil"/>
            </w:tcBorders>
          </w:tcPr>
          <w:p w14:paraId="594278E7"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37B38EA3" wp14:editId="7E73DA34">
                  <wp:extent cx="2540000" cy="2146300"/>
                  <wp:effectExtent l="0" t="0" r="0" b="0"/>
                  <wp:docPr id="5" name="Bild 5" descr="Ein Bild, das Person, Wand, stehend, Meng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5" descr="Ein Bild, das Person, Wand, stehend, Menge enthält.&#10;&#10;Automatisch generierte Beschreibun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0000" cy="2146300"/>
                          </a:xfrm>
                          <a:prstGeom prst="rect">
                            <a:avLst/>
                          </a:prstGeom>
                          <a:noFill/>
                          <a:ln>
                            <a:noFill/>
                          </a:ln>
                        </pic:spPr>
                      </pic:pic>
                    </a:graphicData>
                  </a:graphic>
                </wp:inline>
              </w:drawing>
            </w:r>
          </w:p>
        </w:tc>
      </w:tr>
      <w:tr w:rsidR="00C02AF3" w:rsidRPr="00C02AF3" w14:paraId="14C6275F" w14:textId="77777777" w:rsidTr="00C02AF3">
        <w:tc>
          <w:tcPr>
            <w:tcW w:w="709" w:type="dxa"/>
            <w:tcBorders>
              <w:right w:val="nil"/>
            </w:tcBorders>
          </w:tcPr>
          <w:p w14:paraId="3B74E220"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0E13BD5F" w14:textId="77777777" w:rsidR="00C02AF3" w:rsidRPr="00C02AF3" w:rsidRDefault="00C02AF3" w:rsidP="00C02AF3">
            <w:pPr>
              <w:rPr>
                <w:rFonts w:ascii="Arial" w:hAnsi="Arial" w:cs="Arial"/>
                <w:b/>
              </w:rPr>
            </w:pPr>
          </w:p>
        </w:tc>
        <w:tc>
          <w:tcPr>
            <w:tcW w:w="4111" w:type="dxa"/>
            <w:tcBorders>
              <w:top w:val="nil"/>
              <w:left w:val="nil"/>
              <w:bottom w:val="nil"/>
              <w:right w:val="nil"/>
            </w:tcBorders>
          </w:tcPr>
          <w:p w14:paraId="26548D86"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3D86F8AC" wp14:editId="7DFEBB04">
                  <wp:extent cx="2540000" cy="2159000"/>
                  <wp:effectExtent l="0" t="0" r="0" b="0"/>
                  <wp:docPr id="6" name="Bild 6" descr="Ein Bild, das Wand, Person, drinn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6" descr="Ein Bild, das Wand, Person, drinnen enthält.&#10;&#10;Automatisch generierte Beschreibu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0000" cy="2159000"/>
                          </a:xfrm>
                          <a:prstGeom prst="rect">
                            <a:avLst/>
                          </a:prstGeom>
                          <a:noFill/>
                          <a:ln>
                            <a:noFill/>
                          </a:ln>
                        </pic:spPr>
                      </pic:pic>
                    </a:graphicData>
                  </a:graphic>
                </wp:inline>
              </w:drawing>
            </w:r>
          </w:p>
        </w:tc>
      </w:tr>
      <w:tr w:rsidR="00C02AF3" w:rsidRPr="00C02AF3" w14:paraId="6DDF668A" w14:textId="77777777" w:rsidTr="00C02AF3">
        <w:tc>
          <w:tcPr>
            <w:tcW w:w="709" w:type="dxa"/>
            <w:tcBorders>
              <w:right w:val="nil"/>
            </w:tcBorders>
          </w:tcPr>
          <w:p w14:paraId="10E12B40"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2944F185" w14:textId="77777777" w:rsidR="00C02AF3" w:rsidRPr="00C02AF3" w:rsidRDefault="00C02AF3" w:rsidP="00C02AF3">
            <w:pPr>
              <w:rPr>
                <w:rFonts w:ascii="Arial" w:hAnsi="Arial" w:cs="Arial"/>
                <w:b/>
              </w:rPr>
            </w:pPr>
            <w:r w:rsidRPr="00C02AF3">
              <w:rPr>
                <w:rFonts w:ascii="Arial" w:hAnsi="Arial" w:cs="Arial"/>
                <w:b/>
              </w:rPr>
              <w:t>3. Szene</w:t>
            </w:r>
          </w:p>
        </w:tc>
        <w:tc>
          <w:tcPr>
            <w:tcW w:w="4111" w:type="dxa"/>
            <w:tcBorders>
              <w:top w:val="nil"/>
              <w:left w:val="nil"/>
              <w:bottom w:val="nil"/>
              <w:right w:val="nil"/>
            </w:tcBorders>
          </w:tcPr>
          <w:p w14:paraId="54F248CB"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3059952B" wp14:editId="77BC7141">
                  <wp:extent cx="2540000" cy="2159000"/>
                  <wp:effectExtent l="0" t="0" r="0" b="0"/>
                  <wp:docPr id="7" name="Bild 7" descr="Ein Bild, das Person, Militäruniform, draußen, Kleid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7" descr="Ein Bild, das Person, Militäruniform, draußen, Kleidung enthält.&#10;&#10;Automatisch generierte Beschreibun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0" cy="2159000"/>
                          </a:xfrm>
                          <a:prstGeom prst="rect">
                            <a:avLst/>
                          </a:prstGeom>
                          <a:noFill/>
                          <a:ln>
                            <a:noFill/>
                          </a:ln>
                        </pic:spPr>
                      </pic:pic>
                    </a:graphicData>
                  </a:graphic>
                </wp:inline>
              </w:drawing>
            </w:r>
          </w:p>
        </w:tc>
      </w:tr>
      <w:tr w:rsidR="00C02AF3" w:rsidRPr="00C02AF3" w14:paraId="57850B79" w14:textId="77777777" w:rsidTr="00C02AF3">
        <w:tc>
          <w:tcPr>
            <w:tcW w:w="709" w:type="dxa"/>
            <w:tcBorders>
              <w:right w:val="nil"/>
            </w:tcBorders>
          </w:tcPr>
          <w:p w14:paraId="2E6DB152" w14:textId="77777777" w:rsidR="00C02AF3" w:rsidRPr="00C02AF3" w:rsidRDefault="00C02AF3" w:rsidP="00C02AF3">
            <w:pPr>
              <w:numPr>
                <w:ilvl w:val="0"/>
                <w:numId w:val="4"/>
              </w:numPr>
              <w:ind w:left="357" w:hanging="357"/>
              <w:rPr>
                <w:rFonts w:ascii="Arial" w:hAnsi="Arial" w:cs="Arial"/>
                <w:b/>
                <w:bCs/>
                <w:sz w:val="52"/>
                <w:szCs w:val="52"/>
              </w:rPr>
            </w:pPr>
          </w:p>
        </w:tc>
        <w:tc>
          <w:tcPr>
            <w:tcW w:w="6691" w:type="dxa"/>
            <w:tcBorders>
              <w:left w:val="nil"/>
              <w:right w:val="nil"/>
            </w:tcBorders>
          </w:tcPr>
          <w:p w14:paraId="413873ED" w14:textId="77777777" w:rsidR="00C02AF3" w:rsidRPr="00C02AF3" w:rsidRDefault="00C02AF3" w:rsidP="00C02AF3">
            <w:pPr>
              <w:rPr>
                <w:rFonts w:ascii="Arial" w:hAnsi="Arial" w:cs="Arial"/>
                <w:b/>
              </w:rPr>
            </w:pPr>
            <w:r w:rsidRPr="00C02AF3">
              <w:rPr>
                <w:rFonts w:ascii="Arial" w:hAnsi="Arial" w:cs="Arial"/>
                <w:b/>
              </w:rPr>
              <w:t>4. Szene</w:t>
            </w:r>
          </w:p>
        </w:tc>
        <w:tc>
          <w:tcPr>
            <w:tcW w:w="4111" w:type="dxa"/>
            <w:tcBorders>
              <w:top w:val="nil"/>
              <w:left w:val="nil"/>
              <w:bottom w:val="nil"/>
              <w:right w:val="nil"/>
            </w:tcBorders>
          </w:tcPr>
          <w:p w14:paraId="2DC41C79" w14:textId="77777777" w:rsidR="00C02AF3" w:rsidRPr="00C02AF3" w:rsidRDefault="00C02AF3" w:rsidP="00C02AF3">
            <w:pPr>
              <w:spacing w:after="120"/>
              <w:rPr>
                <w:rFonts w:ascii="Arial" w:hAnsi="Arial" w:cs="Arial"/>
                <w:b/>
              </w:rPr>
            </w:pPr>
            <w:r w:rsidRPr="00C02AF3">
              <w:rPr>
                <w:rFonts w:ascii="Arial" w:hAnsi="Arial" w:cs="Arial"/>
                <w:b/>
                <w:noProof/>
              </w:rPr>
              <w:drawing>
                <wp:inline distT="0" distB="0" distL="0" distR="0" wp14:anchorId="1351B444" wp14:editId="407D4CAD">
                  <wp:extent cx="2540000" cy="2159000"/>
                  <wp:effectExtent l="0" t="0" r="0" b="0"/>
                  <wp:docPr id="8" name="Bild 8" descr="Ein Bild, das Person, draußen, Hut, 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ild 8" descr="Ein Bild, das Person, draußen, Hut, weiß enthält.&#10;&#10;Automatisch generierte Beschreibun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0" cy="2159000"/>
                          </a:xfrm>
                          <a:prstGeom prst="rect">
                            <a:avLst/>
                          </a:prstGeom>
                          <a:noFill/>
                          <a:ln>
                            <a:noFill/>
                          </a:ln>
                        </pic:spPr>
                      </pic:pic>
                    </a:graphicData>
                  </a:graphic>
                </wp:inline>
              </w:drawing>
            </w:r>
          </w:p>
        </w:tc>
      </w:tr>
    </w:tbl>
    <w:p w14:paraId="2615FFAB" w14:textId="77777777" w:rsidR="00C02AF3" w:rsidRPr="00C02AF3" w:rsidRDefault="00C02AF3" w:rsidP="00C02AF3">
      <w:pPr>
        <w:rPr>
          <w:rFonts w:ascii="Arial" w:hAnsi="Arial" w:cs="Arial"/>
        </w:rPr>
      </w:pPr>
    </w:p>
    <w:p w14:paraId="34FE0D60" w14:textId="77777777" w:rsidR="00C02AF3" w:rsidRPr="00C02AF3" w:rsidRDefault="00C02AF3" w:rsidP="00C02AF3">
      <w:pPr>
        <w:rPr>
          <w:rFonts w:ascii="Arial" w:hAnsi="Arial" w:cs="Arial"/>
        </w:rPr>
      </w:pPr>
      <w:r w:rsidRPr="00C02AF3">
        <w:rPr>
          <w:rFonts w:ascii="Arial" w:hAnsi="Arial" w:cs="Arial"/>
        </w:rPr>
        <w:t>Hier sind acht Bilder aus dem Film. Schreibe links daneben die fortlaufende G</w:t>
      </w:r>
      <w:r w:rsidRPr="00C02AF3">
        <w:rPr>
          <w:rFonts w:ascii="Arial" w:hAnsi="Arial" w:cs="Arial"/>
        </w:rPr>
        <w:t>e</w:t>
      </w:r>
      <w:r w:rsidRPr="00C02AF3">
        <w:rPr>
          <w:rFonts w:ascii="Arial" w:hAnsi="Arial" w:cs="Arial"/>
        </w:rPr>
        <w:t xml:space="preserve">schichte. </w:t>
      </w:r>
    </w:p>
    <w:p w14:paraId="1153F5F1" w14:textId="43809EBF" w:rsidR="00C02AF3" w:rsidRPr="00C02AF3" w:rsidRDefault="00C02AF3" w:rsidP="00C02AF3">
      <w:pPr>
        <w:rPr>
          <w:rFonts w:ascii="Arial" w:hAnsi="Arial" w:cs="Arial"/>
          <w:b/>
          <w:sz w:val="32"/>
          <w:szCs w:val="32"/>
        </w:rPr>
      </w:pPr>
      <w:r w:rsidRPr="00C02AF3">
        <w:rPr>
          <w:rFonts w:ascii="Arial" w:hAnsi="Arial" w:cs="Arial"/>
          <w:b/>
          <w:sz w:val="32"/>
          <w:szCs w:val="32"/>
        </w:rPr>
        <w:br w:type="page"/>
      </w:r>
      <w:r w:rsidRPr="00C02AF3">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21F356A0" wp14:editId="1D8043C7">
                <wp:simplePos x="0" y="0"/>
                <wp:positionH relativeFrom="column">
                  <wp:posOffset>7468154</wp:posOffset>
                </wp:positionH>
                <wp:positionV relativeFrom="paragraph">
                  <wp:posOffset>87779</wp:posOffset>
                </wp:positionV>
                <wp:extent cx="108000" cy="10800000"/>
                <wp:effectExtent l="0" t="0" r="635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3B847" w14:textId="77777777" w:rsidR="00C02AF3" w:rsidRDefault="00C02AF3" w:rsidP="00C02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356A0" id="_x0000_t202" coordsize="21600,21600" o:spt="202" path="m,l,21600r21600,l21600,xe">
                <v:stroke joinstyle="miter"/>
                <v:path gradientshapeok="t" o:connecttype="rect"/>
              </v:shapetype>
              <v:shape id="Text Box 5" o:spid="_x0000_s1026" type="#_x0000_t202" style="position:absolute;margin-left:588.05pt;margin-top:6.9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" fillcolor="silver" stroked="f">
                <v:path arrowok="t"/>
                <v:textbox>
                  <w:txbxContent>
                    <w:p w14:paraId="0663B847" w14:textId="77777777" w:rsidR="00C02AF3" w:rsidRDefault="00C02AF3" w:rsidP="00C02AF3"/>
                  </w:txbxContent>
                </v:textbox>
              </v:shape>
            </w:pict>
          </mc:Fallback>
        </mc:AlternateContent>
      </w:r>
      <w:r w:rsidRPr="00C02AF3">
        <w:rPr>
          <w:rFonts w:ascii="Arial" w:hAnsi="Arial" w:cs="Arial"/>
          <w:b/>
          <w:sz w:val="32"/>
          <w:szCs w:val="32"/>
        </w:rPr>
        <w:t>Lösungen und Erläuterungen</w:t>
      </w:r>
    </w:p>
    <w:p w14:paraId="5D0EDEC3" w14:textId="375E9B82" w:rsidR="00C02AF3" w:rsidRPr="00C02AF3" w:rsidRDefault="00C02AF3" w:rsidP="00C02AF3">
      <w:pPr>
        <w:rPr>
          <w:rFonts w:ascii="Arial" w:hAnsi="Arial" w:cs="Arial"/>
          <w:b/>
        </w:rPr>
      </w:pPr>
      <w:r w:rsidRPr="00C02AF3">
        <w:rPr>
          <w:rFonts w:ascii="Arial" w:hAnsi="Arial" w:cs="Arial"/>
          <w:b/>
        </w:rPr>
        <w:t xml:space="preserve">  </w:t>
      </w:r>
    </w:p>
    <w:p w14:paraId="1E84D23B" w14:textId="77777777" w:rsidR="00C02AF3" w:rsidRPr="00C02AF3" w:rsidRDefault="00C02AF3" w:rsidP="00C02AF3">
      <w:pPr>
        <w:rPr>
          <w:rFonts w:ascii="Arial" w:hAnsi="Arial" w:cs="Arial"/>
        </w:rPr>
      </w:pPr>
      <w:r w:rsidRPr="00C02AF3">
        <w:rPr>
          <w:rFonts w:ascii="Arial" w:hAnsi="Arial" w:cs="Arial"/>
        </w:rPr>
        <w:t>Sie können die lange Aufgabe auch arbeitsteilig lösen lassen, beispielsweise die 1. Szene durch eine, und die Szenen 2 bis 4 durch die andere Klassenhälfte. Sie werden auch regeln, ob Stic</w:t>
      </w:r>
      <w:r w:rsidRPr="00C02AF3">
        <w:rPr>
          <w:rFonts w:ascii="Arial" w:hAnsi="Arial" w:cs="Arial"/>
        </w:rPr>
        <w:t>h</w:t>
      </w:r>
      <w:r w:rsidRPr="00C02AF3">
        <w:rPr>
          <w:rFonts w:ascii="Arial" w:hAnsi="Arial" w:cs="Arial"/>
        </w:rPr>
        <w:t xml:space="preserve">wörter genügen oder ein voller Text formuliert werden soll. Zur Besprechung können Sie die Standbilder auch als Zyklus auf der Plattform zeigen. </w:t>
      </w:r>
    </w:p>
    <w:p w14:paraId="6881F0C8" w14:textId="77777777" w:rsidR="00C02AF3" w:rsidRPr="00C02AF3" w:rsidRDefault="00C02AF3" w:rsidP="00C02AF3">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0660"/>
      </w:tblGrid>
      <w:tr w:rsidR="00C02AF3" w:rsidRPr="00C02AF3" w14:paraId="3A55D530" w14:textId="77777777" w:rsidTr="00C02AF3">
        <w:tc>
          <w:tcPr>
            <w:tcW w:w="568" w:type="dxa"/>
          </w:tcPr>
          <w:p w14:paraId="4E5E2805" w14:textId="77777777" w:rsidR="00C02AF3" w:rsidRDefault="00C02AF3" w:rsidP="00C02AF3">
            <w:pPr>
              <w:rPr>
                <w:rFonts w:ascii="Arial" w:hAnsi="Arial" w:cs="Arial"/>
                <w:b/>
              </w:rPr>
            </w:pPr>
          </w:p>
          <w:p w14:paraId="5BFF1035" w14:textId="4BD53BA6" w:rsidR="00C02AF3" w:rsidRPr="00C02AF3" w:rsidRDefault="00C02AF3" w:rsidP="00C02AF3">
            <w:pPr>
              <w:rPr>
                <w:rFonts w:ascii="Arial" w:hAnsi="Arial" w:cs="Arial"/>
                <w:b/>
              </w:rPr>
            </w:pPr>
            <w:r w:rsidRPr="00C02AF3">
              <w:rPr>
                <w:rFonts w:ascii="Arial" w:hAnsi="Arial" w:cs="Arial"/>
                <w:b/>
              </w:rPr>
              <w:t>1.</w:t>
            </w:r>
          </w:p>
        </w:tc>
        <w:tc>
          <w:tcPr>
            <w:tcW w:w="10660" w:type="dxa"/>
          </w:tcPr>
          <w:p w14:paraId="579DF790" w14:textId="77777777" w:rsidR="00C02AF3" w:rsidRDefault="00C02AF3" w:rsidP="00C02AF3">
            <w:pPr>
              <w:rPr>
                <w:rFonts w:ascii="Arial" w:hAnsi="Arial" w:cs="Arial"/>
                <w:b/>
              </w:rPr>
            </w:pPr>
          </w:p>
          <w:p w14:paraId="631D9C24" w14:textId="0D32240E" w:rsidR="00C02AF3" w:rsidRPr="00C02AF3" w:rsidRDefault="00C02AF3" w:rsidP="00C02AF3">
            <w:pPr>
              <w:rPr>
                <w:rFonts w:ascii="Arial" w:hAnsi="Arial" w:cs="Arial"/>
                <w:b/>
              </w:rPr>
            </w:pPr>
            <w:r w:rsidRPr="00C02AF3">
              <w:rPr>
                <w:rFonts w:ascii="Arial" w:hAnsi="Arial" w:cs="Arial"/>
                <w:b/>
              </w:rPr>
              <w:t>1. Szene</w:t>
            </w:r>
          </w:p>
          <w:p w14:paraId="4B43A4BB" w14:textId="77777777" w:rsidR="00C02AF3" w:rsidRDefault="00C02AF3" w:rsidP="00C02AF3">
            <w:pPr>
              <w:rPr>
                <w:rFonts w:ascii="Arial" w:hAnsi="Arial" w:cs="Arial"/>
              </w:rPr>
            </w:pPr>
            <w:r w:rsidRPr="00C02AF3">
              <w:rPr>
                <w:rFonts w:ascii="Arial" w:hAnsi="Arial" w:cs="Arial"/>
              </w:rPr>
              <w:t xml:space="preserve">Im Restaurant ‹de la Gare› beginnt ein Rapport der Offiziere zu Manöverbeginn. Zuerst lassen sie sich von </w:t>
            </w:r>
            <w:proofErr w:type="spellStart"/>
            <w:r w:rsidRPr="00C02AF3">
              <w:rPr>
                <w:rFonts w:ascii="Arial" w:hAnsi="Arial" w:cs="Arial"/>
              </w:rPr>
              <w:t>Gilberte</w:t>
            </w:r>
            <w:proofErr w:type="spellEnd"/>
            <w:r w:rsidRPr="00C02AF3">
              <w:rPr>
                <w:rFonts w:ascii="Arial" w:hAnsi="Arial" w:cs="Arial"/>
              </w:rPr>
              <w:t xml:space="preserve"> servieren. </w:t>
            </w:r>
          </w:p>
          <w:p w14:paraId="01FBF796" w14:textId="7A5FE0E5" w:rsidR="00C02AF3" w:rsidRPr="00C02AF3" w:rsidRDefault="00C02AF3" w:rsidP="00C02AF3">
            <w:pPr>
              <w:rPr>
                <w:rFonts w:ascii="Arial" w:hAnsi="Arial" w:cs="Arial"/>
              </w:rPr>
            </w:pPr>
          </w:p>
        </w:tc>
      </w:tr>
      <w:tr w:rsidR="00C02AF3" w:rsidRPr="00C02AF3" w14:paraId="59044B36" w14:textId="77777777" w:rsidTr="00C02AF3">
        <w:tc>
          <w:tcPr>
            <w:tcW w:w="568" w:type="dxa"/>
          </w:tcPr>
          <w:p w14:paraId="49752A5F" w14:textId="77777777" w:rsidR="00C02AF3" w:rsidRDefault="00C02AF3" w:rsidP="00C02AF3">
            <w:pPr>
              <w:rPr>
                <w:rFonts w:ascii="Arial" w:hAnsi="Arial" w:cs="Arial"/>
                <w:b/>
              </w:rPr>
            </w:pPr>
          </w:p>
          <w:p w14:paraId="09E065EA" w14:textId="622F3E48" w:rsidR="00C02AF3" w:rsidRPr="00C02AF3" w:rsidRDefault="00C02AF3" w:rsidP="00C02AF3">
            <w:pPr>
              <w:rPr>
                <w:rFonts w:ascii="Arial" w:hAnsi="Arial" w:cs="Arial"/>
                <w:b/>
              </w:rPr>
            </w:pPr>
            <w:r w:rsidRPr="00C02AF3">
              <w:rPr>
                <w:rFonts w:ascii="Arial" w:hAnsi="Arial" w:cs="Arial"/>
                <w:b/>
              </w:rPr>
              <w:t>2.</w:t>
            </w:r>
          </w:p>
        </w:tc>
        <w:tc>
          <w:tcPr>
            <w:tcW w:w="10660" w:type="dxa"/>
          </w:tcPr>
          <w:p w14:paraId="7A74DA8A" w14:textId="77777777" w:rsidR="00C02AF3" w:rsidRDefault="00C02AF3" w:rsidP="00C02AF3">
            <w:pPr>
              <w:rPr>
                <w:rFonts w:ascii="Arial" w:hAnsi="Arial" w:cs="Arial"/>
              </w:rPr>
            </w:pPr>
          </w:p>
          <w:p w14:paraId="6ED73E64" w14:textId="2EE74CAA" w:rsidR="00C02AF3" w:rsidRDefault="00C02AF3" w:rsidP="00C02AF3">
            <w:pPr>
              <w:rPr>
                <w:rFonts w:ascii="Arial" w:hAnsi="Arial" w:cs="Arial"/>
              </w:rPr>
            </w:pPr>
            <w:r w:rsidRPr="00C02AF3">
              <w:rPr>
                <w:rFonts w:ascii="Arial" w:hAnsi="Arial" w:cs="Arial"/>
              </w:rPr>
              <w:t xml:space="preserve">Der Major vermutet, dass </w:t>
            </w:r>
            <w:proofErr w:type="spellStart"/>
            <w:r w:rsidRPr="00C02AF3">
              <w:rPr>
                <w:rFonts w:ascii="Arial" w:hAnsi="Arial" w:cs="Arial"/>
              </w:rPr>
              <w:t>Gilberte</w:t>
            </w:r>
            <w:proofErr w:type="spellEnd"/>
            <w:r w:rsidRPr="00C02AF3">
              <w:rPr>
                <w:rFonts w:ascii="Arial" w:hAnsi="Arial" w:cs="Arial"/>
              </w:rPr>
              <w:t xml:space="preserve"> verliebt ist; sie streitet es nicht ab.</w:t>
            </w:r>
          </w:p>
          <w:p w14:paraId="00B27377" w14:textId="7D13775E" w:rsidR="00C02AF3" w:rsidRPr="00C02AF3" w:rsidRDefault="00C02AF3" w:rsidP="00C02AF3">
            <w:pPr>
              <w:rPr>
                <w:rFonts w:ascii="Arial" w:hAnsi="Arial" w:cs="Arial"/>
              </w:rPr>
            </w:pPr>
          </w:p>
        </w:tc>
      </w:tr>
      <w:tr w:rsidR="00C02AF3" w:rsidRPr="00C02AF3" w14:paraId="5B8C322E" w14:textId="77777777" w:rsidTr="00C02AF3">
        <w:tc>
          <w:tcPr>
            <w:tcW w:w="568" w:type="dxa"/>
          </w:tcPr>
          <w:p w14:paraId="056565CE" w14:textId="77777777" w:rsidR="00C02AF3" w:rsidRDefault="00C02AF3" w:rsidP="00C02AF3">
            <w:pPr>
              <w:rPr>
                <w:rFonts w:ascii="Arial" w:hAnsi="Arial" w:cs="Arial"/>
                <w:b/>
              </w:rPr>
            </w:pPr>
          </w:p>
          <w:p w14:paraId="14C62C30" w14:textId="6FF0D698" w:rsidR="00C02AF3" w:rsidRPr="00C02AF3" w:rsidRDefault="00C02AF3" w:rsidP="00C02AF3">
            <w:pPr>
              <w:rPr>
                <w:rFonts w:ascii="Arial" w:hAnsi="Arial" w:cs="Arial"/>
                <w:b/>
              </w:rPr>
            </w:pPr>
            <w:r w:rsidRPr="00C02AF3">
              <w:rPr>
                <w:rFonts w:ascii="Arial" w:hAnsi="Arial" w:cs="Arial"/>
                <w:b/>
              </w:rPr>
              <w:t>3.</w:t>
            </w:r>
          </w:p>
        </w:tc>
        <w:tc>
          <w:tcPr>
            <w:tcW w:w="10660" w:type="dxa"/>
          </w:tcPr>
          <w:p w14:paraId="658F5CAE" w14:textId="77777777" w:rsidR="00C02AF3" w:rsidRDefault="00C02AF3" w:rsidP="00C02AF3">
            <w:pPr>
              <w:rPr>
                <w:rFonts w:ascii="Arial" w:hAnsi="Arial" w:cs="Arial"/>
              </w:rPr>
            </w:pPr>
          </w:p>
          <w:p w14:paraId="4C87F804" w14:textId="1DFF488F" w:rsidR="00C02AF3" w:rsidRDefault="00C02AF3" w:rsidP="00C02AF3">
            <w:pPr>
              <w:rPr>
                <w:rFonts w:ascii="Arial" w:hAnsi="Arial" w:cs="Arial"/>
              </w:rPr>
            </w:pPr>
            <w:r w:rsidRPr="00C02AF3">
              <w:rPr>
                <w:rFonts w:ascii="Arial" w:hAnsi="Arial" w:cs="Arial"/>
              </w:rPr>
              <w:t xml:space="preserve">Peter Hasler und seine Kameraden treten auf, um das für </w:t>
            </w:r>
            <w:proofErr w:type="spellStart"/>
            <w:r w:rsidRPr="00C02AF3">
              <w:rPr>
                <w:rFonts w:ascii="Arial" w:hAnsi="Arial" w:cs="Arial"/>
              </w:rPr>
              <w:t>Gilberte</w:t>
            </w:r>
            <w:proofErr w:type="spellEnd"/>
            <w:r w:rsidRPr="00C02AF3">
              <w:rPr>
                <w:rFonts w:ascii="Arial" w:hAnsi="Arial" w:cs="Arial"/>
              </w:rPr>
              <w:t xml:space="preserve"> komponierte Lied zu singen. Peter Hasler schaut dabei </w:t>
            </w:r>
            <w:proofErr w:type="spellStart"/>
            <w:r w:rsidRPr="00C02AF3">
              <w:rPr>
                <w:rFonts w:ascii="Arial" w:hAnsi="Arial" w:cs="Arial"/>
              </w:rPr>
              <w:t>Gilberte</w:t>
            </w:r>
            <w:proofErr w:type="spellEnd"/>
            <w:r w:rsidRPr="00C02AF3">
              <w:rPr>
                <w:rFonts w:ascii="Arial" w:hAnsi="Arial" w:cs="Arial"/>
              </w:rPr>
              <w:t xml:space="preserve"> sehr innig an.</w:t>
            </w:r>
          </w:p>
          <w:p w14:paraId="1199FD04" w14:textId="52817C3C" w:rsidR="00C02AF3" w:rsidRPr="00C02AF3" w:rsidRDefault="00C02AF3" w:rsidP="00C02AF3">
            <w:pPr>
              <w:rPr>
                <w:rFonts w:ascii="Arial" w:hAnsi="Arial" w:cs="Arial"/>
              </w:rPr>
            </w:pPr>
          </w:p>
        </w:tc>
      </w:tr>
      <w:tr w:rsidR="00C02AF3" w:rsidRPr="00C02AF3" w14:paraId="204E8F1D" w14:textId="77777777" w:rsidTr="00C02AF3">
        <w:tc>
          <w:tcPr>
            <w:tcW w:w="568" w:type="dxa"/>
          </w:tcPr>
          <w:p w14:paraId="0D561CA7" w14:textId="77777777" w:rsidR="00C02AF3" w:rsidRDefault="00C02AF3" w:rsidP="00C02AF3">
            <w:pPr>
              <w:rPr>
                <w:rFonts w:ascii="Arial" w:hAnsi="Arial" w:cs="Arial"/>
                <w:b/>
              </w:rPr>
            </w:pPr>
          </w:p>
          <w:p w14:paraId="2C6E039A" w14:textId="46DFA8A8" w:rsidR="00C02AF3" w:rsidRPr="00C02AF3" w:rsidRDefault="00C02AF3" w:rsidP="00C02AF3">
            <w:pPr>
              <w:rPr>
                <w:rFonts w:ascii="Arial" w:hAnsi="Arial" w:cs="Arial"/>
                <w:b/>
              </w:rPr>
            </w:pPr>
            <w:r w:rsidRPr="00C02AF3">
              <w:rPr>
                <w:rFonts w:ascii="Arial" w:hAnsi="Arial" w:cs="Arial"/>
                <w:b/>
              </w:rPr>
              <w:t>4.</w:t>
            </w:r>
          </w:p>
        </w:tc>
        <w:tc>
          <w:tcPr>
            <w:tcW w:w="10660" w:type="dxa"/>
          </w:tcPr>
          <w:p w14:paraId="7A8DFA5A" w14:textId="77777777" w:rsidR="00C02AF3" w:rsidRDefault="00C02AF3" w:rsidP="00C02AF3">
            <w:pPr>
              <w:rPr>
                <w:rFonts w:ascii="Arial" w:hAnsi="Arial" w:cs="Arial"/>
              </w:rPr>
            </w:pPr>
          </w:p>
          <w:p w14:paraId="7003211D" w14:textId="47E36B08" w:rsidR="00C02AF3" w:rsidRDefault="00C02AF3" w:rsidP="00C02AF3">
            <w:pPr>
              <w:rPr>
                <w:rFonts w:ascii="Arial" w:hAnsi="Arial" w:cs="Arial"/>
              </w:rPr>
            </w:pPr>
            <w:r w:rsidRPr="00C02AF3">
              <w:rPr>
                <w:rFonts w:ascii="Arial" w:hAnsi="Arial" w:cs="Arial"/>
              </w:rPr>
              <w:t xml:space="preserve">Seine Freundin Tilly, die oben im Hotel abgestiegen ist, kommt auf die Estrade und sieht die Szene unten im Saal; sie erkennt, dass zwischen Peter Hasler und </w:t>
            </w:r>
            <w:proofErr w:type="spellStart"/>
            <w:r w:rsidRPr="00C02AF3">
              <w:rPr>
                <w:rFonts w:ascii="Arial" w:hAnsi="Arial" w:cs="Arial"/>
              </w:rPr>
              <w:t>Gilberte</w:t>
            </w:r>
            <w:proofErr w:type="spellEnd"/>
            <w:r w:rsidRPr="00C02AF3">
              <w:rPr>
                <w:rFonts w:ascii="Arial" w:hAnsi="Arial" w:cs="Arial"/>
              </w:rPr>
              <w:t xml:space="preserve"> e</w:t>
            </w:r>
            <w:r w:rsidRPr="00C02AF3">
              <w:rPr>
                <w:rFonts w:ascii="Arial" w:hAnsi="Arial" w:cs="Arial"/>
              </w:rPr>
              <w:t>t</w:t>
            </w:r>
            <w:r w:rsidRPr="00C02AF3">
              <w:rPr>
                <w:rFonts w:ascii="Arial" w:hAnsi="Arial" w:cs="Arial"/>
              </w:rPr>
              <w:t>was funkt und ist mehr und mehr entsetzt und verzweifelt.</w:t>
            </w:r>
          </w:p>
          <w:p w14:paraId="138CEC36" w14:textId="174292B6" w:rsidR="00C02AF3" w:rsidRPr="00C02AF3" w:rsidRDefault="00C02AF3" w:rsidP="00C02AF3">
            <w:pPr>
              <w:rPr>
                <w:rFonts w:ascii="Arial" w:hAnsi="Arial" w:cs="Arial"/>
              </w:rPr>
            </w:pPr>
          </w:p>
        </w:tc>
      </w:tr>
      <w:tr w:rsidR="00C02AF3" w:rsidRPr="00C02AF3" w14:paraId="0D055147" w14:textId="77777777" w:rsidTr="00C02AF3">
        <w:tc>
          <w:tcPr>
            <w:tcW w:w="568" w:type="dxa"/>
          </w:tcPr>
          <w:p w14:paraId="09B02DF4" w14:textId="77777777" w:rsidR="00C02AF3" w:rsidRDefault="00C02AF3" w:rsidP="00C02AF3">
            <w:pPr>
              <w:rPr>
                <w:rFonts w:ascii="Arial" w:hAnsi="Arial" w:cs="Arial"/>
                <w:b/>
              </w:rPr>
            </w:pPr>
          </w:p>
          <w:p w14:paraId="00D5078F" w14:textId="029E3050" w:rsidR="00C02AF3" w:rsidRPr="00C02AF3" w:rsidRDefault="00C02AF3" w:rsidP="00C02AF3">
            <w:pPr>
              <w:rPr>
                <w:rFonts w:ascii="Arial" w:hAnsi="Arial" w:cs="Arial"/>
                <w:b/>
              </w:rPr>
            </w:pPr>
            <w:r w:rsidRPr="00C02AF3">
              <w:rPr>
                <w:rFonts w:ascii="Arial" w:hAnsi="Arial" w:cs="Arial"/>
                <w:b/>
              </w:rPr>
              <w:t>5.</w:t>
            </w:r>
          </w:p>
        </w:tc>
        <w:tc>
          <w:tcPr>
            <w:tcW w:w="10660" w:type="dxa"/>
          </w:tcPr>
          <w:p w14:paraId="74725197" w14:textId="77777777" w:rsidR="00C02AF3" w:rsidRDefault="00C02AF3" w:rsidP="00C02AF3">
            <w:pPr>
              <w:rPr>
                <w:rFonts w:ascii="Arial" w:hAnsi="Arial" w:cs="Arial"/>
                <w:b/>
              </w:rPr>
            </w:pPr>
          </w:p>
          <w:p w14:paraId="078F9906" w14:textId="33CA56D7" w:rsidR="00C02AF3" w:rsidRPr="00C02AF3" w:rsidRDefault="00C02AF3" w:rsidP="00C02AF3">
            <w:pPr>
              <w:rPr>
                <w:rFonts w:ascii="Arial" w:hAnsi="Arial" w:cs="Arial"/>
                <w:b/>
              </w:rPr>
            </w:pPr>
            <w:r w:rsidRPr="00C02AF3">
              <w:rPr>
                <w:rFonts w:ascii="Arial" w:hAnsi="Arial" w:cs="Arial"/>
                <w:b/>
              </w:rPr>
              <w:t>2. Szene</w:t>
            </w:r>
          </w:p>
          <w:p w14:paraId="60A09023" w14:textId="1A09B281" w:rsidR="00C02AF3" w:rsidRDefault="00C02AF3" w:rsidP="00C02AF3">
            <w:pPr>
              <w:rPr>
                <w:rFonts w:ascii="Arial" w:hAnsi="Arial" w:cs="Arial"/>
              </w:rPr>
            </w:pPr>
            <w:proofErr w:type="spellStart"/>
            <w:r w:rsidRPr="00C02AF3">
              <w:rPr>
                <w:rFonts w:ascii="Arial" w:hAnsi="Arial" w:cs="Arial"/>
              </w:rPr>
              <w:t>Gilberte</w:t>
            </w:r>
            <w:proofErr w:type="spellEnd"/>
            <w:r w:rsidRPr="00C02AF3">
              <w:rPr>
                <w:rFonts w:ascii="Arial" w:hAnsi="Arial" w:cs="Arial"/>
              </w:rPr>
              <w:t>, von ihrer Mutter ermahnt, nicht zu den Soldaten hinauszugehen, um ihnen Tee zu bringen, nimmt im ersten Stock einen Telefonanruf von Odermatt entgegen, dass er komme, und richtet ihn Tilly aus. Tilly glaubt, Peter zu verlieren, und möchte den Sold</w:t>
            </w:r>
            <w:r w:rsidRPr="00C02AF3">
              <w:rPr>
                <w:rFonts w:ascii="Arial" w:hAnsi="Arial" w:cs="Arial"/>
              </w:rPr>
              <w:t>a</w:t>
            </w:r>
            <w:r w:rsidRPr="00C02AF3">
              <w:rPr>
                <w:rFonts w:ascii="Arial" w:hAnsi="Arial" w:cs="Arial"/>
              </w:rPr>
              <w:t xml:space="preserve">ten den Tee bringen gehen. Schliesslich willigt </w:t>
            </w:r>
            <w:proofErr w:type="spellStart"/>
            <w:r w:rsidRPr="00C02AF3">
              <w:rPr>
                <w:rFonts w:ascii="Arial" w:hAnsi="Arial" w:cs="Arial"/>
              </w:rPr>
              <w:t>Gilberte</w:t>
            </w:r>
            <w:proofErr w:type="spellEnd"/>
            <w:r w:rsidRPr="00C02AF3">
              <w:rPr>
                <w:rFonts w:ascii="Arial" w:hAnsi="Arial" w:cs="Arial"/>
              </w:rPr>
              <w:t xml:space="preserve"> ein und übergibt ihr den Mantel: «Du bist jetzt </w:t>
            </w:r>
            <w:proofErr w:type="spellStart"/>
            <w:r w:rsidRPr="00C02AF3">
              <w:rPr>
                <w:rFonts w:ascii="Arial" w:hAnsi="Arial" w:cs="Arial"/>
              </w:rPr>
              <w:t>Gilberte</w:t>
            </w:r>
            <w:proofErr w:type="spellEnd"/>
            <w:r w:rsidRPr="00C02AF3">
              <w:rPr>
                <w:rFonts w:ascii="Arial" w:hAnsi="Arial" w:cs="Arial"/>
              </w:rPr>
              <w:t>.»</w:t>
            </w:r>
          </w:p>
          <w:p w14:paraId="2AEE24C5" w14:textId="431A3CF0" w:rsidR="00C02AF3" w:rsidRPr="00C02AF3" w:rsidRDefault="00C02AF3" w:rsidP="00C02AF3">
            <w:pPr>
              <w:rPr>
                <w:rFonts w:ascii="Arial" w:hAnsi="Arial" w:cs="Arial"/>
              </w:rPr>
            </w:pPr>
          </w:p>
        </w:tc>
      </w:tr>
      <w:tr w:rsidR="00C02AF3" w:rsidRPr="00C02AF3" w14:paraId="39E10846" w14:textId="77777777" w:rsidTr="00C02AF3">
        <w:tc>
          <w:tcPr>
            <w:tcW w:w="568" w:type="dxa"/>
          </w:tcPr>
          <w:p w14:paraId="0C6465B3" w14:textId="77777777" w:rsidR="00C02AF3" w:rsidRDefault="00C02AF3" w:rsidP="00C02AF3">
            <w:pPr>
              <w:rPr>
                <w:rFonts w:ascii="Arial" w:hAnsi="Arial" w:cs="Arial"/>
                <w:b/>
              </w:rPr>
            </w:pPr>
          </w:p>
          <w:p w14:paraId="200BD95D" w14:textId="422123BA" w:rsidR="00C02AF3" w:rsidRPr="00C02AF3" w:rsidRDefault="00C02AF3" w:rsidP="00C02AF3">
            <w:pPr>
              <w:rPr>
                <w:rFonts w:ascii="Arial" w:hAnsi="Arial" w:cs="Arial"/>
                <w:b/>
              </w:rPr>
            </w:pPr>
            <w:r w:rsidRPr="00C02AF3">
              <w:rPr>
                <w:rFonts w:ascii="Arial" w:hAnsi="Arial" w:cs="Arial"/>
                <w:b/>
              </w:rPr>
              <w:t>6.</w:t>
            </w:r>
          </w:p>
        </w:tc>
        <w:tc>
          <w:tcPr>
            <w:tcW w:w="10660" w:type="dxa"/>
          </w:tcPr>
          <w:p w14:paraId="0236157B" w14:textId="77777777" w:rsidR="00C02AF3" w:rsidRDefault="00C02AF3" w:rsidP="00C02AF3">
            <w:pPr>
              <w:rPr>
                <w:rFonts w:ascii="Arial" w:hAnsi="Arial" w:cs="Arial"/>
              </w:rPr>
            </w:pPr>
          </w:p>
          <w:p w14:paraId="7BC7DD2C" w14:textId="60B105BD" w:rsidR="00C02AF3" w:rsidRDefault="00C02AF3" w:rsidP="00C02AF3">
            <w:pPr>
              <w:rPr>
                <w:rFonts w:ascii="Arial" w:hAnsi="Arial" w:cs="Arial"/>
              </w:rPr>
            </w:pPr>
            <w:r w:rsidRPr="00C02AF3">
              <w:rPr>
                <w:rFonts w:ascii="Arial" w:hAnsi="Arial" w:cs="Arial"/>
              </w:rPr>
              <w:t>Sie löscht das Licht, das bis jetzt gebrannt und sie und Tilly beleuchtet hat: ein Zeichen ihrer Li</w:t>
            </w:r>
            <w:r w:rsidRPr="00C02AF3">
              <w:rPr>
                <w:rFonts w:ascii="Arial" w:hAnsi="Arial" w:cs="Arial"/>
              </w:rPr>
              <w:t>e</w:t>
            </w:r>
            <w:r w:rsidRPr="00C02AF3">
              <w:rPr>
                <w:rFonts w:ascii="Arial" w:hAnsi="Arial" w:cs="Arial"/>
              </w:rPr>
              <w:t>be, die sie sich nicht erlaubt.</w:t>
            </w:r>
          </w:p>
          <w:p w14:paraId="019E8856" w14:textId="0AC67D76" w:rsidR="00C02AF3" w:rsidRPr="00C02AF3" w:rsidRDefault="00C02AF3" w:rsidP="00C02AF3">
            <w:pPr>
              <w:rPr>
                <w:rFonts w:ascii="Arial" w:hAnsi="Arial" w:cs="Arial"/>
              </w:rPr>
            </w:pPr>
          </w:p>
        </w:tc>
      </w:tr>
      <w:tr w:rsidR="00C02AF3" w:rsidRPr="00C02AF3" w14:paraId="46D40CC1" w14:textId="77777777" w:rsidTr="00C02AF3">
        <w:tc>
          <w:tcPr>
            <w:tcW w:w="568" w:type="dxa"/>
          </w:tcPr>
          <w:p w14:paraId="4824AD82" w14:textId="77777777" w:rsidR="00C02AF3" w:rsidRDefault="00C02AF3" w:rsidP="00C02AF3">
            <w:pPr>
              <w:rPr>
                <w:rFonts w:ascii="Arial" w:hAnsi="Arial" w:cs="Arial"/>
                <w:b/>
              </w:rPr>
            </w:pPr>
          </w:p>
          <w:p w14:paraId="09072A08" w14:textId="3812E695" w:rsidR="00C02AF3" w:rsidRPr="00C02AF3" w:rsidRDefault="00C02AF3" w:rsidP="00C02AF3">
            <w:pPr>
              <w:rPr>
                <w:rFonts w:ascii="Arial" w:hAnsi="Arial" w:cs="Arial"/>
                <w:b/>
              </w:rPr>
            </w:pPr>
            <w:r w:rsidRPr="00C02AF3">
              <w:rPr>
                <w:rFonts w:ascii="Arial" w:hAnsi="Arial" w:cs="Arial"/>
                <w:b/>
              </w:rPr>
              <w:t>7.</w:t>
            </w:r>
          </w:p>
        </w:tc>
        <w:tc>
          <w:tcPr>
            <w:tcW w:w="10660" w:type="dxa"/>
          </w:tcPr>
          <w:p w14:paraId="68E47363" w14:textId="77777777" w:rsidR="00C02AF3" w:rsidRDefault="00C02AF3" w:rsidP="00C02AF3">
            <w:pPr>
              <w:rPr>
                <w:rFonts w:ascii="Arial" w:hAnsi="Arial" w:cs="Arial"/>
                <w:b/>
              </w:rPr>
            </w:pPr>
          </w:p>
          <w:p w14:paraId="72E42BE7" w14:textId="6FE2BFC9" w:rsidR="00C02AF3" w:rsidRPr="00C02AF3" w:rsidRDefault="00C02AF3" w:rsidP="00C02AF3">
            <w:pPr>
              <w:rPr>
                <w:rFonts w:ascii="Arial" w:hAnsi="Arial" w:cs="Arial"/>
                <w:b/>
              </w:rPr>
            </w:pPr>
            <w:r w:rsidRPr="00C02AF3">
              <w:rPr>
                <w:rFonts w:ascii="Arial" w:hAnsi="Arial" w:cs="Arial"/>
                <w:b/>
              </w:rPr>
              <w:t>3. Szene</w:t>
            </w:r>
          </w:p>
          <w:p w14:paraId="7AF19EF1" w14:textId="387118E8" w:rsidR="00C02AF3" w:rsidRDefault="00C02AF3" w:rsidP="00C02AF3">
            <w:pPr>
              <w:rPr>
                <w:rFonts w:ascii="Arial" w:hAnsi="Arial" w:cs="Arial"/>
              </w:rPr>
            </w:pPr>
            <w:r w:rsidRPr="00C02AF3">
              <w:rPr>
                <w:rFonts w:ascii="Arial" w:hAnsi="Arial" w:cs="Arial"/>
              </w:rPr>
              <w:t xml:space="preserve">Peter Hasler fasst im Feld Tilly, die er für </w:t>
            </w:r>
            <w:proofErr w:type="spellStart"/>
            <w:r w:rsidRPr="00C02AF3">
              <w:rPr>
                <w:rFonts w:ascii="Arial" w:hAnsi="Arial" w:cs="Arial"/>
              </w:rPr>
              <w:t>Gilberte</w:t>
            </w:r>
            <w:proofErr w:type="spellEnd"/>
            <w:r w:rsidRPr="00C02AF3">
              <w:rPr>
                <w:rFonts w:ascii="Arial" w:hAnsi="Arial" w:cs="Arial"/>
              </w:rPr>
              <w:t xml:space="preserve"> hält, von hinten an den Armen. Sie dreht sich um und gibt ihm eine Ohrfeige. Anschliessend kann sie ihm erklären, warum der Briefwechsel zwischen ihnen nicht funktioniert hat. Peter überreicht ihr seine Briefe, die Odermatt ihm als Zeichen von Tillys Abweisung zurückgegeben hat.</w:t>
            </w:r>
          </w:p>
          <w:p w14:paraId="36752332" w14:textId="3D7CE1DD" w:rsidR="00C02AF3" w:rsidRPr="00C02AF3" w:rsidRDefault="00C02AF3" w:rsidP="00C02AF3">
            <w:pPr>
              <w:rPr>
                <w:rFonts w:ascii="Arial" w:hAnsi="Arial" w:cs="Arial"/>
              </w:rPr>
            </w:pPr>
          </w:p>
        </w:tc>
      </w:tr>
      <w:tr w:rsidR="00C02AF3" w:rsidRPr="00C02AF3" w14:paraId="7744B871" w14:textId="77777777" w:rsidTr="00C02AF3">
        <w:tc>
          <w:tcPr>
            <w:tcW w:w="568" w:type="dxa"/>
          </w:tcPr>
          <w:p w14:paraId="4305296C" w14:textId="77777777" w:rsidR="00C02AF3" w:rsidRDefault="00C02AF3" w:rsidP="00C02AF3">
            <w:pPr>
              <w:rPr>
                <w:rFonts w:ascii="Arial" w:hAnsi="Arial" w:cs="Arial"/>
                <w:b/>
              </w:rPr>
            </w:pPr>
          </w:p>
          <w:p w14:paraId="4FFA2EEA" w14:textId="1AC64300" w:rsidR="00C02AF3" w:rsidRPr="00C02AF3" w:rsidRDefault="00C02AF3" w:rsidP="00C02AF3">
            <w:pPr>
              <w:rPr>
                <w:rFonts w:ascii="Arial" w:hAnsi="Arial" w:cs="Arial"/>
                <w:b/>
              </w:rPr>
            </w:pPr>
            <w:r w:rsidRPr="00C02AF3">
              <w:rPr>
                <w:rFonts w:ascii="Arial" w:hAnsi="Arial" w:cs="Arial"/>
                <w:b/>
              </w:rPr>
              <w:t>8.</w:t>
            </w:r>
          </w:p>
        </w:tc>
        <w:tc>
          <w:tcPr>
            <w:tcW w:w="10660" w:type="dxa"/>
          </w:tcPr>
          <w:p w14:paraId="63E67292" w14:textId="77777777" w:rsidR="00C02AF3" w:rsidRDefault="00C02AF3" w:rsidP="00C02AF3">
            <w:pPr>
              <w:rPr>
                <w:rFonts w:ascii="Arial" w:hAnsi="Arial" w:cs="Arial"/>
                <w:b/>
              </w:rPr>
            </w:pPr>
          </w:p>
          <w:p w14:paraId="4BE6A8F0" w14:textId="1F2B86FE" w:rsidR="00C02AF3" w:rsidRPr="00C02AF3" w:rsidRDefault="00C02AF3" w:rsidP="00C02AF3">
            <w:pPr>
              <w:rPr>
                <w:rFonts w:ascii="Arial" w:hAnsi="Arial" w:cs="Arial"/>
                <w:b/>
              </w:rPr>
            </w:pPr>
            <w:r w:rsidRPr="00C02AF3">
              <w:rPr>
                <w:rFonts w:ascii="Arial" w:hAnsi="Arial" w:cs="Arial"/>
                <w:b/>
              </w:rPr>
              <w:t>4. Szene</w:t>
            </w:r>
          </w:p>
          <w:p w14:paraId="11C9F384" w14:textId="4489729B" w:rsidR="00C02AF3" w:rsidRDefault="00C02AF3" w:rsidP="00C02AF3">
            <w:pPr>
              <w:rPr>
                <w:rFonts w:ascii="Arial" w:hAnsi="Arial" w:cs="Arial"/>
              </w:rPr>
            </w:pPr>
            <w:r w:rsidRPr="00C02AF3">
              <w:rPr>
                <w:rFonts w:ascii="Arial" w:hAnsi="Arial" w:cs="Arial"/>
              </w:rPr>
              <w:t xml:space="preserve">Odermatt kommt Richtung </w:t>
            </w:r>
            <w:proofErr w:type="spellStart"/>
            <w:r w:rsidRPr="00C02AF3">
              <w:rPr>
                <w:rFonts w:ascii="Arial" w:hAnsi="Arial" w:cs="Arial"/>
              </w:rPr>
              <w:t>Courgenay</w:t>
            </w:r>
            <w:proofErr w:type="spellEnd"/>
            <w:r w:rsidRPr="00C02AF3">
              <w:rPr>
                <w:rFonts w:ascii="Arial" w:hAnsi="Arial" w:cs="Arial"/>
              </w:rPr>
              <w:t xml:space="preserve"> gefahren, ärgert sich über seine Tochter und die Jugend im Allgemeinen; aber angesichts der flotten Armee, die an ihm vorbeimarschiert, hellt sich seine Miene auf.</w:t>
            </w:r>
          </w:p>
          <w:p w14:paraId="6AEBE889" w14:textId="226B8494" w:rsidR="00C02AF3" w:rsidRPr="00C02AF3" w:rsidRDefault="00C02AF3" w:rsidP="00C02AF3">
            <w:pPr>
              <w:rPr>
                <w:rFonts w:ascii="Arial" w:hAnsi="Arial" w:cs="Arial"/>
              </w:rPr>
            </w:pPr>
          </w:p>
        </w:tc>
      </w:tr>
    </w:tbl>
    <w:p w14:paraId="65E9BD8E" w14:textId="0F5A1949" w:rsidR="00C02AF3" w:rsidRPr="00C02AF3" w:rsidRDefault="00C02AF3" w:rsidP="00C02AF3">
      <w:pPr>
        <w:pStyle w:val="quellenangabe"/>
        <w:jc w:val="left"/>
        <w:rPr>
          <w:rFonts w:ascii="Arial" w:hAnsi="Arial" w:cs="Arial"/>
          <w:sz w:val="24"/>
          <w:szCs w:val="24"/>
        </w:rPr>
      </w:pPr>
    </w:p>
    <w:sectPr w:rsidR="00C02AF3" w:rsidRPr="00C02AF3" w:rsidSect="00E722FE">
      <w:headerReference w:type="default" r:id="rId15"/>
      <w:footerReference w:type="even" r:id="rId16"/>
      <w:footerReference w:type="default" r:id="rId17"/>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25C6" w14:textId="77777777" w:rsidR="007B7F8D" w:rsidRDefault="007B7F8D" w:rsidP="007E39E7">
      <w:r>
        <w:separator/>
      </w:r>
    </w:p>
  </w:endnote>
  <w:endnote w:type="continuationSeparator" w:id="0">
    <w:p w14:paraId="2184EF4B" w14:textId="77777777" w:rsidR="007B7F8D" w:rsidRDefault="007B7F8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2CC5" w14:textId="77777777" w:rsidR="007B7F8D" w:rsidRDefault="007B7F8D" w:rsidP="007E39E7">
      <w:r>
        <w:separator/>
      </w:r>
    </w:p>
  </w:footnote>
  <w:footnote w:type="continuationSeparator" w:id="0">
    <w:p w14:paraId="2ACD5E8C" w14:textId="77777777" w:rsidR="007B7F8D" w:rsidRDefault="007B7F8D"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1D14D0"/>
    <w:multiLevelType w:val="hybridMultilevel"/>
    <w:tmpl w:val="5D1A0E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00D5"/>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193"/>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B7F8D"/>
    <w:rsid w:val="007C2D0B"/>
    <w:rsid w:val="007D576E"/>
    <w:rsid w:val="007E39E7"/>
    <w:rsid w:val="007E3C9B"/>
    <w:rsid w:val="007F770E"/>
    <w:rsid w:val="008148DB"/>
    <w:rsid w:val="00816ED1"/>
    <w:rsid w:val="00823E33"/>
    <w:rsid w:val="0083582D"/>
    <w:rsid w:val="008448C9"/>
    <w:rsid w:val="008500E7"/>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A5DD3"/>
    <w:rsid w:val="00BC19D9"/>
    <w:rsid w:val="00BE0D39"/>
    <w:rsid w:val="00BE139F"/>
    <w:rsid w:val="00C02AF3"/>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722FE"/>
    <w:rsid w:val="00E83980"/>
    <w:rsid w:val="00EA05C9"/>
    <w:rsid w:val="00EA2C54"/>
    <w:rsid w:val="00EA6A2D"/>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03DE"/>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2021-10-08T06:56:00Z</dcterms:modified>
</cp:coreProperties>
</file>