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FC297" w14:textId="5544BA4C" w:rsidR="00B10673" w:rsidRPr="00737490" w:rsidRDefault="00082885" w:rsidP="00737490">
      <w:pPr>
        <w:spacing w:before="120"/>
        <w:ind w:right="686"/>
        <w:rPr>
          <w:rFonts w:ascii="Arial" w:hAnsi="Arial" w:cs="Arial"/>
          <w:lang w:val="de-DE"/>
        </w:rPr>
      </w:pPr>
      <w:r w:rsidRPr="00737490">
        <w:rPr>
          <w:rFonts w:ascii="Arial" w:hAnsi="Arial" w:cs="Arial"/>
          <w:lang w:val="de-DE"/>
        </w:rPr>
        <w:t>Schweiz im Ersten Weltkrieg</w:t>
      </w:r>
      <w:r w:rsidR="00B10673" w:rsidRPr="00737490">
        <w:rPr>
          <w:rFonts w:ascii="Arial" w:hAnsi="Arial" w:cs="Arial"/>
          <w:lang w:val="de-DE"/>
        </w:rPr>
        <w:t xml:space="preserve">: </w:t>
      </w:r>
      <w:r w:rsidR="008500E7" w:rsidRPr="00737490">
        <w:rPr>
          <w:rFonts w:ascii="Arial" w:hAnsi="Arial" w:cs="Arial"/>
          <w:lang w:val="de-DE"/>
        </w:rPr>
        <w:t>Film «</w:t>
      </w:r>
      <w:proofErr w:type="spellStart"/>
      <w:r w:rsidR="008500E7" w:rsidRPr="00737490">
        <w:rPr>
          <w:rFonts w:ascii="Arial" w:hAnsi="Arial" w:cs="Arial"/>
          <w:lang w:val="de-DE"/>
        </w:rPr>
        <w:t>Gilberte</w:t>
      </w:r>
      <w:proofErr w:type="spellEnd"/>
      <w:r w:rsidR="008500E7" w:rsidRPr="00737490">
        <w:rPr>
          <w:rFonts w:ascii="Arial" w:hAnsi="Arial" w:cs="Arial"/>
          <w:lang w:val="de-DE"/>
        </w:rPr>
        <w:t xml:space="preserve"> de </w:t>
      </w:r>
      <w:proofErr w:type="spellStart"/>
      <w:r w:rsidR="008500E7" w:rsidRPr="00737490">
        <w:rPr>
          <w:rFonts w:ascii="Arial" w:hAnsi="Arial" w:cs="Arial"/>
          <w:lang w:val="de-DE"/>
        </w:rPr>
        <w:t>Courgenay</w:t>
      </w:r>
      <w:proofErr w:type="spellEnd"/>
      <w:r w:rsidR="008500E7" w:rsidRPr="00737490">
        <w:rPr>
          <w:rFonts w:ascii="Arial" w:hAnsi="Arial" w:cs="Arial"/>
          <w:lang w:val="de-DE"/>
        </w:rPr>
        <w:t>»</w:t>
      </w:r>
    </w:p>
    <w:p w14:paraId="5A09B93E" w14:textId="6EA802B0" w:rsidR="005D33B1" w:rsidRPr="00737490" w:rsidRDefault="00B10673" w:rsidP="00737490">
      <w:pPr>
        <w:spacing w:before="120"/>
        <w:ind w:right="686"/>
        <w:rPr>
          <w:rFonts w:ascii="Arial" w:hAnsi="Arial" w:cs="Arial"/>
          <w:lang w:val="de-DE"/>
        </w:rPr>
      </w:pPr>
      <w:r w:rsidRPr="00737490">
        <w:rPr>
          <w:rFonts w:ascii="Arial" w:hAnsi="Arial" w:cs="Arial"/>
          <w:lang w:val="de-DE"/>
        </w:rPr>
        <w:t xml:space="preserve">Kapitel </w:t>
      </w:r>
      <w:r w:rsidR="00C71C88" w:rsidRPr="00737490">
        <w:rPr>
          <w:rFonts w:ascii="Arial" w:hAnsi="Arial" w:cs="Arial"/>
          <w:lang w:val="de-DE"/>
        </w:rPr>
        <w:t>2</w:t>
      </w:r>
      <w:r w:rsidRPr="00737490">
        <w:rPr>
          <w:rFonts w:ascii="Arial" w:hAnsi="Arial" w:cs="Arial"/>
          <w:lang w:val="de-DE"/>
        </w:rPr>
        <w:t>:</w:t>
      </w:r>
      <w:r w:rsidR="0089044D" w:rsidRPr="00737490">
        <w:rPr>
          <w:rFonts w:ascii="Arial" w:hAnsi="Arial" w:cs="Arial"/>
          <w:lang w:val="de-DE"/>
        </w:rPr>
        <w:t xml:space="preserve"> </w:t>
      </w:r>
      <w:r w:rsidR="00203AC2" w:rsidRPr="00737490">
        <w:rPr>
          <w:rFonts w:ascii="Arial" w:hAnsi="Arial" w:cs="Arial"/>
          <w:lang w:val="de-DE"/>
        </w:rPr>
        <w:t>Hintergrund</w:t>
      </w:r>
    </w:p>
    <w:p w14:paraId="7CB438E6" w14:textId="77777777" w:rsidR="00082885" w:rsidRPr="00737490" w:rsidRDefault="00082885" w:rsidP="00737490">
      <w:pPr>
        <w:spacing w:before="120"/>
        <w:ind w:right="686"/>
        <w:rPr>
          <w:rFonts w:ascii="Arial" w:hAnsi="Arial" w:cs="Arial"/>
          <w:lang w:val="de-DE"/>
        </w:rPr>
      </w:pPr>
    </w:p>
    <w:p w14:paraId="06716CC7" w14:textId="17451051" w:rsidR="00E722FE" w:rsidRPr="00737490" w:rsidRDefault="00737490" w:rsidP="00737490">
      <w:pPr>
        <w:tabs>
          <w:tab w:val="right" w:pos="9274"/>
        </w:tabs>
        <w:spacing w:before="120"/>
        <w:rPr>
          <w:rFonts w:ascii="Arial" w:hAnsi="Arial" w:cs="Arial"/>
          <w:b/>
        </w:rPr>
      </w:pPr>
      <w:r w:rsidRPr="00737490">
        <w:rPr>
          <w:rFonts w:ascii="Arial" w:hAnsi="Arial" w:cs="Arial"/>
          <w:noProof/>
          <w:lang w:eastAsia="de-CH"/>
        </w:rPr>
        <mc:AlternateContent>
          <mc:Choice Requires="wps">
            <w:drawing>
              <wp:anchor distT="0" distB="0" distL="114300" distR="114300" simplePos="0" relativeHeight="251659264" behindDoc="0" locked="0" layoutInCell="1" allowOverlap="1" wp14:anchorId="7726CA1F" wp14:editId="24F6C7E1">
                <wp:simplePos x="0" y="0"/>
                <wp:positionH relativeFrom="column">
                  <wp:posOffset>3159247</wp:posOffset>
                </wp:positionH>
                <wp:positionV relativeFrom="paragraph">
                  <wp:posOffset>148022</wp:posOffset>
                </wp:positionV>
                <wp:extent cx="4222115" cy="2287270"/>
                <wp:effectExtent l="0" t="0" r="0" b="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2115" cy="2287270"/>
                        </a:xfrm>
                        <a:prstGeom prst="rect">
                          <a:avLst/>
                        </a:prstGeom>
                        <a:solidFill>
                          <a:srgbClr val="FFFFFF"/>
                        </a:solidFill>
                        <a:ln w="9525">
                          <a:solidFill>
                            <a:srgbClr val="000000"/>
                          </a:solidFill>
                          <a:miter lim="800000"/>
                          <a:headEnd/>
                          <a:tailEnd/>
                        </a:ln>
                      </wps:spPr>
                      <wps:txbx>
                        <w:txbxContent>
                          <w:p w14:paraId="47A0AB27" w14:textId="61FF474E" w:rsidR="00737490" w:rsidRDefault="00737490" w:rsidP="0073749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26CA1F" id="_x0000_t202" coordsize="21600,21600" o:spt="202" path="m,l,21600r21600,l21600,xe">
                <v:stroke joinstyle="miter"/>
                <v:path gradientshapeok="t" o:connecttype="rect"/>
              </v:shapetype>
              <v:shape id="Text Box 5" o:spid="_x0000_s1026" type="#_x0000_t202" style="position:absolute;margin-left:248.75pt;margin-top:11.65pt;width:332.45pt;height:180.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">
                <v:path arrowok="t"/>
                <v:textbox style="mso-fit-shape-to-text:t">
                  <w:txbxContent>
                    <w:p w14:paraId="47A0AB27" w14:textId="61FF474E" w:rsidR="00737490" w:rsidRDefault="00737490" w:rsidP="00737490"/>
                  </w:txbxContent>
                </v:textbox>
                <w10:wrap type="square"/>
              </v:shape>
            </w:pict>
          </mc:Fallback>
        </mc:AlternateContent>
      </w:r>
    </w:p>
    <w:p w14:paraId="7BD71C19" w14:textId="1B4CD994" w:rsidR="00737490" w:rsidRPr="00737490" w:rsidRDefault="00737490" w:rsidP="00737490">
      <w:pPr>
        <w:spacing w:before="120"/>
        <w:rPr>
          <w:rFonts w:ascii="Arial" w:hAnsi="Arial" w:cs="Arial"/>
          <w:b/>
        </w:rPr>
      </w:pPr>
      <w:r w:rsidRPr="00737490">
        <w:rPr>
          <w:rFonts w:ascii="Arial" w:hAnsi="Arial" w:cs="Arial"/>
          <w:b/>
          <w:highlight w:val="yellow"/>
        </w:rPr>
        <w:t>‹</w:t>
      </w:r>
      <w:proofErr w:type="spellStart"/>
      <w:r w:rsidRPr="00737490">
        <w:rPr>
          <w:rFonts w:ascii="Arial" w:hAnsi="Arial" w:cs="Arial"/>
          <w:b/>
          <w:highlight w:val="yellow"/>
        </w:rPr>
        <w:t>Gilberte</w:t>
      </w:r>
      <w:proofErr w:type="spellEnd"/>
      <w:r w:rsidRPr="00737490">
        <w:rPr>
          <w:rFonts w:ascii="Arial" w:hAnsi="Arial" w:cs="Arial"/>
          <w:b/>
          <w:highlight w:val="yellow"/>
        </w:rPr>
        <w:t xml:space="preserve"> de </w:t>
      </w:r>
      <w:proofErr w:type="spellStart"/>
      <w:r w:rsidRPr="00737490">
        <w:rPr>
          <w:rFonts w:ascii="Arial" w:hAnsi="Arial" w:cs="Arial"/>
          <w:b/>
          <w:highlight w:val="yellow"/>
        </w:rPr>
        <w:t>Courgenay</w:t>
      </w:r>
      <w:proofErr w:type="spellEnd"/>
      <w:r w:rsidRPr="00737490">
        <w:rPr>
          <w:rFonts w:ascii="Arial" w:hAnsi="Arial" w:cs="Arial"/>
          <w:b/>
          <w:highlight w:val="yellow"/>
        </w:rPr>
        <w:t xml:space="preserve">›: </w:t>
      </w:r>
      <w:proofErr w:type="spellStart"/>
      <w:r w:rsidRPr="00737490">
        <w:rPr>
          <w:rFonts w:ascii="Arial" w:hAnsi="Arial" w:cs="Arial"/>
          <w:b/>
          <w:highlight w:val="yellow"/>
        </w:rPr>
        <w:t>Courgenay</w:t>
      </w:r>
      <w:proofErr w:type="spellEnd"/>
    </w:p>
    <w:p w14:paraId="065DEE0F" w14:textId="78A45324" w:rsidR="00737490" w:rsidRDefault="00737490" w:rsidP="00737490">
      <w:pPr>
        <w:spacing w:before="120"/>
        <w:rPr>
          <w:rFonts w:ascii="Arial" w:hAnsi="Arial" w:cs="Arial"/>
          <w:b/>
        </w:rPr>
      </w:pPr>
    </w:p>
    <w:p w14:paraId="6AA35681" w14:textId="531683D0" w:rsidR="00737490" w:rsidRDefault="00737490" w:rsidP="00737490">
      <w:pPr>
        <w:spacing w:before="120"/>
        <w:rPr>
          <w:rFonts w:ascii="Arial" w:hAnsi="Arial" w:cs="Arial"/>
          <w:b/>
        </w:rPr>
      </w:pPr>
      <w:r>
        <w:rPr>
          <w:noProof/>
        </w:rPr>
        <w:drawing>
          <wp:anchor distT="0" distB="0" distL="114300" distR="114300" simplePos="0" relativeHeight="251661312" behindDoc="0" locked="0" layoutInCell="1" allowOverlap="1" wp14:anchorId="7AEE7E86" wp14:editId="4759268D">
            <wp:simplePos x="0" y="0"/>
            <wp:positionH relativeFrom="margin">
              <wp:posOffset>1701800</wp:posOffset>
            </wp:positionH>
            <wp:positionV relativeFrom="margin">
              <wp:posOffset>1539875</wp:posOffset>
            </wp:positionV>
            <wp:extent cx="4029710" cy="2186305"/>
            <wp:effectExtent l="0" t="0" r="0" b="0"/>
            <wp:wrapSquare wrapText="bothSides"/>
            <wp:docPr id="7" name="Bild 1" descr="Ein Bild, das Text, Kart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Bild 1" descr="Ein Bild, das Text, Karte enthält.&#10;&#10;Automatisch generierte Beschreibun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9710" cy="2186305"/>
                    </a:xfrm>
                    <a:prstGeom prst="rect">
                      <a:avLst/>
                    </a:prstGeom>
                    <a:noFill/>
                    <a:ln>
                      <a:noFill/>
                    </a:ln>
                  </pic:spPr>
                </pic:pic>
              </a:graphicData>
            </a:graphic>
          </wp:anchor>
        </w:drawing>
      </w:r>
    </w:p>
    <w:p w14:paraId="3D624243" w14:textId="1A06C64A" w:rsidR="00737490" w:rsidRDefault="00737490" w:rsidP="00737490">
      <w:pPr>
        <w:spacing w:before="120"/>
        <w:rPr>
          <w:rFonts w:ascii="Arial" w:hAnsi="Arial" w:cs="Arial"/>
          <w:b/>
        </w:rPr>
      </w:pPr>
    </w:p>
    <w:p w14:paraId="5230A6FD" w14:textId="5930ADF4" w:rsidR="00737490" w:rsidRDefault="00737490" w:rsidP="00737490">
      <w:pPr>
        <w:spacing w:before="120"/>
        <w:rPr>
          <w:rFonts w:ascii="Arial" w:hAnsi="Arial" w:cs="Arial"/>
          <w:b/>
        </w:rPr>
      </w:pPr>
    </w:p>
    <w:p w14:paraId="5121D1DF" w14:textId="3F3B31D9" w:rsidR="00737490" w:rsidRDefault="00737490" w:rsidP="00737490">
      <w:pPr>
        <w:spacing w:before="120"/>
        <w:rPr>
          <w:rFonts w:ascii="Arial" w:hAnsi="Arial" w:cs="Arial"/>
          <w:b/>
        </w:rPr>
      </w:pPr>
    </w:p>
    <w:p w14:paraId="73D9FF42" w14:textId="23F21309" w:rsidR="00737490" w:rsidRDefault="00737490" w:rsidP="00737490">
      <w:pPr>
        <w:spacing w:before="120"/>
        <w:rPr>
          <w:rFonts w:ascii="Arial" w:hAnsi="Arial" w:cs="Arial"/>
          <w:b/>
        </w:rPr>
      </w:pPr>
    </w:p>
    <w:p w14:paraId="01B13590" w14:textId="72B53C76" w:rsidR="00737490" w:rsidRDefault="00737490" w:rsidP="00737490">
      <w:pPr>
        <w:spacing w:before="120"/>
        <w:rPr>
          <w:rFonts w:ascii="Arial" w:hAnsi="Arial" w:cs="Arial"/>
          <w:b/>
        </w:rPr>
      </w:pPr>
    </w:p>
    <w:p w14:paraId="42130C0C" w14:textId="6115BAFA" w:rsidR="00737490" w:rsidRDefault="00737490" w:rsidP="00737490">
      <w:pPr>
        <w:spacing w:before="120"/>
        <w:rPr>
          <w:rFonts w:ascii="Arial" w:hAnsi="Arial" w:cs="Arial"/>
          <w:b/>
        </w:rPr>
      </w:pPr>
    </w:p>
    <w:p w14:paraId="7FAFE1A2" w14:textId="21CBA698" w:rsidR="00737490" w:rsidRDefault="00737490" w:rsidP="00737490">
      <w:pPr>
        <w:spacing w:before="120"/>
        <w:rPr>
          <w:rFonts w:ascii="Arial" w:hAnsi="Arial" w:cs="Arial"/>
          <w:b/>
        </w:rPr>
      </w:pPr>
    </w:p>
    <w:p w14:paraId="1CC2DB81" w14:textId="77777777" w:rsidR="00737490" w:rsidRDefault="00737490" w:rsidP="00737490">
      <w:pPr>
        <w:spacing w:before="120"/>
        <w:rPr>
          <w:rFonts w:ascii="Arial" w:hAnsi="Arial" w:cs="Arial"/>
          <w:b/>
        </w:rPr>
      </w:pPr>
    </w:p>
    <w:p w14:paraId="79F95796" w14:textId="3342714A" w:rsidR="00737490" w:rsidRPr="00737490" w:rsidRDefault="00737490" w:rsidP="00737490">
      <w:pPr>
        <w:spacing w:before="120"/>
        <w:rPr>
          <w:rFonts w:ascii="Arial" w:hAnsi="Arial" w:cs="Arial"/>
          <w:b/>
        </w:rPr>
      </w:pPr>
    </w:p>
    <w:p w14:paraId="5C827C68" w14:textId="6D945EF5" w:rsidR="00737490" w:rsidRPr="00737490" w:rsidRDefault="00737490" w:rsidP="00737490">
      <w:pPr>
        <w:spacing w:before="120"/>
        <w:rPr>
          <w:rFonts w:ascii="Arial" w:hAnsi="Arial" w:cs="Arial"/>
        </w:rPr>
      </w:pPr>
      <w:proofErr w:type="spellStart"/>
      <w:r w:rsidRPr="00737490">
        <w:rPr>
          <w:rFonts w:ascii="Arial" w:hAnsi="Arial" w:cs="Arial"/>
        </w:rPr>
        <w:t>Courgenay</w:t>
      </w:r>
      <w:proofErr w:type="spellEnd"/>
      <w:r w:rsidRPr="00737490">
        <w:rPr>
          <w:rFonts w:ascii="Arial" w:hAnsi="Arial" w:cs="Arial"/>
        </w:rPr>
        <w:t xml:space="preserve">, der Ort des Hotels ‹de la Gare›, und </w:t>
      </w:r>
      <w:proofErr w:type="spellStart"/>
      <w:r w:rsidRPr="00737490">
        <w:rPr>
          <w:rFonts w:ascii="Arial" w:hAnsi="Arial" w:cs="Arial"/>
        </w:rPr>
        <w:t>Cortedoux</w:t>
      </w:r>
      <w:proofErr w:type="spellEnd"/>
      <w:r w:rsidRPr="00737490">
        <w:rPr>
          <w:rFonts w:ascii="Arial" w:hAnsi="Arial" w:cs="Arial"/>
        </w:rPr>
        <w:t>, der Ort der Manöver, existieren ta</w:t>
      </w:r>
      <w:r w:rsidRPr="00737490">
        <w:rPr>
          <w:rFonts w:ascii="Arial" w:hAnsi="Arial" w:cs="Arial"/>
        </w:rPr>
        <w:t>t</w:t>
      </w:r>
      <w:r w:rsidRPr="00737490">
        <w:rPr>
          <w:rFonts w:ascii="Arial" w:hAnsi="Arial" w:cs="Arial"/>
        </w:rPr>
        <w:t xml:space="preserve">sächlich, südöstlich bzw. südwestlich von </w:t>
      </w:r>
      <w:proofErr w:type="spellStart"/>
      <w:r w:rsidRPr="00737490">
        <w:rPr>
          <w:rFonts w:ascii="Arial" w:hAnsi="Arial" w:cs="Arial"/>
        </w:rPr>
        <w:t>Pruntrut</w:t>
      </w:r>
      <w:proofErr w:type="spellEnd"/>
      <w:r w:rsidRPr="00737490">
        <w:rPr>
          <w:rFonts w:ascii="Arial" w:hAnsi="Arial" w:cs="Arial"/>
        </w:rPr>
        <w:t xml:space="preserve"> (Po</w:t>
      </w:r>
      <w:r w:rsidRPr="00737490">
        <w:rPr>
          <w:rFonts w:ascii="Arial" w:hAnsi="Arial" w:cs="Arial"/>
        </w:rPr>
        <w:t>r</w:t>
      </w:r>
      <w:r w:rsidRPr="00737490">
        <w:rPr>
          <w:rFonts w:ascii="Arial" w:hAnsi="Arial" w:cs="Arial"/>
        </w:rPr>
        <w:t xml:space="preserve">rentruy). </w:t>
      </w:r>
    </w:p>
    <w:p w14:paraId="14EB7C26" w14:textId="73F91F00" w:rsidR="00737490" w:rsidRPr="00737490" w:rsidRDefault="00737490" w:rsidP="00737490">
      <w:pPr>
        <w:spacing w:before="120"/>
        <w:rPr>
          <w:rFonts w:ascii="Arial" w:hAnsi="Arial" w:cs="Arial"/>
        </w:rPr>
      </w:pPr>
      <w:proofErr w:type="spellStart"/>
      <w:r w:rsidRPr="00737490">
        <w:rPr>
          <w:rFonts w:ascii="Arial" w:hAnsi="Arial" w:cs="Arial"/>
        </w:rPr>
        <w:t>Pruntrut</w:t>
      </w:r>
      <w:proofErr w:type="spellEnd"/>
      <w:r w:rsidRPr="00737490">
        <w:rPr>
          <w:rFonts w:ascii="Arial" w:hAnsi="Arial" w:cs="Arial"/>
        </w:rPr>
        <w:t xml:space="preserve"> mit dem sog</w:t>
      </w:r>
      <w:r w:rsidRPr="00737490">
        <w:rPr>
          <w:rFonts w:ascii="Arial" w:hAnsi="Arial" w:cs="Arial"/>
        </w:rPr>
        <w:t>e</w:t>
      </w:r>
      <w:r w:rsidRPr="00737490">
        <w:rPr>
          <w:rFonts w:ascii="Arial" w:hAnsi="Arial" w:cs="Arial"/>
        </w:rPr>
        <w:t xml:space="preserve">nannten </w:t>
      </w:r>
      <w:proofErr w:type="spellStart"/>
      <w:r w:rsidRPr="00737490">
        <w:rPr>
          <w:rFonts w:ascii="Arial" w:hAnsi="Arial" w:cs="Arial"/>
        </w:rPr>
        <w:t>Pruntruterzipfel</w:t>
      </w:r>
      <w:proofErr w:type="spellEnd"/>
      <w:r w:rsidRPr="00737490">
        <w:rPr>
          <w:rFonts w:ascii="Arial" w:hAnsi="Arial" w:cs="Arial"/>
        </w:rPr>
        <w:t xml:space="preserve"> (oder ‹</w:t>
      </w:r>
      <w:proofErr w:type="spellStart"/>
      <w:r w:rsidRPr="00737490">
        <w:rPr>
          <w:rFonts w:ascii="Arial" w:hAnsi="Arial" w:cs="Arial"/>
        </w:rPr>
        <w:t>Ajoie</w:t>
      </w:r>
      <w:proofErr w:type="spellEnd"/>
      <w:r w:rsidRPr="00737490">
        <w:rPr>
          <w:rFonts w:ascii="Arial" w:hAnsi="Arial" w:cs="Arial"/>
        </w:rPr>
        <w:t>›) liegt b</w:t>
      </w:r>
      <w:r w:rsidRPr="00737490">
        <w:rPr>
          <w:rFonts w:ascii="Arial" w:hAnsi="Arial" w:cs="Arial"/>
        </w:rPr>
        <w:t>e</w:t>
      </w:r>
      <w:r w:rsidRPr="00737490">
        <w:rPr>
          <w:rFonts w:ascii="Arial" w:hAnsi="Arial" w:cs="Arial"/>
        </w:rPr>
        <w:t>sonders g</w:t>
      </w:r>
      <w:r w:rsidRPr="00737490">
        <w:rPr>
          <w:rFonts w:ascii="Arial" w:hAnsi="Arial" w:cs="Arial"/>
        </w:rPr>
        <w:t>e</w:t>
      </w:r>
      <w:r w:rsidRPr="00737490">
        <w:rPr>
          <w:rFonts w:ascii="Arial" w:hAnsi="Arial" w:cs="Arial"/>
        </w:rPr>
        <w:t>fährdet gegen die französ</w:t>
      </w:r>
      <w:r w:rsidRPr="00737490">
        <w:rPr>
          <w:rFonts w:ascii="Arial" w:hAnsi="Arial" w:cs="Arial"/>
        </w:rPr>
        <w:t>i</w:t>
      </w:r>
      <w:r w:rsidRPr="00737490">
        <w:rPr>
          <w:rFonts w:ascii="Arial" w:hAnsi="Arial" w:cs="Arial"/>
        </w:rPr>
        <w:t>sche Grenze hin. Die Menschen hö</w:t>
      </w:r>
      <w:r w:rsidRPr="00737490">
        <w:rPr>
          <w:rFonts w:ascii="Arial" w:hAnsi="Arial" w:cs="Arial"/>
        </w:rPr>
        <w:t>r</w:t>
      </w:r>
      <w:r w:rsidRPr="00737490">
        <w:rPr>
          <w:rFonts w:ascii="Arial" w:hAnsi="Arial" w:cs="Arial"/>
        </w:rPr>
        <w:t xml:space="preserve">ten die </w:t>
      </w:r>
      <w:proofErr w:type="spellStart"/>
      <w:r w:rsidRPr="00737490">
        <w:rPr>
          <w:rFonts w:ascii="Arial" w:hAnsi="Arial" w:cs="Arial"/>
        </w:rPr>
        <w:t>Bombardemente</w:t>
      </w:r>
      <w:proofErr w:type="spellEnd"/>
      <w:r w:rsidRPr="00737490">
        <w:rPr>
          <w:rFonts w:ascii="Arial" w:hAnsi="Arial" w:cs="Arial"/>
        </w:rPr>
        <w:t xml:space="preserve"> und sahen die grossen Brände der Schlachten jenseits der Grenzen, vor allem im ersten Krieg</w:t>
      </w:r>
      <w:r w:rsidRPr="00737490">
        <w:rPr>
          <w:rFonts w:ascii="Arial" w:hAnsi="Arial" w:cs="Arial"/>
        </w:rPr>
        <w:t>s</w:t>
      </w:r>
      <w:r w:rsidRPr="00737490">
        <w:rPr>
          <w:rFonts w:ascii="Arial" w:hAnsi="Arial" w:cs="Arial"/>
        </w:rPr>
        <w:t>jahr, bevor sich der Krieg in den Norden verlagerte. Im Ersten Weltkrieg befanden sich ununte</w:t>
      </w:r>
      <w:r w:rsidRPr="00737490">
        <w:rPr>
          <w:rFonts w:ascii="Arial" w:hAnsi="Arial" w:cs="Arial"/>
        </w:rPr>
        <w:t>r</w:t>
      </w:r>
      <w:r w:rsidRPr="00737490">
        <w:rPr>
          <w:rFonts w:ascii="Arial" w:hAnsi="Arial" w:cs="Arial"/>
        </w:rPr>
        <w:t>br</w:t>
      </w:r>
      <w:r w:rsidRPr="00737490">
        <w:rPr>
          <w:rFonts w:ascii="Arial" w:hAnsi="Arial" w:cs="Arial"/>
        </w:rPr>
        <w:t>o</w:t>
      </w:r>
      <w:r w:rsidRPr="00737490">
        <w:rPr>
          <w:rFonts w:ascii="Arial" w:hAnsi="Arial" w:cs="Arial"/>
        </w:rPr>
        <w:t xml:space="preserve">chen Truppen in den Dörfern. </w:t>
      </w:r>
    </w:p>
    <w:p w14:paraId="29067388" w14:textId="77777777" w:rsidR="00737490" w:rsidRPr="00737490" w:rsidRDefault="00737490" w:rsidP="00737490">
      <w:pPr>
        <w:spacing w:before="120"/>
        <w:rPr>
          <w:rFonts w:ascii="Arial" w:hAnsi="Arial" w:cs="Arial"/>
        </w:rPr>
      </w:pPr>
      <w:r w:rsidRPr="00737490">
        <w:rPr>
          <w:rFonts w:ascii="Arial" w:hAnsi="Arial" w:cs="Arial"/>
        </w:rPr>
        <w:t>Dabei wurden die Soldaten in behelfsmässigen Unterkünften untergebracht. Die Auswahl war nicht gross, der Komfort bescheiden: «In mehreren Baracken der Grenzschutztruppen hat es vi</w:t>
      </w:r>
      <w:r w:rsidRPr="00737490">
        <w:rPr>
          <w:rFonts w:ascii="Arial" w:hAnsi="Arial" w:cs="Arial"/>
        </w:rPr>
        <w:t>e</w:t>
      </w:r>
      <w:r w:rsidRPr="00737490">
        <w:rPr>
          <w:rFonts w:ascii="Arial" w:hAnsi="Arial" w:cs="Arial"/>
        </w:rPr>
        <w:t xml:space="preserve">le Ratten. Es ist entsetzlich. Die Männer können nur auf dem Bauch und ganz eingewickelt schlafen. Sonst werden sie von den Ratten gebissen. Jeden Tag kamen Soldaten, die am Gesicht gebissen und verletzt worden waren, auf Arztvisite [zum Truppenarzt].» Die Offiziere wurden komfortabler bei Privatleuten oder in Hotels untergebracht. Das Hotel ‹de la Gare› in </w:t>
      </w:r>
      <w:proofErr w:type="spellStart"/>
      <w:r w:rsidRPr="00737490">
        <w:rPr>
          <w:rFonts w:ascii="Arial" w:hAnsi="Arial" w:cs="Arial"/>
        </w:rPr>
        <w:t>Courgenay</w:t>
      </w:r>
      <w:proofErr w:type="spellEnd"/>
      <w:r w:rsidRPr="00737490">
        <w:rPr>
          <w:rFonts w:ascii="Arial" w:hAnsi="Arial" w:cs="Arial"/>
        </w:rPr>
        <w:t xml:space="preserve"> hatte damals, bewirtschaftet von der Familie </w:t>
      </w:r>
      <w:proofErr w:type="spellStart"/>
      <w:r w:rsidRPr="00737490">
        <w:rPr>
          <w:rFonts w:ascii="Arial" w:hAnsi="Arial" w:cs="Arial"/>
        </w:rPr>
        <w:t>Montavon</w:t>
      </w:r>
      <w:proofErr w:type="spellEnd"/>
      <w:r w:rsidRPr="00737490">
        <w:rPr>
          <w:rFonts w:ascii="Arial" w:hAnsi="Arial" w:cs="Arial"/>
        </w:rPr>
        <w:t xml:space="preserve">, seine grosse Zeit. </w:t>
      </w:r>
      <w:proofErr w:type="spellStart"/>
      <w:r w:rsidRPr="00737490">
        <w:rPr>
          <w:rFonts w:ascii="Arial" w:hAnsi="Arial" w:cs="Arial"/>
        </w:rPr>
        <w:t>Gilbertes</w:t>
      </w:r>
      <w:proofErr w:type="spellEnd"/>
      <w:r w:rsidRPr="00737490">
        <w:rPr>
          <w:rFonts w:ascii="Arial" w:hAnsi="Arial" w:cs="Arial"/>
        </w:rPr>
        <w:t xml:space="preserve"> Vater Gu</w:t>
      </w:r>
      <w:r w:rsidRPr="00737490">
        <w:rPr>
          <w:rFonts w:ascii="Arial" w:hAnsi="Arial" w:cs="Arial"/>
        </w:rPr>
        <w:t>s</w:t>
      </w:r>
      <w:r w:rsidRPr="00737490">
        <w:rPr>
          <w:rFonts w:ascii="Arial" w:hAnsi="Arial" w:cs="Arial"/>
        </w:rPr>
        <w:t xml:space="preserve">tave hatte 1908 den Uhrmacherberuf </w:t>
      </w:r>
      <w:r w:rsidRPr="00737490">
        <w:rPr>
          <w:rFonts w:ascii="Arial" w:hAnsi="Arial" w:cs="Arial"/>
          <w:highlight w:val="yellow"/>
        </w:rPr>
        <w:t>aufgegeben und das Hotel zu führen begonnen. Er hatte einen grossen Saal angebaut, der dem Militär sehr willkommen war. Er amtete bis 1930. Im</w:t>
      </w:r>
      <w:r w:rsidRPr="00737490">
        <w:rPr>
          <w:rFonts w:ascii="Arial" w:hAnsi="Arial" w:cs="Arial"/>
        </w:rPr>
        <w:t xml:space="preserve"> Zweiten Weltkrieg wurde das Hotel wieder stark belegt, danach entsprach sein Komfort und se</w:t>
      </w:r>
      <w:r w:rsidRPr="00737490">
        <w:rPr>
          <w:rFonts w:ascii="Arial" w:hAnsi="Arial" w:cs="Arial"/>
        </w:rPr>
        <w:t>i</w:t>
      </w:r>
      <w:r w:rsidRPr="00737490">
        <w:rPr>
          <w:rFonts w:ascii="Arial" w:hAnsi="Arial" w:cs="Arial"/>
        </w:rPr>
        <w:t>ne Verkehrslage nicht mehr den touristischen Bedürfnissen. 1997 mussten die Besitzerinnen Konkurs anmelden.  Das Hotel dro</w:t>
      </w:r>
      <w:r w:rsidRPr="00737490">
        <w:rPr>
          <w:rFonts w:ascii="Arial" w:hAnsi="Arial" w:cs="Arial"/>
        </w:rPr>
        <w:t>h</w:t>
      </w:r>
      <w:r w:rsidRPr="00737490">
        <w:rPr>
          <w:rFonts w:ascii="Arial" w:hAnsi="Arial" w:cs="Arial"/>
        </w:rPr>
        <w:t xml:space="preserve">te zu zerfallen. </w:t>
      </w:r>
    </w:p>
    <w:p w14:paraId="4D17182A" w14:textId="629C3247" w:rsidR="00737490" w:rsidRPr="00737490" w:rsidRDefault="00737490" w:rsidP="00737490">
      <w:pPr>
        <w:spacing w:before="120"/>
        <w:rPr>
          <w:rFonts w:ascii="Arial" w:hAnsi="Arial" w:cs="Arial"/>
        </w:rPr>
      </w:pPr>
      <w:r w:rsidRPr="00737490">
        <w:rPr>
          <w:rFonts w:ascii="Arial" w:hAnsi="Arial" w:cs="Arial"/>
          <w:noProof/>
          <w:lang w:eastAsia="de-CH"/>
        </w:rPr>
        <mc:AlternateContent>
          <mc:Choice Requires="wps">
            <w:drawing>
              <wp:anchor distT="0" distB="0" distL="114300" distR="114300" simplePos="0" relativeHeight="251660288" behindDoc="0" locked="0" layoutInCell="1" allowOverlap="1" wp14:anchorId="72045B5C" wp14:editId="7F39F9A3">
                <wp:simplePos x="0" y="0"/>
                <wp:positionH relativeFrom="column">
                  <wp:posOffset>1219200</wp:posOffset>
                </wp:positionH>
                <wp:positionV relativeFrom="paragraph">
                  <wp:posOffset>1312370</wp:posOffset>
                </wp:positionV>
                <wp:extent cx="4803140" cy="3114040"/>
                <wp:effectExtent l="0" t="0" r="0" b="0"/>
                <wp:wrapSquare wrapText="bothSides"/>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03140" cy="3114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382C3" w14:textId="77777777" w:rsidR="00737490" w:rsidRDefault="00737490" w:rsidP="00737490">
                            <w:r>
                              <w:rPr>
                                <w:noProof/>
                              </w:rPr>
                              <w:drawing>
                                <wp:inline distT="0" distB="0" distL="0" distR="0" wp14:anchorId="3FCD4317" wp14:editId="07BBA867">
                                  <wp:extent cx="3463612" cy="2160000"/>
                                  <wp:effectExtent l="0" t="0" r="3810" b="0"/>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3612" cy="2160000"/>
                                          </a:xfrm>
                                          <a:prstGeom prst="rect">
                                            <a:avLst/>
                                          </a:prstGeom>
                                          <a:noFill/>
                                          <a:ln>
                                            <a:noFill/>
                                          </a:ln>
                                        </pic:spPr>
                                      </pic:pic>
                                    </a:graphicData>
                                  </a:graphic>
                                </wp:inline>
                              </w:drawing>
                            </w:r>
                          </w:p>
                          <w:p w14:paraId="4DAC57EB" w14:textId="77777777" w:rsidR="00737490" w:rsidRPr="00E4619A" w:rsidRDefault="00737490" w:rsidP="00737490">
                            <w:pPr>
                              <w:rPr>
                                <w:sz w:val="20"/>
                              </w:rPr>
                            </w:pPr>
                            <w:r w:rsidRPr="00E4619A">
                              <w:rPr>
                                <w:sz w:val="20"/>
                              </w:rPr>
                              <w:t>Das renovierte Hotel</w:t>
                            </w:r>
                            <w:r>
                              <w:rPr>
                                <w:sz w:val="20"/>
                              </w:rPr>
                              <w:t xml:space="preserve"> 2001</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045B5C" id="Text Box 6" o:spid="_x0000_s1027" type="#_x0000_t202" style="position:absolute;margin-left:96pt;margin-top:103.35pt;width:378.2pt;height:245.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" stroked="f">
                <v:path arrowok="t"/>
                <v:textbox style="mso-fit-shape-to-text:t">
                  <w:txbxContent>
                    <w:p w14:paraId="3CB382C3" w14:textId="77777777" w:rsidR="00737490" w:rsidRDefault="00737490" w:rsidP="00737490">
                      <w:r>
                        <w:rPr>
                          <w:noProof/>
                        </w:rPr>
                        <w:drawing>
                          <wp:inline distT="0" distB="0" distL="0" distR="0" wp14:anchorId="3FCD4317" wp14:editId="07BBA867">
                            <wp:extent cx="3463612" cy="2160000"/>
                            <wp:effectExtent l="0" t="0" r="3810" b="0"/>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3612" cy="2160000"/>
                                    </a:xfrm>
                                    <a:prstGeom prst="rect">
                                      <a:avLst/>
                                    </a:prstGeom>
                                    <a:noFill/>
                                    <a:ln>
                                      <a:noFill/>
                                    </a:ln>
                                  </pic:spPr>
                                </pic:pic>
                              </a:graphicData>
                            </a:graphic>
                          </wp:inline>
                        </w:drawing>
                      </w:r>
                    </w:p>
                    <w:p w14:paraId="4DAC57EB" w14:textId="77777777" w:rsidR="00737490" w:rsidRPr="00E4619A" w:rsidRDefault="00737490" w:rsidP="00737490">
                      <w:pPr>
                        <w:rPr>
                          <w:sz w:val="20"/>
                        </w:rPr>
                      </w:pPr>
                      <w:r w:rsidRPr="00E4619A">
                        <w:rPr>
                          <w:sz w:val="20"/>
                        </w:rPr>
                        <w:t>Das renovierte Hotel</w:t>
                      </w:r>
                      <w:r>
                        <w:rPr>
                          <w:sz w:val="20"/>
                        </w:rPr>
                        <w:t xml:space="preserve"> 2001</w:t>
                      </w:r>
                    </w:p>
                  </w:txbxContent>
                </v:textbox>
                <w10:wrap type="square"/>
              </v:shape>
            </w:pict>
          </mc:Fallback>
        </mc:AlternateContent>
      </w:r>
      <w:r w:rsidRPr="00737490">
        <w:rPr>
          <w:rFonts w:ascii="Arial" w:hAnsi="Arial" w:cs="Arial"/>
        </w:rPr>
        <w:t xml:space="preserve">Eine Gruppe von Idealistinnen und Idealisten, darunter auch die Nichte der </w:t>
      </w:r>
      <w:proofErr w:type="spellStart"/>
      <w:r w:rsidRPr="00737490">
        <w:rPr>
          <w:rFonts w:ascii="Arial" w:hAnsi="Arial" w:cs="Arial"/>
        </w:rPr>
        <w:t>Gilberte</w:t>
      </w:r>
      <w:proofErr w:type="spellEnd"/>
      <w:r w:rsidRPr="00737490">
        <w:rPr>
          <w:rFonts w:ascii="Arial" w:hAnsi="Arial" w:cs="Arial"/>
        </w:rPr>
        <w:t xml:space="preserve"> </w:t>
      </w:r>
      <w:proofErr w:type="spellStart"/>
      <w:r w:rsidRPr="00737490">
        <w:rPr>
          <w:rFonts w:ascii="Arial" w:hAnsi="Arial" w:cs="Arial"/>
        </w:rPr>
        <w:t>Montavon</w:t>
      </w:r>
      <w:proofErr w:type="spellEnd"/>
      <w:r w:rsidRPr="00737490">
        <w:rPr>
          <w:rFonts w:ascii="Arial" w:hAnsi="Arial" w:cs="Arial"/>
        </w:rPr>
        <w:t>, gründete die ‹</w:t>
      </w:r>
      <w:proofErr w:type="spellStart"/>
      <w:r w:rsidRPr="00737490">
        <w:rPr>
          <w:rFonts w:ascii="Arial" w:hAnsi="Arial" w:cs="Arial"/>
        </w:rPr>
        <w:t>Association</w:t>
      </w:r>
      <w:proofErr w:type="spellEnd"/>
      <w:r w:rsidRPr="00737490">
        <w:rPr>
          <w:rFonts w:ascii="Arial" w:hAnsi="Arial" w:cs="Arial"/>
        </w:rPr>
        <w:t xml:space="preserve"> </w:t>
      </w:r>
      <w:proofErr w:type="spellStart"/>
      <w:r w:rsidRPr="00737490">
        <w:rPr>
          <w:rFonts w:ascii="Arial" w:hAnsi="Arial" w:cs="Arial"/>
        </w:rPr>
        <w:t>Gilberte</w:t>
      </w:r>
      <w:proofErr w:type="spellEnd"/>
      <w:r w:rsidRPr="00737490">
        <w:rPr>
          <w:rFonts w:ascii="Arial" w:hAnsi="Arial" w:cs="Arial"/>
        </w:rPr>
        <w:t xml:space="preserve"> de </w:t>
      </w:r>
      <w:proofErr w:type="spellStart"/>
      <w:r w:rsidRPr="00737490">
        <w:rPr>
          <w:rFonts w:ascii="Arial" w:hAnsi="Arial" w:cs="Arial"/>
        </w:rPr>
        <w:t>Courgenay</w:t>
      </w:r>
      <w:proofErr w:type="spellEnd"/>
      <w:r w:rsidRPr="00737490">
        <w:rPr>
          <w:rFonts w:ascii="Arial" w:hAnsi="Arial" w:cs="Arial"/>
        </w:rPr>
        <w:t>› und fa</w:t>
      </w:r>
      <w:r w:rsidRPr="00737490">
        <w:rPr>
          <w:rFonts w:ascii="Arial" w:hAnsi="Arial" w:cs="Arial"/>
        </w:rPr>
        <w:t>n</w:t>
      </w:r>
      <w:r w:rsidRPr="00737490">
        <w:rPr>
          <w:rFonts w:ascii="Arial" w:hAnsi="Arial" w:cs="Arial"/>
        </w:rPr>
        <w:t>d ein grosszügiges Spenderpaar und Geldgeber unter den Nachkommen der Veteranen des Ersten Weltkriegs vor allem in Zürich und St. Gallen. 2001 konnte das renovierte Hotel wieder eröffnet werden. Die heutige Geschäftsfü</w:t>
      </w:r>
      <w:r w:rsidRPr="00737490">
        <w:rPr>
          <w:rFonts w:ascii="Arial" w:hAnsi="Arial" w:cs="Arial"/>
        </w:rPr>
        <w:t>h</w:t>
      </w:r>
      <w:r w:rsidRPr="00737490">
        <w:rPr>
          <w:rFonts w:ascii="Arial" w:hAnsi="Arial" w:cs="Arial"/>
        </w:rPr>
        <w:t xml:space="preserve">rerin richtet sich nicht mehr auf </w:t>
      </w:r>
      <w:proofErr w:type="spellStart"/>
      <w:r w:rsidRPr="00737490">
        <w:rPr>
          <w:rFonts w:ascii="Arial" w:hAnsi="Arial" w:cs="Arial"/>
        </w:rPr>
        <w:t>DeutschschweizerInnen</w:t>
      </w:r>
      <w:proofErr w:type="spellEnd"/>
      <w:r w:rsidRPr="00737490">
        <w:rPr>
          <w:rFonts w:ascii="Arial" w:hAnsi="Arial" w:cs="Arial"/>
        </w:rPr>
        <w:t xml:space="preserve">, sondern auch auf die örtlichen </w:t>
      </w:r>
      <w:proofErr w:type="spellStart"/>
      <w:r w:rsidRPr="00737490">
        <w:rPr>
          <w:rFonts w:ascii="Arial" w:hAnsi="Arial" w:cs="Arial"/>
        </w:rPr>
        <w:t>Bes</w:t>
      </w:r>
      <w:r w:rsidRPr="00737490">
        <w:rPr>
          <w:rFonts w:ascii="Arial" w:hAnsi="Arial" w:cs="Arial"/>
        </w:rPr>
        <w:t>u</w:t>
      </w:r>
      <w:r w:rsidRPr="00737490">
        <w:rPr>
          <w:rFonts w:ascii="Arial" w:hAnsi="Arial" w:cs="Arial"/>
        </w:rPr>
        <w:t>cherI</w:t>
      </w:r>
      <w:r w:rsidRPr="00737490">
        <w:rPr>
          <w:rFonts w:ascii="Arial" w:hAnsi="Arial" w:cs="Arial"/>
        </w:rPr>
        <w:t>n</w:t>
      </w:r>
      <w:r w:rsidRPr="00737490">
        <w:rPr>
          <w:rFonts w:ascii="Arial" w:hAnsi="Arial" w:cs="Arial"/>
        </w:rPr>
        <w:t>nen</w:t>
      </w:r>
      <w:proofErr w:type="spellEnd"/>
      <w:r w:rsidRPr="00737490">
        <w:rPr>
          <w:rFonts w:ascii="Arial" w:hAnsi="Arial" w:cs="Arial"/>
        </w:rPr>
        <w:t xml:space="preserve"> aus.</w:t>
      </w:r>
    </w:p>
    <w:sectPr w:rsidR="00737490" w:rsidRPr="00737490" w:rsidSect="00737490">
      <w:headerReference w:type="default" r:id="rId9"/>
      <w:footerReference w:type="even" r:id="rId10"/>
      <w:footerReference w:type="default" r:id="rId11"/>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0BF6B" w14:textId="77777777" w:rsidR="00FC3833" w:rsidRDefault="00FC3833" w:rsidP="007E39E7">
      <w:r>
        <w:separator/>
      </w:r>
    </w:p>
  </w:endnote>
  <w:endnote w:type="continuationSeparator" w:id="0">
    <w:p w14:paraId="23A93120" w14:textId="77777777" w:rsidR="00FC3833" w:rsidRDefault="00FC3833"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E2D93" w14:textId="77777777" w:rsidR="00FC3833" w:rsidRDefault="00FC3833" w:rsidP="007E39E7">
      <w:r>
        <w:separator/>
      </w:r>
    </w:p>
  </w:footnote>
  <w:footnote w:type="continuationSeparator" w:id="0">
    <w:p w14:paraId="1BDACDCF" w14:textId="77777777" w:rsidR="00FC3833" w:rsidRDefault="00FC3833"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696CC42E"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082885">
                            <w:rPr>
                              <w:rFonts w:ascii="Arial" w:hAnsi="Arial" w:cs="Arial"/>
                              <w:color w:val="000000"/>
                              <w:kern w:val="36"/>
                              <w:sz w:val="16"/>
                              <w:szCs w:val="16"/>
                            </w:rPr>
                            <w:t>Schweiz im Ersten Weltkrieg</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27"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696CC42E"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082885">
                      <w:rPr>
                        <w:rFonts w:ascii="Arial" w:hAnsi="Arial" w:cs="Arial"/>
                        <w:color w:val="000000"/>
                        <w:kern w:val="36"/>
                        <w:sz w:val="16"/>
                        <w:szCs w:val="16"/>
                      </w:rPr>
                      <w:t>Schweiz im Ersten Weltkrieg</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4F71"/>
    <w:rsid w:val="00071D27"/>
    <w:rsid w:val="00074F70"/>
    <w:rsid w:val="00082885"/>
    <w:rsid w:val="00083127"/>
    <w:rsid w:val="0008643D"/>
    <w:rsid w:val="000A03F7"/>
    <w:rsid w:val="000A1642"/>
    <w:rsid w:val="000D5BEB"/>
    <w:rsid w:val="000F6FD6"/>
    <w:rsid w:val="0010172F"/>
    <w:rsid w:val="00151A29"/>
    <w:rsid w:val="001521BA"/>
    <w:rsid w:val="001843EA"/>
    <w:rsid w:val="0018593D"/>
    <w:rsid w:val="0019603D"/>
    <w:rsid w:val="001B5797"/>
    <w:rsid w:val="001B57F6"/>
    <w:rsid w:val="00203AC2"/>
    <w:rsid w:val="0023696B"/>
    <w:rsid w:val="00237F7D"/>
    <w:rsid w:val="00244659"/>
    <w:rsid w:val="00253573"/>
    <w:rsid w:val="00253773"/>
    <w:rsid w:val="00257410"/>
    <w:rsid w:val="00276C2B"/>
    <w:rsid w:val="0028058F"/>
    <w:rsid w:val="00295706"/>
    <w:rsid w:val="0029666D"/>
    <w:rsid w:val="002B2C14"/>
    <w:rsid w:val="002C42C1"/>
    <w:rsid w:val="002C5B86"/>
    <w:rsid w:val="002C69FD"/>
    <w:rsid w:val="002D02BF"/>
    <w:rsid w:val="002E7567"/>
    <w:rsid w:val="0030397A"/>
    <w:rsid w:val="00312ACB"/>
    <w:rsid w:val="0035390B"/>
    <w:rsid w:val="0038308A"/>
    <w:rsid w:val="003A1E24"/>
    <w:rsid w:val="003A392D"/>
    <w:rsid w:val="003A7D3B"/>
    <w:rsid w:val="003B34EC"/>
    <w:rsid w:val="004010DB"/>
    <w:rsid w:val="004042E6"/>
    <w:rsid w:val="00412F64"/>
    <w:rsid w:val="00425F78"/>
    <w:rsid w:val="00460CA6"/>
    <w:rsid w:val="00480E2F"/>
    <w:rsid w:val="00481148"/>
    <w:rsid w:val="00482486"/>
    <w:rsid w:val="0048256E"/>
    <w:rsid w:val="00487719"/>
    <w:rsid w:val="00490C49"/>
    <w:rsid w:val="0049328C"/>
    <w:rsid w:val="004951FA"/>
    <w:rsid w:val="00497064"/>
    <w:rsid w:val="004B2B55"/>
    <w:rsid w:val="004C1D2A"/>
    <w:rsid w:val="004C657D"/>
    <w:rsid w:val="004D3A10"/>
    <w:rsid w:val="004E6937"/>
    <w:rsid w:val="004F09B9"/>
    <w:rsid w:val="00523408"/>
    <w:rsid w:val="00524155"/>
    <w:rsid w:val="0053342C"/>
    <w:rsid w:val="00540F6F"/>
    <w:rsid w:val="005419CB"/>
    <w:rsid w:val="00553CED"/>
    <w:rsid w:val="00560A66"/>
    <w:rsid w:val="00577BB7"/>
    <w:rsid w:val="005A0C87"/>
    <w:rsid w:val="005A12E3"/>
    <w:rsid w:val="005A192D"/>
    <w:rsid w:val="005A3B7D"/>
    <w:rsid w:val="005B7E20"/>
    <w:rsid w:val="005D33B1"/>
    <w:rsid w:val="00603093"/>
    <w:rsid w:val="00605CC2"/>
    <w:rsid w:val="0062125E"/>
    <w:rsid w:val="006378CE"/>
    <w:rsid w:val="006431F1"/>
    <w:rsid w:val="00646771"/>
    <w:rsid w:val="00655289"/>
    <w:rsid w:val="00676B4B"/>
    <w:rsid w:val="00693727"/>
    <w:rsid w:val="006B0B45"/>
    <w:rsid w:val="006B342D"/>
    <w:rsid w:val="006D17B8"/>
    <w:rsid w:val="006D5B1E"/>
    <w:rsid w:val="006E0D20"/>
    <w:rsid w:val="00717713"/>
    <w:rsid w:val="00724E02"/>
    <w:rsid w:val="00733A42"/>
    <w:rsid w:val="00737490"/>
    <w:rsid w:val="00740576"/>
    <w:rsid w:val="00747FAA"/>
    <w:rsid w:val="007611D1"/>
    <w:rsid w:val="00767C95"/>
    <w:rsid w:val="0079123F"/>
    <w:rsid w:val="007958C4"/>
    <w:rsid w:val="007A4887"/>
    <w:rsid w:val="007B6770"/>
    <w:rsid w:val="007C2D0B"/>
    <w:rsid w:val="007D576E"/>
    <w:rsid w:val="007E39E7"/>
    <w:rsid w:val="007E3C9B"/>
    <w:rsid w:val="007F770E"/>
    <w:rsid w:val="008148DB"/>
    <w:rsid w:val="00816ED1"/>
    <w:rsid w:val="00823E33"/>
    <w:rsid w:val="0083582D"/>
    <w:rsid w:val="008448C9"/>
    <w:rsid w:val="008500E7"/>
    <w:rsid w:val="00885915"/>
    <w:rsid w:val="0089044D"/>
    <w:rsid w:val="00891CDC"/>
    <w:rsid w:val="00897B40"/>
    <w:rsid w:val="008A16E2"/>
    <w:rsid w:val="008A1FE7"/>
    <w:rsid w:val="008A5FB5"/>
    <w:rsid w:val="008B7E82"/>
    <w:rsid w:val="008C1EDD"/>
    <w:rsid w:val="008E75A4"/>
    <w:rsid w:val="00925BE2"/>
    <w:rsid w:val="00927FF7"/>
    <w:rsid w:val="0094177B"/>
    <w:rsid w:val="0095322C"/>
    <w:rsid w:val="009732FC"/>
    <w:rsid w:val="00997F5B"/>
    <w:rsid w:val="009C02C8"/>
    <w:rsid w:val="009E7C12"/>
    <w:rsid w:val="009F035F"/>
    <w:rsid w:val="009F22DB"/>
    <w:rsid w:val="00A03442"/>
    <w:rsid w:val="00A126A1"/>
    <w:rsid w:val="00A14888"/>
    <w:rsid w:val="00A31309"/>
    <w:rsid w:val="00A3545B"/>
    <w:rsid w:val="00A437CB"/>
    <w:rsid w:val="00A47062"/>
    <w:rsid w:val="00A51169"/>
    <w:rsid w:val="00A643F8"/>
    <w:rsid w:val="00A64FF4"/>
    <w:rsid w:val="00A758B4"/>
    <w:rsid w:val="00A87D07"/>
    <w:rsid w:val="00A946B8"/>
    <w:rsid w:val="00AA6387"/>
    <w:rsid w:val="00AC5C9B"/>
    <w:rsid w:val="00AD4642"/>
    <w:rsid w:val="00AE1C42"/>
    <w:rsid w:val="00AF1FDE"/>
    <w:rsid w:val="00AF74EC"/>
    <w:rsid w:val="00B05F96"/>
    <w:rsid w:val="00B10673"/>
    <w:rsid w:val="00B11238"/>
    <w:rsid w:val="00B1128E"/>
    <w:rsid w:val="00B15A87"/>
    <w:rsid w:val="00B26310"/>
    <w:rsid w:val="00B3313A"/>
    <w:rsid w:val="00B37562"/>
    <w:rsid w:val="00B37888"/>
    <w:rsid w:val="00B425D3"/>
    <w:rsid w:val="00B4592C"/>
    <w:rsid w:val="00B53499"/>
    <w:rsid w:val="00B632EF"/>
    <w:rsid w:val="00B673FD"/>
    <w:rsid w:val="00B70949"/>
    <w:rsid w:val="00BA5DD3"/>
    <w:rsid w:val="00BC19D9"/>
    <w:rsid w:val="00BE0D39"/>
    <w:rsid w:val="00BE139F"/>
    <w:rsid w:val="00C14815"/>
    <w:rsid w:val="00C15A93"/>
    <w:rsid w:val="00C309A6"/>
    <w:rsid w:val="00C33BEB"/>
    <w:rsid w:val="00C42724"/>
    <w:rsid w:val="00C52BFE"/>
    <w:rsid w:val="00C660A6"/>
    <w:rsid w:val="00C6689B"/>
    <w:rsid w:val="00C71C88"/>
    <w:rsid w:val="00C76967"/>
    <w:rsid w:val="00C87196"/>
    <w:rsid w:val="00C9647D"/>
    <w:rsid w:val="00CA52D5"/>
    <w:rsid w:val="00CB1B58"/>
    <w:rsid w:val="00CB2086"/>
    <w:rsid w:val="00CC09E5"/>
    <w:rsid w:val="00CC758A"/>
    <w:rsid w:val="00CE1E6D"/>
    <w:rsid w:val="00D02442"/>
    <w:rsid w:val="00D02EE8"/>
    <w:rsid w:val="00D070DD"/>
    <w:rsid w:val="00D228E9"/>
    <w:rsid w:val="00D311BC"/>
    <w:rsid w:val="00D33DE9"/>
    <w:rsid w:val="00D37359"/>
    <w:rsid w:val="00D4252A"/>
    <w:rsid w:val="00D501C2"/>
    <w:rsid w:val="00D51FAA"/>
    <w:rsid w:val="00D66501"/>
    <w:rsid w:val="00D723F0"/>
    <w:rsid w:val="00D90FD8"/>
    <w:rsid w:val="00D94ACA"/>
    <w:rsid w:val="00DB0853"/>
    <w:rsid w:val="00DB1728"/>
    <w:rsid w:val="00DB72B3"/>
    <w:rsid w:val="00DD56A3"/>
    <w:rsid w:val="00DE24E2"/>
    <w:rsid w:val="00DE3E7D"/>
    <w:rsid w:val="00DF7437"/>
    <w:rsid w:val="00E003B0"/>
    <w:rsid w:val="00E068BC"/>
    <w:rsid w:val="00E159A7"/>
    <w:rsid w:val="00E229A2"/>
    <w:rsid w:val="00E34137"/>
    <w:rsid w:val="00E43C59"/>
    <w:rsid w:val="00E5527D"/>
    <w:rsid w:val="00E722FE"/>
    <w:rsid w:val="00E83980"/>
    <w:rsid w:val="00EA05C9"/>
    <w:rsid w:val="00EA6FC8"/>
    <w:rsid w:val="00EA7681"/>
    <w:rsid w:val="00EC50C0"/>
    <w:rsid w:val="00ED1985"/>
    <w:rsid w:val="00ED3A7C"/>
    <w:rsid w:val="00ED50A1"/>
    <w:rsid w:val="00ED780C"/>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03DE"/>
    <w:rsid w:val="00FC2CD0"/>
    <w:rsid w:val="00FC383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301</Words>
  <Characters>1901</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14</cp:revision>
  <cp:lastPrinted>2021-07-14T09:10:00Z</cp:lastPrinted>
  <dcterms:created xsi:type="dcterms:W3CDTF">2021-07-14T08:35:00Z</dcterms:created>
  <dcterms:modified xsi:type="dcterms:W3CDTF">2021-10-08T06:03:00Z</dcterms:modified>
</cp:coreProperties>
</file>