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630C3" w:rsidRDefault="00A51169" w:rsidP="008630C3">
      <w:pPr>
        <w:spacing w:before="120"/>
        <w:ind w:right="686"/>
        <w:rPr>
          <w:rFonts w:ascii="Arial" w:hAnsi="Arial" w:cs="Arial"/>
          <w:lang w:val="de-DE"/>
        </w:rPr>
      </w:pPr>
    </w:p>
    <w:p w14:paraId="033FC297" w14:textId="472446E9" w:rsidR="00B10673" w:rsidRPr="008630C3" w:rsidRDefault="00082885" w:rsidP="008630C3">
      <w:pPr>
        <w:spacing w:before="120"/>
        <w:ind w:right="686"/>
        <w:rPr>
          <w:rFonts w:ascii="Arial" w:hAnsi="Arial" w:cs="Arial"/>
          <w:lang w:val="de-DE"/>
        </w:rPr>
      </w:pPr>
      <w:r w:rsidRPr="008630C3">
        <w:rPr>
          <w:rFonts w:ascii="Arial" w:hAnsi="Arial" w:cs="Arial"/>
          <w:lang w:val="de-DE"/>
        </w:rPr>
        <w:t>Schweiz im Ersten Weltkrieg</w:t>
      </w:r>
      <w:r w:rsidR="00B10673" w:rsidRPr="008630C3">
        <w:rPr>
          <w:rFonts w:ascii="Arial" w:hAnsi="Arial" w:cs="Arial"/>
          <w:lang w:val="de-DE"/>
        </w:rPr>
        <w:t xml:space="preserve">: </w:t>
      </w:r>
      <w:r w:rsidR="008500E7" w:rsidRPr="008630C3">
        <w:rPr>
          <w:rFonts w:ascii="Arial" w:hAnsi="Arial" w:cs="Arial"/>
          <w:lang w:val="de-DE"/>
        </w:rPr>
        <w:t>Film «</w:t>
      </w:r>
      <w:proofErr w:type="spellStart"/>
      <w:r w:rsidR="008500E7" w:rsidRPr="008630C3">
        <w:rPr>
          <w:rFonts w:ascii="Arial" w:hAnsi="Arial" w:cs="Arial"/>
          <w:lang w:val="de-DE"/>
        </w:rPr>
        <w:t>Gilberte</w:t>
      </w:r>
      <w:proofErr w:type="spellEnd"/>
      <w:r w:rsidR="008500E7" w:rsidRPr="008630C3">
        <w:rPr>
          <w:rFonts w:ascii="Arial" w:hAnsi="Arial" w:cs="Arial"/>
          <w:lang w:val="de-DE"/>
        </w:rPr>
        <w:t xml:space="preserve"> de </w:t>
      </w:r>
      <w:proofErr w:type="spellStart"/>
      <w:r w:rsidR="008500E7" w:rsidRPr="008630C3">
        <w:rPr>
          <w:rFonts w:ascii="Arial" w:hAnsi="Arial" w:cs="Arial"/>
          <w:lang w:val="de-DE"/>
        </w:rPr>
        <w:t>Courgenay</w:t>
      </w:r>
      <w:proofErr w:type="spellEnd"/>
      <w:r w:rsidR="008500E7" w:rsidRPr="008630C3">
        <w:rPr>
          <w:rFonts w:ascii="Arial" w:hAnsi="Arial" w:cs="Arial"/>
          <w:lang w:val="de-DE"/>
        </w:rPr>
        <w:t>»</w:t>
      </w:r>
    </w:p>
    <w:p w14:paraId="5A09B93E" w14:textId="5A1BA38D" w:rsidR="005D33B1" w:rsidRPr="008630C3" w:rsidRDefault="00B10673" w:rsidP="008630C3">
      <w:pPr>
        <w:spacing w:before="120"/>
        <w:ind w:right="686"/>
        <w:rPr>
          <w:rFonts w:ascii="Arial" w:hAnsi="Arial" w:cs="Arial"/>
          <w:lang w:val="de-DE"/>
        </w:rPr>
      </w:pPr>
      <w:r w:rsidRPr="008630C3">
        <w:rPr>
          <w:rFonts w:ascii="Arial" w:hAnsi="Arial" w:cs="Arial"/>
          <w:lang w:val="de-DE"/>
        </w:rPr>
        <w:t xml:space="preserve">Kapitel </w:t>
      </w:r>
      <w:r w:rsidR="00E215F7" w:rsidRPr="008630C3">
        <w:rPr>
          <w:rFonts w:ascii="Arial" w:hAnsi="Arial" w:cs="Arial"/>
          <w:lang w:val="de-DE"/>
        </w:rPr>
        <w:t>5</w:t>
      </w:r>
      <w:r w:rsidRPr="008630C3">
        <w:rPr>
          <w:rFonts w:ascii="Arial" w:hAnsi="Arial" w:cs="Arial"/>
          <w:lang w:val="de-DE"/>
        </w:rPr>
        <w:t>:</w:t>
      </w:r>
      <w:r w:rsidR="0089044D" w:rsidRPr="008630C3">
        <w:rPr>
          <w:rFonts w:ascii="Arial" w:hAnsi="Arial" w:cs="Arial"/>
          <w:lang w:val="de-DE"/>
        </w:rPr>
        <w:t xml:space="preserve"> </w:t>
      </w:r>
      <w:r w:rsidR="00E215F7" w:rsidRPr="008630C3">
        <w:rPr>
          <w:rFonts w:ascii="Arial" w:hAnsi="Arial" w:cs="Arial"/>
          <w:lang w:val="de-DE"/>
        </w:rPr>
        <w:t>Statistik</w:t>
      </w:r>
    </w:p>
    <w:p w14:paraId="7CB438E6" w14:textId="77777777" w:rsidR="00082885" w:rsidRPr="008630C3" w:rsidRDefault="00082885" w:rsidP="008630C3">
      <w:pPr>
        <w:spacing w:before="120"/>
        <w:ind w:right="686"/>
        <w:rPr>
          <w:rFonts w:ascii="Arial" w:hAnsi="Arial" w:cs="Arial"/>
          <w:lang w:val="de-DE"/>
        </w:rPr>
      </w:pPr>
    </w:p>
    <w:p w14:paraId="791527C8" w14:textId="77777777" w:rsidR="008630C3" w:rsidRPr="008630C3" w:rsidRDefault="008630C3" w:rsidP="008630C3">
      <w:pPr>
        <w:spacing w:before="120"/>
        <w:rPr>
          <w:rFonts w:ascii="Arial" w:hAnsi="Arial" w:cs="Arial"/>
          <w:b/>
          <w:sz w:val="32"/>
          <w:szCs w:val="32"/>
          <w:lang w:val="de-DE"/>
        </w:rPr>
      </w:pPr>
      <w:r w:rsidRPr="008630C3">
        <w:rPr>
          <w:rFonts w:ascii="Arial" w:hAnsi="Arial" w:cs="Arial"/>
          <w:b/>
          <w:sz w:val="32"/>
          <w:szCs w:val="32"/>
          <w:lang w:val="de-DE"/>
        </w:rPr>
        <w:t>Die Lehren aus dem Ersten Weltkrieg</w:t>
      </w:r>
    </w:p>
    <w:p w14:paraId="3BA42F8C" w14:textId="77777777" w:rsidR="008630C3" w:rsidRPr="008630C3" w:rsidRDefault="008630C3" w:rsidP="008630C3">
      <w:pPr>
        <w:spacing w:before="120"/>
        <w:rPr>
          <w:rFonts w:ascii="Arial" w:hAnsi="Arial" w:cs="Arial"/>
          <w:b/>
          <w:lang w:val="de-DE"/>
        </w:rPr>
      </w:pPr>
    </w:p>
    <w:p w14:paraId="24C0EC7F" w14:textId="77777777" w:rsidR="008630C3" w:rsidRPr="008630C3" w:rsidRDefault="008630C3" w:rsidP="008630C3">
      <w:pPr>
        <w:spacing w:before="120"/>
        <w:rPr>
          <w:rFonts w:ascii="Arial" w:hAnsi="Arial" w:cs="Arial"/>
          <w:lang w:val="de-DE"/>
        </w:rPr>
      </w:pPr>
      <w:r w:rsidRPr="008630C3">
        <w:rPr>
          <w:rFonts w:ascii="Arial" w:hAnsi="Arial" w:cs="Arial"/>
          <w:lang w:val="de-DE"/>
        </w:rPr>
        <w:t>Wir haben eine Statistik der Lebenshaltungskosten erstellt und gesehen, wie stark sich das L</w:t>
      </w:r>
      <w:r w:rsidRPr="008630C3">
        <w:rPr>
          <w:rFonts w:ascii="Arial" w:hAnsi="Arial" w:cs="Arial"/>
          <w:lang w:val="de-DE"/>
        </w:rPr>
        <w:t>e</w:t>
      </w:r>
      <w:r w:rsidRPr="008630C3">
        <w:rPr>
          <w:rFonts w:ascii="Arial" w:hAnsi="Arial" w:cs="Arial"/>
          <w:lang w:val="de-DE"/>
        </w:rPr>
        <w:t xml:space="preserve">ben der Menschen während des Ersten Weltkrieges und auch danach erhöhten (Diagramm rechts). </w:t>
      </w:r>
    </w:p>
    <w:p w14:paraId="183D876D" w14:textId="77777777" w:rsidR="008630C3" w:rsidRPr="008630C3" w:rsidRDefault="008630C3" w:rsidP="008630C3">
      <w:pPr>
        <w:spacing w:before="120"/>
        <w:rPr>
          <w:rFonts w:ascii="Arial" w:hAnsi="Arial" w:cs="Arial"/>
          <w:lang w:val="de-DE"/>
        </w:rPr>
      </w:pPr>
      <w:r w:rsidRPr="008630C3">
        <w:rPr>
          <w:rFonts w:ascii="Arial" w:hAnsi="Arial" w:cs="Arial"/>
          <w:lang w:val="de-DE"/>
        </w:rPr>
        <w:t>Weil wir den Kriegsbeginn mit dem Stand 100 angenommen hatten, können wir ihre Entwic</w:t>
      </w:r>
      <w:r w:rsidRPr="008630C3">
        <w:rPr>
          <w:rFonts w:ascii="Arial" w:hAnsi="Arial" w:cs="Arial"/>
          <w:lang w:val="de-DE"/>
        </w:rPr>
        <w:t>k</w:t>
      </w:r>
      <w:r w:rsidRPr="008630C3">
        <w:rPr>
          <w:rFonts w:ascii="Arial" w:hAnsi="Arial" w:cs="Arial"/>
          <w:lang w:val="de-DE"/>
        </w:rPr>
        <w:t>lung auch im Zweiten Weltkrieg damit vergleichen, wenn wir wieder den Stand zu Kriegsbeginn mit 100 gleic</w:t>
      </w:r>
      <w:r w:rsidRPr="008630C3">
        <w:rPr>
          <w:rFonts w:ascii="Arial" w:hAnsi="Arial" w:cs="Arial"/>
          <w:lang w:val="de-DE"/>
        </w:rPr>
        <w:t>h</w:t>
      </w:r>
      <w:r w:rsidRPr="008630C3">
        <w:rPr>
          <w:rFonts w:ascii="Arial" w:hAnsi="Arial" w:cs="Arial"/>
          <w:lang w:val="de-DE"/>
        </w:rPr>
        <w:t xml:space="preserve">setzen.   </w:t>
      </w:r>
    </w:p>
    <w:p w14:paraId="0B81186C" w14:textId="77777777" w:rsidR="008630C3" w:rsidRPr="008630C3" w:rsidRDefault="008630C3" w:rsidP="008630C3">
      <w:pPr>
        <w:spacing w:before="120"/>
        <w:rPr>
          <w:rFonts w:ascii="Arial" w:hAnsi="Arial" w:cs="Arial"/>
          <w:lang w:val="de-DE"/>
        </w:rPr>
      </w:pPr>
      <w:r w:rsidRPr="008630C3">
        <w:rPr>
          <w:rFonts w:ascii="Arial" w:hAnsi="Arial" w:cs="Arial"/>
          <w:b/>
          <w:noProof/>
        </w:rPr>
        <mc:AlternateContent>
          <mc:Choice Requires="wps">
            <w:drawing>
              <wp:anchor distT="0" distB="0" distL="114300" distR="114300" simplePos="0" relativeHeight="251660288" behindDoc="0" locked="0" layoutInCell="1" allowOverlap="1" wp14:anchorId="04F449E3" wp14:editId="2AC32C88">
                <wp:simplePos x="0" y="0"/>
                <wp:positionH relativeFrom="column">
                  <wp:posOffset>1726565</wp:posOffset>
                </wp:positionH>
                <wp:positionV relativeFrom="paragraph">
                  <wp:posOffset>106680</wp:posOffset>
                </wp:positionV>
                <wp:extent cx="4202430" cy="2423795"/>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02430" cy="2423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B85C6" w14:textId="77777777" w:rsidR="008630C3" w:rsidRDefault="008630C3" w:rsidP="008630C3">
                            <w:r>
                              <w:rPr>
                                <w:noProof/>
                              </w:rPr>
                              <w:drawing>
                                <wp:inline distT="0" distB="0" distL="0" distR="0" wp14:anchorId="20FBA20F" wp14:editId="7084EB7E">
                                  <wp:extent cx="4018915" cy="2332355"/>
                                  <wp:effectExtent l="0" t="0" r="0" b="0"/>
                                  <wp:docPr id="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8915" cy="23323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449E3" id="_x0000_t202" coordsize="21600,21600" o:spt="202" path="m,l,21600r21600,l21600,xe">
                <v:stroke joinstyle="miter"/>
                <v:path gradientshapeok="t" o:connecttype="rect"/>
              </v:shapetype>
              <v:shape id="Text Box 4" o:spid="_x0000_s1026" type="#_x0000_t202" style="position:absolute;margin-left:135.95pt;margin-top:8.4pt;width:330.9pt;height:190.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3mg8wEAANcDAAAOAAAAZHJzL2Uyb0RvYy54bWysU8tu2zAQvBfoPxC815IVpWkEy0GbwEWB&#13;&#10;9AEk/QCKoiyiFJdY0pbcr++Ssh23vRXVgeByh8Od3dHqbhoM2yv0GmzNl4ucM2UltNpua/79efPm&#13;&#10;HWc+CNsKA1bV/KA8v1u/frUaXaUK6MG0ChmRWF+NruZ9CK7KMi97NQi/AKcsJTvAQQQKcZu1KEZi&#13;&#10;H0xW5PnbbARsHYJU3tPpw5zk68TfdUqGr13nVWCm5lRbSCumtYlrtl6JaovC9VoeyxD/UMUgtKVH&#13;&#10;z1QPIgi2Q/0X1aAlgocuLCQMGXSdlippIDXL/A81T71wKmmh5nh3bpP/f7Tyy/4bMt3WnAZlxUAj&#13;&#10;elZTYB9gYmXszuh8RaAnR7Aw0TFNOSn17hHkD0+Q7AIzX/AR3YyfoSU+sQuQbkwdDrFHpJoRDY3j&#13;&#10;cB5BfFPSYVnkRXlFKUm5oiyubm6vYxmZqE7XHfrwUcHA4qbmSDNO9GL/6MMMPUHiax6MbjfamBTg&#13;&#10;trk3yPaC/LBJ35H9N5ixEWwhXpsZ40nSGaXNIsPUTJSM4htoD6QYYfYX/Q+06QF/cjaSt2puyfyc&#13;&#10;mU+WRne7LMtoxRSU1zcFBXiZaS4zwkoiqnngbN7eh9m+O4d629M7p3G8pz5vdOrAS03Hqsk9qYdH&#13;&#10;p0d7XsYJ9fI/rn8BAAD//wMAUEsDBBQABgAIAAAAIQCkPlR75QAAAA8BAAAPAAAAZHJzL2Rvd25y&#13;&#10;ZXYueG1sTI/NTsMwEITvSLyDtUjcqNNGND+NU6EChyIViZYHcONtkhKvo9hpw9uznOCy0mpmZ+cr&#13;&#10;1pPtxAUH3zpSMJ9FIJAqZ1qqFXweXh9SED5oMrpzhAq+0cO6vL0pdG7clT7wsg+14BDyuVbQhNDn&#13;&#10;UvqqQav9zPVIrJ3cYHXgdailGfSVw20nF1G0lFa3xB8a3eOmweprP1oFp/MyStp+O23Ny0amu8P7&#13;&#10;+a0elbq/m55XPJ5WIAJO4e8Cfhm4P5Rc7OhGMl50ChbJPGMrC0vmYEMWxwmIo4I4Sx9BloX8z1H+&#13;&#10;AAAA//8DAFBLAQItABQABgAIAAAAIQC2gziS/gAAAOEBAAATAAAAAAAAAAAAAAAAAAAAAABbQ29u&#13;&#10;dGVudF9UeXBlc10ueG1sUEsBAi0AFAAGAAgAAAAhADj9If/WAAAAlAEAAAsAAAAAAAAAAAAAAAAA&#13;&#10;LwEAAF9yZWxzLy5yZWxzUEsBAi0AFAAGAAgAAAAhAAFveaDzAQAA1wMAAA4AAAAAAAAAAAAAAAAA&#13;&#10;LgIAAGRycy9lMm9Eb2MueG1sUEsBAi0AFAAGAAgAAAAhAKQ+VHvlAAAADwEAAA8AAAAAAAAAAAAA&#13;&#10;AAAATQQAAGRycy9kb3ducmV2LnhtbFBLBQYAAAAABAAEAPMAAABfBQAAAAA=&#13;&#10;" stroked="f">
                <v:path arrowok="t"/>
                <v:textbox style="mso-fit-shape-to-text:t">
                  <w:txbxContent>
                    <w:p w14:paraId="189B85C6" w14:textId="77777777" w:rsidR="008630C3" w:rsidRDefault="008630C3" w:rsidP="008630C3">
                      <w:r>
                        <w:rPr>
                          <w:noProof/>
                        </w:rPr>
                        <w:drawing>
                          <wp:inline distT="0" distB="0" distL="0" distR="0" wp14:anchorId="20FBA20F" wp14:editId="7084EB7E">
                            <wp:extent cx="4018915" cy="2332355"/>
                            <wp:effectExtent l="0" t="0" r="0" b="0"/>
                            <wp:docPr id="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8915" cy="2332355"/>
                                    </a:xfrm>
                                    <a:prstGeom prst="rect">
                                      <a:avLst/>
                                    </a:prstGeom>
                                    <a:noFill/>
                                    <a:ln>
                                      <a:noFill/>
                                    </a:ln>
                                  </pic:spPr>
                                </pic:pic>
                              </a:graphicData>
                            </a:graphic>
                          </wp:inline>
                        </w:drawing>
                      </w:r>
                    </w:p>
                  </w:txbxContent>
                </v:textbox>
                <w10:wrap type="square"/>
              </v:shape>
            </w:pict>
          </mc:Fallback>
        </mc:AlternateContent>
      </w:r>
    </w:p>
    <w:tbl>
      <w:tblPr>
        <w:tblpPr w:leftFromText="141" w:rightFromText="141" w:vertAnchor="text" w:horzAnchor="margin" w:tblpX="70" w:tblpY="-42"/>
        <w:tblW w:w="16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3"/>
        <w:gridCol w:w="708"/>
      </w:tblGrid>
      <w:tr w:rsidR="008630C3" w:rsidRPr="008630C3" w14:paraId="1654A3CF" w14:textId="77777777" w:rsidTr="00B507B9">
        <w:trPr>
          <w:trHeight w:val="300"/>
        </w:trPr>
        <w:tc>
          <w:tcPr>
            <w:tcW w:w="923" w:type="dxa"/>
            <w:shd w:val="clear" w:color="auto" w:fill="auto"/>
            <w:noWrap/>
            <w:vAlign w:val="bottom"/>
          </w:tcPr>
          <w:p w14:paraId="7292A712" w14:textId="77777777" w:rsidR="008630C3" w:rsidRPr="008630C3" w:rsidRDefault="008630C3" w:rsidP="008630C3">
            <w:pPr>
              <w:spacing w:before="120"/>
              <w:rPr>
                <w:rFonts w:ascii="Arial" w:hAnsi="Arial" w:cs="Arial"/>
                <w:color w:val="000000"/>
              </w:rPr>
            </w:pPr>
            <w:r w:rsidRPr="008630C3">
              <w:rPr>
                <w:rFonts w:ascii="Arial" w:hAnsi="Arial" w:cs="Arial"/>
                <w:color w:val="000000"/>
              </w:rPr>
              <w:t>Aug 39</w:t>
            </w:r>
          </w:p>
        </w:tc>
        <w:tc>
          <w:tcPr>
            <w:tcW w:w="708" w:type="dxa"/>
            <w:shd w:val="clear" w:color="auto" w:fill="auto"/>
            <w:noWrap/>
            <w:vAlign w:val="bottom"/>
          </w:tcPr>
          <w:p w14:paraId="7F205472" w14:textId="77777777" w:rsidR="008630C3" w:rsidRPr="008630C3" w:rsidRDefault="008630C3" w:rsidP="008630C3">
            <w:pPr>
              <w:spacing w:before="120"/>
              <w:rPr>
                <w:rFonts w:ascii="Arial" w:hAnsi="Arial" w:cs="Arial"/>
                <w:color w:val="000000"/>
              </w:rPr>
            </w:pPr>
            <w:r w:rsidRPr="008630C3">
              <w:rPr>
                <w:rFonts w:ascii="Arial" w:hAnsi="Arial" w:cs="Arial"/>
                <w:color w:val="000000"/>
              </w:rPr>
              <w:t>100</w:t>
            </w:r>
          </w:p>
        </w:tc>
      </w:tr>
      <w:tr w:rsidR="008630C3" w:rsidRPr="008630C3" w14:paraId="11E2B128" w14:textId="77777777" w:rsidTr="00B507B9">
        <w:trPr>
          <w:trHeight w:val="300"/>
        </w:trPr>
        <w:tc>
          <w:tcPr>
            <w:tcW w:w="923" w:type="dxa"/>
            <w:shd w:val="clear" w:color="auto" w:fill="auto"/>
            <w:noWrap/>
            <w:vAlign w:val="bottom"/>
          </w:tcPr>
          <w:p w14:paraId="481D028F"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1940</w:t>
            </w:r>
          </w:p>
        </w:tc>
        <w:tc>
          <w:tcPr>
            <w:tcW w:w="708" w:type="dxa"/>
            <w:shd w:val="clear" w:color="auto" w:fill="auto"/>
            <w:noWrap/>
            <w:vAlign w:val="bottom"/>
          </w:tcPr>
          <w:p w14:paraId="1BF7F0EF" w14:textId="77777777" w:rsidR="008630C3" w:rsidRPr="008630C3" w:rsidRDefault="008630C3" w:rsidP="008630C3">
            <w:pPr>
              <w:spacing w:before="120"/>
              <w:rPr>
                <w:rFonts w:ascii="Arial" w:hAnsi="Arial" w:cs="Arial"/>
                <w:color w:val="000000"/>
              </w:rPr>
            </w:pPr>
            <w:r w:rsidRPr="008630C3">
              <w:rPr>
                <w:rFonts w:ascii="Arial" w:hAnsi="Arial" w:cs="Arial"/>
                <w:color w:val="000000"/>
              </w:rPr>
              <w:t>100</w:t>
            </w:r>
          </w:p>
        </w:tc>
      </w:tr>
      <w:tr w:rsidR="008630C3" w:rsidRPr="008630C3" w14:paraId="7968C096" w14:textId="77777777" w:rsidTr="00B507B9">
        <w:trPr>
          <w:trHeight w:val="300"/>
        </w:trPr>
        <w:tc>
          <w:tcPr>
            <w:tcW w:w="923" w:type="dxa"/>
            <w:shd w:val="clear" w:color="auto" w:fill="auto"/>
            <w:noWrap/>
            <w:vAlign w:val="bottom"/>
          </w:tcPr>
          <w:p w14:paraId="40B30514"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1941</w:t>
            </w:r>
          </w:p>
        </w:tc>
        <w:tc>
          <w:tcPr>
            <w:tcW w:w="708" w:type="dxa"/>
            <w:shd w:val="clear" w:color="auto" w:fill="auto"/>
            <w:noWrap/>
            <w:vAlign w:val="bottom"/>
          </w:tcPr>
          <w:p w14:paraId="2ED696ED" w14:textId="77777777" w:rsidR="008630C3" w:rsidRPr="008630C3" w:rsidRDefault="008630C3" w:rsidP="008630C3">
            <w:pPr>
              <w:spacing w:before="120"/>
              <w:rPr>
                <w:rFonts w:ascii="Arial" w:hAnsi="Arial" w:cs="Arial"/>
                <w:color w:val="000000"/>
              </w:rPr>
            </w:pPr>
            <w:r w:rsidRPr="008630C3">
              <w:rPr>
                <w:rFonts w:ascii="Arial" w:hAnsi="Arial" w:cs="Arial"/>
                <w:color w:val="000000"/>
              </w:rPr>
              <w:t>126</w:t>
            </w:r>
          </w:p>
        </w:tc>
      </w:tr>
      <w:tr w:rsidR="008630C3" w:rsidRPr="008630C3" w14:paraId="74118D25" w14:textId="77777777" w:rsidTr="00B507B9">
        <w:trPr>
          <w:trHeight w:val="300"/>
        </w:trPr>
        <w:tc>
          <w:tcPr>
            <w:tcW w:w="923" w:type="dxa"/>
            <w:shd w:val="clear" w:color="auto" w:fill="auto"/>
            <w:noWrap/>
            <w:vAlign w:val="bottom"/>
          </w:tcPr>
          <w:p w14:paraId="42B12710"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1942</w:t>
            </w:r>
          </w:p>
        </w:tc>
        <w:tc>
          <w:tcPr>
            <w:tcW w:w="708" w:type="dxa"/>
            <w:shd w:val="clear" w:color="auto" w:fill="auto"/>
            <w:noWrap/>
            <w:vAlign w:val="bottom"/>
          </w:tcPr>
          <w:p w14:paraId="2134724C" w14:textId="77777777" w:rsidR="008630C3" w:rsidRPr="008630C3" w:rsidRDefault="008630C3" w:rsidP="008630C3">
            <w:pPr>
              <w:spacing w:before="120"/>
              <w:rPr>
                <w:rFonts w:ascii="Arial" w:hAnsi="Arial" w:cs="Arial"/>
                <w:color w:val="000000"/>
              </w:rPr>
            </w:pPr>
            <w:r w:rsidRPr="008630C3">
              <w:rPr>
                <w:rFonts w:ascii="Arial" w:hAnsi="Arial" w:cs="Arial"/>
                <w:color w:val="000000"/>
              </w:rPr>
              <w:t>143</w:t>
            </w:r>
          </w:p>
        </w:tc>
      </w:tr>
      <w:tr w:rsidR="008630C3" w:rsidRPr="008630C3" w14:paraId="4781418C" w14:textId="77777777" w:rsidTr="00B507B9">
        <w:trPr>
          <w:trHeight w:val="300"/>
        </w:trPr>
        <w:tc>
          <w:tcPr>
            <w:tcW w:w="923" w:type="dxa"/>
            <w:shd w:val="clear" w:color="auto" w:fill="auto"/>
            <w:noWrap/>
            <w:vAlign w:val="bottom"/>
          </w:tcPr>
          <w:p w14:paraId="6060C5D7"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1943</w:t>
            </w:r>
          </w:p>
        </w:tc>
        <w:tc>
          <w:tcPr>
            <w:tcW w:w="708" w:type="dxa"/>
            <w:shd w:val="clear" w:color="auto" w:fill="auto"/>
            <w:noWrap/>
            <w:vAlign w:val="bottom"/>
          </w:tcPr>
          <w:p w14:paraId="7B92BD9E" w14:textId="77777777" w:rsidR="008630C3" w:rsidRPr="008630C3" w:rsidRDefault="008630C3" w:rsidP="008630C3">
            <w:pPr>
              <w:spacing w:before="120"/>
              <w:rPr>
                <w:rFonts w:ascii="Arial" w:hAnsi="Arial" w:cs="Arial"/>
                <w:color w:val="000000"/>
              </w:rPr>
            </w:pPr>
            <w:r w:rsidRPr="008630C3">
              <w:rPr>
                <w:rFonts w:ascii="Arial" w:hAnsi="Arial" w:cs="Arial"/>
                <w:color w:val="000000"/>
              </w:rPr>
              <w:t>148</w:t>
            </w:r>
          </w:p>
        </w:tc>
      </w:tr>
      <w:tr w:rsidR="008630C3" w:rsidRPr="008630C3" w14:paraId="1E13076A" w14:textId="77777777" w:rsidTr="00B507B9">
        <w:trPr>
          <w:trHeight w:val="300"/>
        </w:trPr>
        <w:tc>
          <w:tcPr>
            <w:tcW w:w="923" w:type="dxa"/>
            <w:shd w:val="clear" w:color="auto" w:fill="auto"/>
            <w:noWrap/>
            <w:vAlign w:val="bottom"/>
          </w:tcPr>
          <w:p w14:paraId="44BC681C"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1944</w:t>
            </w:r>
          </w:p>
        </w:tc>
        <w:tc>
          <w:tcPr>
            <w:tcW w:w="708" w:type="dxa"/>
            <w:shd w:val="clear" w:color="auto" w:fill="auto"/>
            <w:noWrap/>
            <w:vAlign w:val="bottom"/>
          </w:tcPr>
          <w:p w14:paraId="0AF2C242" w14:textId="77777777" w:rsidR="008630C3" w:rsidRPr="008630C3" w:rsidRDefault="008630C3" w:rsidP="008630C3">
            <w:pPr>
              <w:spacing w:before="120"/>
              <w:rPr>
                <w:rFonts w:ascii="Arial" w:hAnsi="Arial" w:cs="Arial"/>
                <w:color w:val="000000"/>
              </w:rPr>
            </w:pPr>
            <w:r w:rsidRPr="008630C3">
              <w:rPr>
                <w:rFonts w:ascii="Arial" w:hAnsi="Arial" w:cs="Arial"/>
                <w:color w:val="000000"/>
              </w:rPr>
              <w:t>153</w:t>
            </w:r>
          </w:p>
        </w:tc>
      </w:tr>
      <w:tr w:rsidR="008630C3" w:rsidRPr="008630C3" w14:paraId="6AD937B1" w14:textId="77777777" w:rsidTr="00B507B9">
        <w:trPr>
          <w:trHeight w:val="300"/>
        </w:trPr>
        <w:tc>
          <w:tcPr>
            <w:tcW w:w="923" w:type="dxa"/>
            <w:shd w:val="clear" w:color="auto" w:fill="auto"/>
            <w:noWrap/>
            <w:vAlign w:val="bottom"/>
          </w:tcPr>
          <w:p w14:paraId="5B103224"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1945</w:t>
            </w:r>
          </w:p>
        </w:tc>
        <w:tc>
          <w:tcPr>
            <w:tcW w:w="708" w:type="dxa"/>
            <w:shd w:val="clear" w:color="auto" w:fill="auto"/>
            <w:noWrap/>
            <w:vAlign w:val="bottom"/>
          </w:tcPr>
          <w:p w14:paraId="1760779B" w14:textId="77777777" w:rsidR="008630C3" w:rsidRPr="008630C3" w:rsidRDefault="008630C3" w:rsidP="008630C3">
            <w:pPr>
              <w:spacing w:before="120"/>
              <w:rPr>
                <w:rFonts w:ascii="Arial" w:hAnsi="Arial" w:cs="Arial"/>
                <w:color w:val="000000"/>
              </w:rPr>
            </w:pPr>
            <w:r w:rsidRPr="008630C3">
              <w:rPr>
                <w:rFonts w:ascii="Arial" w:hAnsi="Arial" w:cs="Arial"/>
                <w:color w:val="000000"/>
              </w:rPr>
              <w:t>153</w:t>
            </w:r>
          </w:p>
        </w:tc>
      </w:tr>
      <w:tr w:rsidR="008630C3" w:rsidRPr="008630C3" w14:paraId="2E4847C0" w14:textId="77777777" w:rsidTr="00B507B9">
        <w:trPr>
          <w:trHeight w:val="300"/>
        </w:trPr>
        <w:tc>
          <w:tcPr>
            <w:tcW w:w="923" w:type="dxa"/>
            <w:shd w:val="clear" w:color="auto" w:fill="auto"/>
            <w:noWrap/>
            <w:vAlign w:val="bottom"/>
          </w:tcPr>
          <w:p w14:paraId="2A3A7EF5"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1946</w:t>
            </w:r>
          </w:p>
        </w:tc>
        <w:tc>
          <w:tcPr>
            <w:tcW w:w="708" w:type="dxa"/>
            <w:shd w:val="clear" w:color="auto" w:fill="auto"/>
            <w:noWrap/>
            <w:vAlign w:val="bottom"/>
          </w:tcPr>
          <w:p w14:paraId="21254802" w14:textId="77777777" w:rsidR="008630C3" w:rsidRPr="008630C3" w:rsidRDefault="008630C3" w:rsidP="008630C3">
            <w:pPr>
              <w:spacing w:before="120"/>
              <w:rPr>
                <w:rFonts w:ascii="Arial" w:hAnsi="Arial" w:cs="Arial"/>
                <w:color w:val="000000"/>
              </w:rPr>
            </w:pPr>
            <w:r w:rsidRPr="008630C3">
              <w:rPr>
                <w:rFonts w:ascii="Arial" w:hAnsi="Arial" w:cs="Arial"/>
                <w:color w:val="000000"/>
              </w:rPr>
              <w:t>151</w:t>
            </w:r>
          </w:p>
        </w:tc>
      </w:tr>
      <w:tr w:rsidR="008630C3" w:rsidRPr="008630C3" w14:paraId="1C5A89FC" w14:textId="77777777" w:rsidTr="00B507B9">
        <w:trPr>
          <w:trHeight w:val="300"/>
        </w:trPr>
        <w:tc>
          <w:tcPr>
            <w:tcW w:w="923" w:type="dxa"/>
            <w:shd w:val="clear" w:color="auto" w:fill="auto"/>
            <w:noWrap/>
            <w:vAlign w:val="bottom"/>
          </w:tcPr>
          <w:p w14:paraId="25F54E1E"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1947</w:t>
            </w:r>
          </w:p>
        </w:tc>
        <w:tc>
          <w:tcPr>
            <w:tcW w:w="708" w:type="dxa"/>
            <w:shd w:val="clear" w:color="auto" w:fill="auto"/>
            <w:noWrap/>
            <w:vAlign w:val="bottom"/>
          </w:tcPr>
          <w:p w14:paraId="4EC2A5AC" w14:textId="77777777" w:rsidR="008630C3" w:rsidRPr="008630C3" w:rsidRDefault="008630C3" w:rsidP="008630C3">
            <w:pPr>
              <w:spacing w:before="120"/>
              <w:rPr>
                <w:rFonts w:ascii="Arial" w:hAnsi="Arial" w:cs="Arial"/>
                <w:color w:val="000000"/>
              </w:rPr>
            </w:pPr>
            <w:r w:rsidRPr="008630C3">
              <w:rPr>
                <w:rFonts w:ascii="Arial" w:hAnsi="Arial" w:cs="Arial"/>
                <w:color w:val="000000"/>
              </w:rPr>
              <w:t>159</w:t>
            </w:r>
          </w:p>
        </w:tc>
      </w:tr>
    </w:tbl>
    <w:p w14:paraId="586C3B7F" w14:textId="77777777" w:rsidR="008630C3" w:rsidRPr="008630C3" w:rsidRDefault="008630C3" w:rsidP="008630C3">
      <w:pPr>
        <w:spacing w:before="120"/>
        <w:rPr>
          <w:rFonts w:ascii="Arial" w:hAnsi="Arial" w:cs="Arial"/>
          <w:lang w:val="de-DE"/>
        </w:rPr>
      </w:pPr>
    </w:p>
    <w:p w14:paraId="4B3364C2" w14:textId="77777777" w:rsidR="008630C3" w:rsidRPr="008630C3" w:rsidRDefault="008630C3" w:rsidP="008630C3">
      <w:pPr>
        <w:spacing w:before="120"/>
        <w:rPr>
          <w:rFonts w:ascii="Arial" w:hAnsi="Arial" w:cs="Arial"/>
          <w:lang w:val="de-DE"/>
        </w:rPr>
      </w:pPr>
    </w:p>
    <w:p w14:paraId="0DAD365B" w14:textId="77777777" w:rsidR="008630C3" w:rsidRPr="008630C3" w:rsidRDefault="008630C3" w:rsidP="008630C3">
      <w:pPr>
        <w:spacing w:before="120"/>
        <w:rPr>
          <w:rFonts w:ascii="Arial" w:hAnsi="Arial" w:cs="Arial"/>
          <w:lang w:val="de-DE"/>
        </w:rPr>
      </w:pPr>
    </w:p>
    <w:p w14:paraId="490AE64C" w14:textId="77777777" w:rsidR="008630C3" w:rsidRPr="008630C3" w:rsidRDefault="008630C3" w:rsidP="008630C3">
      <w:pPr>
        <w:spacing w:before="120"/>
        <w:rPr>
          <w:rFonts w:ascii="Arial" w:hAnsi="Arial" w:cs="Arial"/>
          <w:lang w:val="de-DE"/>
        </w:rPr>
      </w:pPr>
    </w:p>
    <w:p w14:paraId="4231D603" w14:textId="77777777" w:rsidR="008630C3" w:rsidRPr="008630C3" w:rsidRDefault="008630C3" w:rsidP="008630C3">
      <w:pPr>
        <w:spacing w:before="120"/>
        <w:rPr>
          <w:rFonts w:ascii="Arial" w:hAnsi="Arial" w:cs="Arial"/>
          <w:lang w:val="de-DE"/>
        </w:rPr>
      </w:pPr>
    </w:p>
    <w:p w14:paraId="0CEC1A38" w14:textId="77777777" w:rsidR="008630C3" w:rsidRPr="008630C3" w:rsidRDefault="008630C3" w:rsidP="008630C3">
      <w:pPr>
        <w:spacing w:before="120"/>
        <w:rPr>
          <w:rFonts w:ascii="Arial" w:hAnsi="Arial" w:cs="Arial"/>
          <w:lang w:val="de-DE"/>
        </w:rPr>
      </w:pPr>
    </w:p>
    <w:p w14:paraId="58B683C0" w14:textId="77777777" w:rsidR="008630C3" w:rsidRPr="008630C3" w:rsidRDefault="008630C3" w:rsidP="008630C3">
      <w:pPr>
        <w:spacing w:before="120"/>
        <w:rPr>
          <w:rFonts w:ascii="Arial" w:hAnsi="Arial" w:cs="Arial"/>
          <w:lang w:val="de-DE"/>
        </w:rPr>
      </w:pPr>
    </w:p>
    <w:p w14:paraId="6CE9396F" w14:textId="77777777" w:rsidR="008630C3" w:rsidRPr="008630C3" w:rsidRDefault="008630C3" w:rsidP="008630C3">
      <w:pPr>
        <w:spacing w:before="120"/>
        <w:rPr>
          <w:rFonts w:ascii="Arial" w:hAnsi="Arial" w:cs="Arial"/>
          <w:lang w:val="de-DE"/>
        </w:rPr>
      </w:pPr>
    </w:p>
    <w:p w14:paraId="4A4D4B9D" w14:textId="77777777" w:rsidR="008630C3" w:rsidRPr="008630C3" w:rsidRDefault="008630C3" w:rsidP="008630C3">
      <w:pPr>
        <w:spacing w:before="120"/>
        <w:rPr>
          <w:rFonts w:ascii="Arial" w:hAnsi="Arial" w:cs="Arial"/>
          <w:lang w:val="de-DE"/>
        </w:rPr>
      </w:pPr>
    </w:p>
    <w:p w14:paraId="125A9C48" w14:textId="77777777" w:rsidR="008630C3" w:rsidRPr="008630C3" w:rsidRDefault="008630C3" w:rsidP="008630C3">
      <w:pPr>
        <w:spacing w:before="120"/>
        <w:rPr>
          <w:rFonts w:ascii="Arial" w:hAnsi="Arial" w:cs="Arial"/>
          <w:lang w:val="de-DE"/>
        </w:rPr>
      </w:pPr>
    </w:p>
    <w:p w14:paraId="21F09900" w14:textId="77777777" w:rsidR="008630C3" w:rsidRPr="008630C3" w:rsidRDefault="008630C3" w:rsidP="008630C3">
      <w:pPr>
        <w:spacing w:before="120"/>
        <w:ind w:left="284" w:hanging="284"/>
        <w:rPr>
          <w:rFonts w:ascii="Arial" w:hAnsi="Arial" w:cs="Arial"/>
          <w:lang w:val="de-DE"/>
        </w:rPr>
      </w:pPr>
      <w:r w:rsidRPr="008630C3">
        <w:rPr>
          <w:rFonts w:ascii="Arial" w:hAnsi="Arial" w:cs="Arial"/>
          <w:lang w:val="de-DE"/>
        </w:rPr>
        <w:t>1. Trage diese Za</w:t>
      </w:r>
      <w:r w:rsidRPr="008630C3">
        <w:rPr>
          <w:rFonts w:ascii="Arial" w:hAnsi="Arial" w:cs="Arial"/>
          <w:lang w:val="de-DE"/>
        </w:rPr>
        <w:t>h</w:t>
      </w:r>
      <w:r w:rsidRPr="008630C3">
        <w:rPr>
          <w:rFonts w:ascii="Arial" w:hAnsi="Arial" w:cs="Arial"/>
          <w:lang w:val="de-DE"/>
        </w:rPr>
        <w:t xml:space="preserve">len als Kurve in das Gitter rechts ein.  </w:t>
      </w:r>
    </w:p>
    <w:p w14:paraId="407B92DC" w14:textId="77777777" w:rsidR="008630C3" w:rsidRPr="008630C3" w:rsidRDefault="008630C3" w:rsidP="008630C3">
      <w:pPr>
        <w:spacing w:before="120"/>
        <w:ind w:left="284" w:hanging="284"/>
        <w:rPr>
          <w:rFonts w:ascii="Arial" w:hAnsi="Arial" w:cs="Arial"/>
          <w:lang w:val="de-DE"/>
        </w:rPr>
      </w:pPr>
      <w:r w:rsidRPr="008630C3">
        <w:rPr>
          <w:rFonts w:ascii="Arial" w:hAnsi="Arial" w:cs="Arial"/>
          <w:lang w:val="de-DE"/>
        </w:rPr>
        <w:t>2. Vergleiche dann die beiden Kurven.</w:t>
      </w:r>
    </w:p>
    <w:p w14:paraId="60B50E3B" w14:textId="77777777" w:rsidR="008630C3" w:rsidRPr="008630C3" w:rsidRDefault="008630C3" w:rsidP="008630C3">
      <w:pPr>
        <w:spacing w:before="120"/>
        <w:ind w:left="284" w:hanging="284"/>
        <w:rPr>
          <w:rFonts w:ascii="Arial" w:hAnsi="Arial" w:cs="Arial"/>
          <w:lang w:val="de-DE"/>
        </w:rPr>
      </w:pPr>
      <w:r w:rsidRPr="008630C3">
        <w:rPr>
          <w:rFonts w:ascii="Arial" w:hAnsi="Arial" w:cs="Arial"/>
          <w:lang w:val="de-DE"/>
        </w:rPr>
        <w:t xml:space="preserve">3. </w:t>
      </w:r>
      <w:r w:rsidRPr="008630C3">
        <w:rPr>
          <w:rFonts w:ascii="Arial" w:hAnsi="Arial" w:cs="Arial"/>
          <w:lang w:val="de-DE"/>
        </w:rPr>
        <w:tab/>
        <w:t xml:space="preserve">Eine Erklärung bieten folgende Zahlen: Hier handelt es sich um Frankenbeträge, nämlich das Geld, das der Staat für die Verbilligung der Lebensmittel einsetzte (in </w:t>
      </w:r>
      <w:proofErr w:type="spellStart"/>
      <w:r w:rsidRPr="008630C3">
        <w:rPr>
          <w:rFonts w:ascii="Arial" w:hAnsi="Arial" w:cs="Arial"/>
          <w:lang w:val="de-DE"/>
        </w:rPr>
        <w:t>Mio</w:t>
      </w:r>
      <w:proofErr w:type="spellEnd"/>
      <w:r w:rsidRPr="008630C3">
        <w:rPr>
          <w:rFonts w:ascii="Arial" w:hAnsi="Arial" w:cs="Arial"/>
          <w:lang w:val="de-DE"/>
        </w:rPr>
        <w:t xml:space="preserve"> Fr.). Erstelle mit ihnen ein Diagramm mit wieder zwei Linien. </w:t>
      </w:r>
    </w:p>
    <w:p w14:paraId="1CEFCD6B" w14:textId="77777777" w:rsidR="008630C3" w:rsidRPr="008630C3" w:rsidRDefault="008630C3" w:rsidP="008630C3">
      <w:pPr>
        <w:spacing w:before="120"/>
        <w:ind w:left="284" w:hanging="284"/>
        <w:rPr>
          <w:rFonts w:ascii="Arial" w:hAnsi="Arial" w:cs="Arial"/>
          <w:lang w:val="de-DE"/>
        </w:rPr>
      </w:pPr>
    </w:p>
    <w:tbl>
      <w:tblPr>
        <w:tblW w:w="1794" w:type="dxa"/>
        <w:tblInd w:w="46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4"/>
        <w:gridCol w:w="870"/>
      </w:tblGrid>
      <w:tr w:rsidR="008630C3" w:rsidRPr="008630C3" w14:paraId="4FAE8098" w14:textId="77777777" w:rsidTr="008630C3">
        <w:trPr>
          <w:trHeight w:val="300"/>
        </w:trPr>
        <w:tc>
          <w:tcPr>
            <w:tcW w:w="924" w:type="dxa"/>
            <w:shd w:val="clear" w:color="auto" w:fill="auto"/>
            <w:noWrap/>
            <w:vAlign w:val="bottom"/>
          </w:tcPr>
          <w:p w14:paraId="36A84F7F"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1915</w:t>
            </w:r>
          </w:p>
        </w:tc>
        <w:tc>
          <w:tcPr>
            <w:tcW w:w="870" w:type="dxa"/>
            <w:shd w:val="clear" w:color="auto" w:fill="auto"/>
            <w:noWrap/>
            <w:vAlign w:val="bottom"/>
          </w:tcPr>
          <w:p w14:paraId="71FE9BDE" w14:textId="77777777" w:rsidR="008630C3" w:rsidRPr="008630C3" w:rsidRDefault="008630C3" w:rsidP="008630C3">
            <w:pPr>
              <w:spacing w:before="120"/>
              <w:rPr>
                <w:rFonts w:ascii="Arial" w:hAnsi="Arial" w:cs="Arial"/>
                <w:color w:val="000000"/>
              </w:rPr>
            </w:pPr>
            <w:r w:rsidRPr="008630C3">
              <w:rPr>
                <w:rFonts w:ascii="Arial" w:hAnsi="Arial" w:cs="Arial"/>
                <w:noProof/>
              </w:rPr>
              <mc:AlternateContent>
                <mc:Choice Requires="wps">
                  <w:drawing>
                    <wp:anchor distT="0" distB="0" distL="114300" distR="114300" simplePos="0" relativeHeight="251661312" behindDoc="0" locked="0" layoutInCell="1" allowOverlap="1" wp14:anchorId="1C90378C" wp14:editId="63AFBD0A">
                      <wp:simplePos x="0" y="0"/>
                      <wp:positionH relativeFrom="column">
                        <wp:posOffset>1005840</wp:posOffset>
                      </wp:positionH>
                      <wp:positionV relativeFrom="paragraph">
                        <wp:posOffset>23495</wp:posOffset>
                      </wp:positionV>
                      <wp:extent cx="3596640" cy="26441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6640" cy="264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B3D01" w14:textId="77777777" w:rsidR="008630C3" w:rsidRDefault="008630C3" w:rsidP="008630C3">
                                  <w:r>
                                    <w:rPr>
                                      <w:noProof/>
                                    </w:rPr>
                                    <w:drawing>
                                      <wp:inline distT="0" distB="0" distL="0" distR="0" wp14:anchorId="0DDAF6B4" wp14:editId="243709AB">
                                        <wp:extent cx="3418205" cy="2546350"/>
                                        <wp:effectExtent l="0" t="0" r="0" b="0"/>
                                        <wp:docPr id="1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205" cy="2546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0378C" id="Text Box 6" o:spid="_x0000_s1027" type="#_x0000_t202" style="position:absolute;margin-left:79.2pt;margin-top:1.85pt;width:283.2pt;height:208.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sY39QEAAN4DAAAOAAAAZHJzL2Uyb0RvYy54bWysU9uO0zAQfUfiHyy/0zSlG9io6Qp2VYS0&#13;&#10;XKRdPsBxnMTC8Vhjt0n5esZOWwq8IfxgeTzHZ+bMjDd302DYQaHXYCueL5acKSuh0bar+Lfn3au3&#13;&#10;nPkgbCMMWFXxo/L8bvvyxWZ0pVpBD6ZRyIjE+nJ0Fe9DcGWWedmrQfgFOGXJ2QIOIpCJXdagGIl9&#13;&#10;MNlquSyyEbBxCFJ5T7cPs5NvE3/bKhm+tK1XgZmKU24h7Zj2Ou7ZdiPKDoXrtTylIf4hi0FoS0Ev&#13;&#10;VA8iCLZH/RfVoCWChzYsJAwZtK2WKmkgNfnyDzVPvXAqaaHieHcpk/9/tPLz4Ssy3VS84MyKgVr0&#13;&#10;rKbA3sPEilid0fmSQE+OYGGia+pyUurdI8jvniDZFWZ+4CO6Hj9BQ3xiHyC9mFocYo1INSMaasfx&#13;&#10;0oIYU9Ll65vboliTS5JvVazXORkxhijPzx368EHBwOKh4kg9TvTi8OjDDD1DYjQPRjc7bUwysKvv&#13;&#10;DbKDoHnYpXVi/w1mbARbiM9mxniTdEZps8gw1VOqXH6uUw3NkYQjzGNG34IOPeAPzkYasYpb+gOc&#13;&#10;mY+WOnibr6POkIz1zZsVGXjtqa89wkoiqnjgbD7eh3mK9w5111Occ1feUbl3OhUi9mXO6ZQ8DVEq&#13;&#10;5Wng45Re2wn161tufwIAAP//AwBQSwMEFAAGAAgAAAAhANeM72XkAAAADgEAAA8AAABkcnMvZG93&#13;&#10;bnJldi54bWxMj8FOwzAQRO9I/QdrkbhRpyE0URqnQgUORQKJlg9w422SNl5HsdOGv2c5wWWl0ezO&#13;&#10;zivWk+3EBQffOlKwmEcgkCpnWqoVfO1f7zMQPmgyunOECr7Rw7qc3RQ6N+5Kn3jZhVpwCPlcK2hC&#13;&#10;6HMpfdWg1X7ueiT2jm6wOrAcamkGfeVw28k4ipbS6pb4Q6N73DRYnXejVXA8LaO07bfT1rxsZPa+&#13;&#10;/zi91aNSd7fT84rH0wpEwCn8XcAvA/eHkosd3EjGi471Y5bwqoKHFAT7aZwwz0FBEkcLkGUh/2OU&#13;&#10;PwAAAP//AwBQSwECLQAUAAYACAAAACEAtoM4kv4AAADhAQAAEwAAAAAAAAAAAAAAAAAAAAAAW0Nv&#13;&#10;bnRlbnRfVHlwZXNdLnhtbFBLAQItABQABgAIAAAAIQA4/SH/1gAAAJQBAAALAAAAAAAAAAAAAAAA&#13;&#10;AC8BAABfcmVscy8ucmVsc1BLAQItABQABgAIAAAAIQDJysY39QEAAN4DAAAOAAAAAAAAAAAAAAAA&#13;&#10;AC4CAABkcnMvZTJvRG9jLnhtbFBLAQItABQABgAIAAAAIQDXjO9l5AAAAA4BAAAPAAAAAAAAAAAA&#13;&#10;AAAAAE8EAABkcnMvZG93bnJldi54bWxQSwUGAAAAAAQABADzAAAAYAUAAAAA&#13;&#10;" stroked="f">
                      <v:path arrowok="t"/>
                      <v:textbox style="mso-fit-shape-to-text:t">
                        <w:txbxContent>
                          <w:p w14:paraId="364B3D01" w14:textId="77777777" w:rsidR="008630C3" w:rsidRDefault="008630C3" w:rsidP="008630C3">
                            <w:r>
                              <w:rPr>
                                <w:noProof/>
                              </w:rPr>
                              <w:drawing>
                                <wp:inline distT="0" distB="0" distL="0" distR="0" wp14:anchorId="0DDAF6B4" wp14:editId="243709AB">
                                  <wp:extent cx="3418205" cy="2546350"/>
                                  <wp:effectExtent l="0" t="0" r="0" b="0"/>
                                  <wp:docPr id="1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205" cy="2546350"/>
                                          </a:xfrm>
                                          <a:prstGeom prst="rect">
                                            <a:avLst/>
                                          </a:prstGeom>
                                          <a:noFill/>
                                          <a:ln>
                                            <a:noFill/>
                                          </a:ln>
                                        </pic:spPr>
                                      </pic:pic>
                                    </a:graphicData>
                                  </a:graphic>
                                </wp:inline>
                              </w:drawing>
                            </w:r>
                          </w:p>
                        </w:txbxContent>
                      </v:textbox>
                    </v:shape>
                  </w:pict>
                </mc:Fallback>
              </mc:AlternateContent>
            </w:r>
            <w:r w:rsidRPr="008630C3">
              <w:rPr>
                <w:rFonts w:ascii="Arial" w:hAnsi="Arial" w:cs="Arial"/>
                <w:color w:val="000000"/>
              </w:rPr>
              <w:t>0.1</w:t>
            </w:r>
          </w:p>
        </w:tc>
      </w:tr>
      <w:tr w:rsidR="008630C3" w:rsidRPr="008630C3" w14:paraId="69B6BEAD" w14:textId="77777777" w:rsidTr="008630C3">
        <w:trPr>
          <w:trHeight w:val="300"/>
        </w:trPr>
        <w:tc>
          <w:tcPr>
            <w:tcW w:w="924" w:type="dxa"/>
            <w:shd w:val="clear" w:color="auto" w:fill="auto"/>
            <w:noWrap/>
            <w:vAlign w:val="bottom"/>
          </w:tcPr>
          <w:p w14:paraId="74882540"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1916</w:t>
            </w:r>
          </w:p>
        </w:tc>
        <w:tc>
          <w:tcPr>
            <w:tcW w:w="870" w:type="dxa"/>
            <w:shd w:val="clear" w:color="auto" w:fill="auto"/>
            <w:noWrap/>
            <w:vAlign w:val="bottom"/>
          </w:tcPr>
          <w:p w14:paraId="260A06E1" w14:textId="77777777" w:rsidR="008630C3" w:rsidRPr="008630C3" w:rsidRDefault="008630C3" w:rsidP="008630C3">
            <w:pPr>
              <w:spacing w:before="120"/>
              <w:rPr>
                <w:rFonts w:ascii="Arial" w:hAnsi="Arial" w:cs="Arial"/>
                <w:color w:val="000000"/>
              </w:rPr>
            </w:pPr>
            <w:r w:rsidRPr="008630C3">
              <w:rPr>
                <w:rFonts w:ascii="Arial" w:hAnsi="Arial" w:cs="Arial"/>
                <w:color w:val="000000"/>
              </w:rPr>
              <w:t>1.4</w:t>
            </w:r>
          </w:p>
        </w:tc>
      </w:tr>
      <w:tr w:rsidR="008630C3" w:rsidRPr="008630C3" w14:paraId="5BD2D70E" w14:textId="77777777" w:rsidTr="008630C3">
        <w:trPr>
          <w:trHeight w:val="300"/>
        </w:trPr>
        <w:tc>
          <w:tcPr>
            <w:tcW w:w="924" w:type="dxa"/>
            <w:shd w:val="clear" w:color="auto" w:fill="auto"/>
            <w:noWrap/>
            <w:vAlign w:val="bottom"/>
          </w:tcPr>
          <w:p w14:paraId="22BDE3FE"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1917</w:t>
            </w:r>
          </w:p>
        </w:tc>
        <w:tc>
          <w:tcPr>
            <w:tcW w:w="870" w:type="dxa"/>
            <w:shd w:val="clear" w:color="auto" w:fill="auto"/>
            <w:noWrap/>
            <w:vAlign w:val="bottom"/>
          </w:tcPr>
          <w:p w14:paraId="69E04563" w14:textId="77777777" w:rsidR="008630C3" w:rsidRPr="008630C3" w:rsidRDefault="008630C3" w:rsidP="008630C3">
            <w:pPr>
              <w:spacing w:before="120"/>
              <w:rPr>
                <w:rFonts w:ascii="Arial" w:hAnsi="Arial" w:cs="Arial"/>
                <w:color w:val="000000"/>
              </w:rPr>
            </w:pPr>
            <w:r w:rsidRPr="008630C3">
              <w:rPr>
                <w:rFonts w:ascii="Arial" w:hAnsi="Arial" w:cs="Arial"/>
                <w:color w:val="000000"/>
              </w:rPr>
              <w:t>13.7</w:t>
            </w:r>
          </w:p>
        </w:tc>
      </w:tr>
      <w:tr w:rsidR="008630C3" w:rsidRPr="008630C3" w14:paraId="2D3EFBD9" w14:textId="77777777" w:rsidTr="008630C3">
        <w:trPr>
          <w:trHeight w:val="300"/>
        </w:trPr>
        <w:tc>
          <w:tcPr>
            <w:tcW w:w="924" w:type="dxa"/>
            <w:shd w:val="clear" w:color="auto" w:fill="auto"/>
            <w:noWrap/>
            <w:vAlign w:val="bottom"/>
          </w:tcPr>
          <w:p w14:paraId="42912A19"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1918</w:t>
            </w:r>
          </w:p>
        </w:tc>
        <w:tc>
          <w:tcPr>
            <w:tcW w:w="870" w:type="dxa"/>
            <w:shd w:val="clear" w:color="auto" w:fill="auto"/>
            <w:noWrap/>
            <w:vAlign w:val="bottom"/>
          </w:tcPr>
          <w:p w14:paraId="5608DE24" w14:textId="77777777" w:rsidR="008630C3" w:rsidRPr="008630C3" w:rsidRDefault="008630C3" w:rsidP="008630C3">
            <w:pPr>
              <w:spacing w:before="120"/>
              <w:rPr>
                <w:rFonts w:ascii="Arial" w:hAnsi="Arial" w:cs="Arial"/>
                <w:color w:val="000000"/>
              </w:rPr>
            </w:pPr>
            <w:r w:rsidRPr="008630C3">
              <w:rPr>
                <w:rFonts w:ascii="Arial" w:hAnsi="Arial" w:cs="Arial"/>
                <w:color w:val="000000"/>
              </w:rPr>
              <w:t>48.2</w:t>
            </w:r>
          </w:p>
        </w:tc>
      </w:tr>
      <w:tr w:rsidR="008630C3" w:rsidRPr="008630C3" w14:paraId="7E282A3C" w14:textId="77777777" w:rsidTr="008630C3">
        <w:trPr>
          <w:trHeight w:val="300"/>
        </w:trPr>
        <w:tc>
          <w:tcPr>
            <w:tcW w:w="924" w:type="dxa"/>
            <w:shd w:val="clear" w:color="auto" w:fill="auto"/>
            <w:noWrap/>
            <w:vAlign w:val="bottom"/>
          </w:tcPr>
          <w:p w14:paraId="64507578"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1919</w:t>
            </w:r>
          </w:p>
        </w:tc>
        <w:tc>
          <w:tcPr>
            <w:tcW w:w="870" w:type="dxa"/>
            <w:shd w:val="clear" w:color="auto" w:fill="auto"/>
            <w:noWrap/>
            <w:vAlign w:val="bottom"/>
          </w:tcPr>
          <w:p w14:paraId="7DB75AED" w14:textId="77777777" w:rsidR="008630C3" w:rsidRPr="008630C3" w:rsidRDefault="008630C3" w:rsidP="008630C3">
            <w:pPr>
              <w:spacing w:before="120"/>
              <w:rPr>
                <w:rFonts w:ascii="Arial" w:hAnsi="Arial" w:cs="Arial"/>
                <w:color w:val="000000"/>
              </w:rPr>
            </w:pPr>
            <w:r w:rsidRPr="008630C3">
              <w:rPr>
                <w:rFonts w:ascii="Arial" w:hAnsi="Arial" w:cs="Arial"/>
                <w:color w:val="000000"/>
              </w:rPr>
              <w:t>60.4</w:t>
            </w:r>
          </w:p>
        </w:tc>
      </w:tr>
      <w:tr w:rsidR="008630C3" w:rsidRPr="008630C3" w14:paraId="5E6AB61C" w14:textId="77777777" w:rsidTr="008630C3">
        <w:trPr>
          <w:trHeight w:val="300"/>
        </w:trPr>
        <w:tc>
          <w:tcPr>
            <w:tcW w:w="924" w:type="dxa"/>
            <w:shd w:val="clear" w:color="auto" w:fill="auto"/>
            <w:noWrap/>
            <w:vAlign w:val="bottom"/>
          </w:tcPr>
          <w:p w14:paraId="65E92E9D"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1920</w:t>
            </w:r>
          </w:p>
        </w:tc>
        <w:tc>
          <w:tcPr>
            <w:tcW w:w="870" w:type="dxa"/>
            <w:shd w:val="clear" w:color="auto" w:fill="auto"/>
            <w:noWrap/>
            <w:vAlign w:val="bottom"/>
          </w:tcPr>
          <w:p w14:paraId="3DAE2FC0" w14:textId="77777777" w:rsidR="008630C3" w:rsidRPr="008630C3" w:rsidRDefault="008630C3" w:rsidP="008630C3">
            <w:pPr>
              <w:spacing w:before="120"/>
              <w:rPr>
                <w:rFonts w:ascii="Arial" w:hAnsi="Arial" w:cs="Arial"/>
                <w:color w:val="000000"/>
              </w:rPr>
            </w:pPr>
            <w:r w:rsidRPr="008630C3">
              <w:rPr>
                <w:rFonts w:ascii="Arial" w:hAnsi="Arial" w:cs="Arial"/>
                <w:color w:val="000000"/>
              </w:rPr>
              <w:t>25.9</w:t>
            </w:r>
          </w:p>
        </w:tc>
      </w:tr>
      <w:tr w:rsidR="008630C3" w:rsidRPr="008630C3" w14:paraId="6B406A14" w14:textId="77777777" w:rsidTr="008630C3">
        <w:trPr>
          <w:trHeight w:val="300"/>
        </w:trPr>
        <w:tc>
          <w:tcPr>
            <w:tcW w:w="924" w:type="dxa"/>
            <w:shd w:val="clear" w:color="auto" w:fill="auto"/>
            <w:noWrap/>
            <w:vAlign w:val="bottom"/>
          </w:tcPr>
          <w:p w14:paraId="3ED93673"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1921</w:t>
            </w:r>
          </w:p>
        </w:tc>
        <w:tc>
          <w:tcPr>
            <w:tcW w:w="870" w:type="dxa"/>
            <w:shd w:val="clear" w:color="auto" w:fill="auto"/>
            <w:noWrap/>
            <w:vAlign w:val="bottom"/>
          </w:tcPr>
          <w:p w14:paraId="2E0AB14C" w14:textId="77777777" w:rsidR="008630C3" w:rsidRPr="008630C3" w:rsidRDefault="008630C3" w:rsidP="008630C3">
            <w:pPr>
              <w:spacing w:before="120"/>
              <w:rPr>
                <w:rFonts w:ascii="Arial" w:hAnsi="Arial" w:cs="Arial"/>
                <w:color w:val="000000"/>
              </w:rPr>
            </w:pPr>
            <w:r w:rsidRPr="008630C3">
              <w:rPr>
                <w:rFonts w:ascii="Arial" w:hAnsi="Arial" w:cs="Arial"/>
                <w:color w:val="000000"/>
              </w:rPr>
              <w:t>7.0</w:t>
            </w:r>
          </w:p>
        </w:tc>
      </w:tr>
      <w:tr w:rsidR="008630C3" w:rsidRPr="008630C3" w14:paraId="4AA12FFE" w14:textId="77777777" w:rsidTr="008630C3">
        <w:trPr>
          <w:trHeight w:val="300"/>
        </w:trPr>
        <w:tc>
          <w:tcPr>
            <w:tcW w:w="924" w:type="dxa"/>
            <w:shd w:val="clear" w:color="auto" w:fill="auto"/>
            <w:noWrap/>
            <w:vAlign w:val="bottom"/>
          </w:tcPr>
          <w:p w14:paraId="21326752" w14:textId="77777777" w:rsidR="008630C3" w:rsidRPr="008630C3" w:rsidRDefault="008630C3" w:rsidP="008630C3">
            <w:pPr>
              <w:spacing w:before="120"/>
              <w:rPr>
                <w:rFonts w:ascii="Arial" w:hAnsi="Arial" w:cs="Arial"/>
                <w:color w:val="000000"/>
              </w:rPr>
            </w:pPr>
          </w:p>
        </w:tc>
        <w:tc>
          <w:tcPr>
            <w:tcW w:w="870" w:type="dxa"/>
            <w:shd w:val="clear" w:color="auto" w:fill="auto"/>
            <w:noWrap/>
            <w:vAlign w:val="bottom"/>
          </w:tcPr>
          <w:p w14:paraId="25B2778D" w14:textId="77777777" w:rsidR="008630C3" w:rsidRPr="008630C3" w:rsidRDefault="008630C3" w:rsidP="008630C3">
            <w:pPr>
              <w:spacing w:before="120"/>
              <w:rPr>
                <w:rFonts w:ascii="Arial" w:hAnsi="Arial" w:cs="Arial"/>
                <w:color w:val="000000"/>
              </w:rPr>
            </w:pPr>
          </w:p>
        </w:tc>
      </w:tr>
      <w:tr w:rsidR="008630C3" w:rsidRPr="008630C3" w14:paraId="019A697E" w14:textId="77777777" w:rsidTr="008630C3">
        <w:trPr>
          <w:trHeight w:val="300"/>
        </w:trPr>
        <w:tc>
          <w:tcPr>
            <w:tcW w:w="924" w:type="dxa"/>
            <w:shd w:val="clear" w:color="auto" w:fill="auto"/>
            <w:noWrap/>
            <w:vAlign w:val="bottom"/>
          </w:tcPr>
          <w:p w14:paraId="24BAFFF6"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1940</w:t>
            </w:r>
          </w:p>
        </w:tc>
        <w:tc>
          <w:tcPr>
            <w:tcW w:w="870" w:type="dxa"/>
            <w:shd w:val="clear" w:color="auto" w:fill="auto"/>
            <w:noWrap/>
            <w:vAlign w:val="bottom"/>
          </w:tcPr>
          <w:p w14:paraId="34FA4E4B" w14:textId="77777777" w:rsidR="008630C3" w:rsidRPr="008630C3" w:rsidRDefault="008630C3" w:rsidP="008630C3">
            <w:pPr>
              <w:spacing w:before="120"/>
              <w:rPr>
                <w:rFonts w:ascii="Arial" w:hAnsi="Arial" w:cs="Arial"/>
                <w:color w:val="000000"/>
              </w:rPr>
            </w:pPr>
            <w:r w:rsidRPr="008630C3">
              <w:rPr>
                <w:rFonts w:ascii="Arial" w:hAnsi="Arial" w:cs="Arial"/>
                <w:color w:val="000000"/>
              </w:rPr>
              <w:t>31.0</w:t>
            </w:r>
          </w:p>
        </w:tc>
      </w:tr>
      <w:tr w:rsidR="008630C3" w:rsidRPr="008630C3" w14:paraId="563D8ECC" w14:textId="77777777" w:rsidTr="008630C3">
        <w:trPr>
          <w:trHeight w:val="300"/>
        </w:trPr>
        <w:tc>
          <w:tcPr>
            <w:tcW w:w="924" w:type="dxa"/>
            <w:shd w:val="clear" w:color="auto" w:fill="auto"/>
            <w:noWrap/>
            <w:vAlign w:val="bottom"/>
          </w:tcPr>
          <w:p w14:paraId="1BCDBCE0"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1941</w:t>
            </w:r>
          </w:p>
        </w:tc>
        <w:tc>
          <w:tcPr>
            <w:tcW w:w="870" w:type="dxa"/>
            <w:shd w:val="clear" w:color="auto" w:fill="auto"/>
            <w:noWrap/>
            <w:vAlign w:val="bottom"/>
          </w:tcPr>
          <w:p w14:paraId="3ED39666" w14:textId="77777777" w:rsidR="008630C3" w:rsidRPr="008630C3" w:rsidRDefault="008630C3" w:rsidP="008630C3">
            <w:pPr>
              <w:spacing w:before="120"/>
              <w:rPr>
                <w:rFonts w:ascii="Arial" w:hAnsi="Arial" w:cs="Arial"/>
                <w:color w:val="000000"/>
              </w:rPr>
            </w:pPr>
            <w:r w:rsidRPr="008630C3">
              <w:rPr>
                <w:rFonts w:ascii="Arial" w:hAnsi="Arial" w:cs="Arial"/>
                <w:color w:val="000000"/>
              </w:rPr>
              <w:t>65.2</w:t>
            </w:r>
          </w:p>
        </w:tc>
      </w:tr>
      <w:tr w:rsidR="008630C3" w:rsidRPr="008630C3" w14:paraId="70326A28" w14:textId="77777777" w:rsidTr="008630C3">
        <w:trPr>
          <w:trHeight w:val="300"/>
        </w:trPr>
        <w:tc>
          <w:tcPr>
            <w:tcW w:w="924" w:type="dxa"/>
            <w:shd w:val="clear" w:color="auto" w:fill="auto"/>
            <w:noWrap/>
            <w:vAlign w:val="bottom"/>
          </w:tcPr>
          <w:p w14:paraId="129C1210"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1942</w:t>
            </w:r>
          </w:p>
        </w:tc>
        <w:tc>
          <w:tcPr>
            <w:tcW w:w="870" w:type="dxa"/>
            <w:shd w:val="clear" w:color="auto" w:fill="auto"/>
            <w:noWrap/>
            <w:vAlign w:val="bottom"/>
          </w:tcPr>
          <w:p w14:paraId="086D9D26" w14:textId="77777777" w:rsidR="008630C3" w:rsidRPr="008630C3" w:rsidRDefault="008630C3" w:rsidP="008630C3">
            <w:pPr>
              <w:spacing w:before="120"/>
              <w:rPr>
                <w:rFonts w:ascii="Arial" w:hAnsi="Arial" w:cs="Arial"/>
                <w:color w:val="000000"/>
              </w:rPr>
            </w:pPr>
            <w:r w:rsidRPr="008630C3">
              <w:rPr>
                <w:rFonts w:ascii="Arial" w:hAnsi="Arial" w:cs="Arial"/>
                <w:color w:val="000000"/>
              </w:rPr>
              <w:t>85.2</w:t>
            </w:r>
          </w:p>
        </w:tc>
      </w:tr>
      <w:tr w:rsidR="008630C3" w:rsidRPr="008630C3" w14:paraId="7D4747B9" w14:textId="77777777" w:rsidTr="008630C3">
        <w:trPr>
          <w:trHeight w:val="300"/>
        </w:trPr>
        <w:tc>
          <w:tcPr>
            <w:tcW w:w="924" w:type="dxa"/>
            <w:shd w:val="clear" w:color="auto" w:fill="auto"/>
            <w:noWrap/>
            <w:vAlign w:val="bottom"/>
          </w:tcPr>
          <w:p w14:paraId="591F78F1"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1943</w:t>
            </w:r>
          </w:p>
        </w:tc>
        <w:tc>
          <w:tcPr>
            <w:tcW w:w="870" w:type="dxa"/>
            <w:shd w:val="clear" w:color="auto" w:fill="auto"/>
            <w:noWrap/>
            <w:vAlign w:val="bottom"/>
          </w:tcPr>
          <w:p w14:paraId="276F8B7F" w14:textId="77777777" w:rsidR="008630C3" w:rsidRPr="008630C3" w:rsidRDefault="008630C3" w:rsidP="008630C3">
            <w:pPr>
              <w:spacing w:before="120"/>
              <w:rPr>
                <w:rFonts w:ascii="Arial" w:hAnsi="Arial" w:cs="Arial"/>
                <w:color w:val="000000"/>
              </w:rPr>
            </w:pPr>
            <w:r w:rsidRPr="008630C3">
              <w:rPr>
                <w:rFonts w:ascii="Arial" w:hAnsi="Arial" w:cs="Arial"/>
                <w:color w:val="000000"/>
              </w:rPr>
              <w:t>101.9</w:t>
            </w:r>
          </w:p>
        </w:tc>
      </w:tr>
      <w:tr w:rsidR="008630C3" w:rsidRPr="008630C3" w14:paraId="5AF0BC05" w14:textId="77777777" w:rsidTr="008630C3">
        <w:trPr>
          <w:trHeight w:val="300"/>
        </w:trPr>
        <w:tc>
          <w:tcPr>
            <w:tcW w:w="924" w:type="dxa"/>
            <w:shd w:val="clear" w:color="auto" w:fill="auto"/>
            <w:noWrap/>
            <w:vAlign w:val="bottom"/>
          </w:tcPr>
          <w:p w14:paraId="32977413"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1944</w:t>
            </w:r>
          </w:p>
        </w:tc>
        <w:tc>
          <w:tcPr>
            <w:tcW w:w="870" w:type="dxa"/>
            <w:shd w:val="clear" w:color="auto" w:fill="auto"/>
            <w:noWrap/>
            <w:vAlign w:val="bottom"/>
          </w:tcPr>
          <w:p w14:paraId="774CDE15" w14:textId="77777777" w:rsidR="008630C3" w:rsidRPr="008630C3" w:rsidRDefault="008630C3" w:rsidP="008630C3">
            <w:pPr>
              <w:spacing w:before="120"/>
              <w:rPr>
                <w:rFonts w:ascii="Arial" w:hAnsi="Arial" w:cs="Arial"/>
                <w:color w:val="000000"/>
              </w:rPr>
            </w:pPr>
            <w:r w:rsidRPr="008630C3">
              <w:rPr>
                <w:rFonts w:ascii="Arial" w:hAnsi="Arial" w:cs="Arial"/>
                <w:color w:val="000000"/>
              </w:rPr>
              <w:t>120.6</w:t>
            </w:r>
          </w:p>
        </w:tc>
      </w:tr>
      <w:tr w:rsidR="008630C3" w:rsidRPr="008630C3" w14:paraId="00C883FB" w14:textId="77777777" w:rsidTr="008630C3">
        <w:trPr>
          <w:trHeight w:val="300"/>
        </w:trPr>
        <w:tc>
          <w:tcPr>
            <w:tcW w:w="924" w:type="dxa"/>
            <w:shd w:val="clear" w:color="auto" w:fill="auto"/>
            <w:noWrap/>
            <w:vAlign w:val="bottom"/>
          </w:tcPr>
          <w:p w14:paraId="6069F756"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1945</w:t>
            </w:r>
          </w:p>
        </w:tc>
        <w:tc>
          <w:tcPr>
            <w:tcW w:w="870" w:type="dxa"/>
            <w:shd w:val="clear" w:color="auto" w:fill="auto"/>
            <w:noWrap/>
            <w:vAlign w:val="bottom"/>
          </w:tcPr>
          <w:p w14:paraId="5C42912E" w14:textId="77777777" w:rsidR="008630C3" w:rsidRPr="008630C3" w:rsidRDefault="008630C3" w:rsidP="008630C3">
            <w:pPr>
              <w:spacing w:before="120"/>
              <w:rPr>
                <w:rFonts w:ascii="Arial" w:hAnsi="Arial" w:cs="Arial"/>
                <w:color w:val="000000"/>
              </w:rPr>
            </w:pPr>
            <w:r w:rsidRPr="008630C3">
              <w:rPr>
                <w:rFonts w:ascii="Arial" w:hAnsi="Arial" w:cs="Arial"/>
                <w:color w:val="000000"/>
              </w:rPr>
              <w:t>106.8</w:t>
            </w:r>
          </w:p>
        </w:tc>
      </w:tr>
      <w:tr w:rsidR="008630C3" w:rsidRPr="008630C3" w14:paraId="6282AAF5" w14:textId="77777777" w:rsidTr="008630C3">
        <w:trPr>
          <w:trHeight w:val="300"/>
        </w:trPr>
        <w:tc>
          <w:tcPr>
            <w:tcW w:w="924" w:type="dxa"/>
            <w:shd w:val="clear" w:color="auto" w:fill="auto"/>
            <w:noWrap/>
            <w:vAlign w:val="bottom"/>
          </w:tcPr>
          <w:p w14:paraId="277BE7BC" w14:textId="77777777" w:rsidR="008630C3" w:rsidRPr="008630C3" w:rsidRDefault="008630C3" w:rsidP="008630C3">
            <w:pPr>
              <w:spacing w:before="120"/>
              <w:rPr>
                <w:rFonts w:ascii="Arial" w:hAnsi="Arial" w:cs="Arial"/>
                <w:color w:val="000000"/>
              </w:rPr>
            </w:pPr>
            <w:r w:rsidRPr="008630C3">
              <w:rPr>
                <w:rFonts w:ascii="Arial" w:hAnsi="Arial" w:cs="Arial"/>
                <w:color w:val="000000"/>
              </w:rPr>
              <w:t>1946</w:t>
            </w:r>
          </w:p>
        </w:tc>
        <w:tc>
          <w:tcPr>
            <w:tcW w:w="870" w:type="dxa"/>
            <w:shd w:val="clear" w:color="auto" w:fill="auto"/>
            <w:noWrap/>
            <w:vAlign w:val="bottom"/>
          </w:tcPr>
          <w:p w14:paraId="5775EFF0" w14:textId="77777777" w:rsidR="008630C3" w:rsidRPr="008630C3" w:rsidRDefault="008630C3" w:rsidP="008630C3">
            <w:pPr>
              <w:spacing w:before="120"/>
              <w:rPr>
                <w:rFonts w:ascii="Arial" w:hAnsi="Arial" w:cs="Arial"/>
                <w:color w:val="000000"/>
              </w:rPr>
            </w:pPr>
            <w:r w:rsidRPr="008630C3">
              <w:rPr>
                <w:rFonts w:ascii="Arial" w:hAnsi="Arial" w:cs="Arial"/>
                <w:color w:val="000000"/>
              </w:rPr>
              <w:t>133.9</w:t>
            </w:r>
          </w:p>
        </w:tc>
      </w:tr>
    </w:tbl>
    <w:p w14:paraId="481D8316" w14:textId="77777777" w:rsidR="008630C3" w:rsidRDefault="008630C3" w:rsidP="008630C3">
      <w:pPr>
        <w:spacing w:before="120"/>
        <w:ind w:left="284" w:hanging="284"/>
        <w:rPr>
          <w:rFonts w:ascii="Arial" w:hAnsi="Arial" w:cs="Arial"/>
          <w:lang w:val="de-DE"/>
        </w:rPr>
      </w:pPr>
    </w:p>
    <w:p w14:paraId="7E295451" w14:textId="1C88D343" w:rsidR="008630C3" w:rsidRPr="008630C3" w:rsidRDefault="008630C3" w:rsidP="008630C3">
      <w:pPr>
        <w:spacing w:before="120"/>
        <w:ind w:left="284" w:hanging="284"/>
        <w:rPr>
          <w:rFonts w:ascii="Arial" w:hAnsi="Arial" w:cs="Arial"/>
          <w:lang w:val="de-DE"/>
        </w:rPr>
      </w:pPr>
      <w:r w:rsidRPr="008630C3">
        <w:rPr>
          <w:rFonts w:ascii="Arial" w:hAnsi="Arial" w:cs="Arial"/>
          <w:lang w:val="de-DE"/>
        </w:rPr>
        <w:t xml:space="preserve">4. </w:t>
      </w:r>
      <w:r w:rsidRPr="008630C3">
        <w:rPr>
          <w:rFonts w:ascii="Arial" w:hAnsi="Arial" w:cs="Arial"/>
          <w:lang w:val="de-DE"/>
        </w:rPr>
        <w:tab/>
        <w:t>Welche Folgerungen ziehst du?</w:t>
      </w:r>
    </w:p>
    <w:p w14:paraId="1294AD8D" w14:textId="185DD4B3" w:rsidR="008630C3" w:rsidRPr="008630C3" w:rsidRDefault="008630C3" w:rsidP="008630C3">
      <w:pPr>
        <w:spacing w:before="120"/>
        <w:rPr>
          <w:rFonts w:ascii="Arial" w:hAnsi="Arial" w:cs="Arial"/>
          <w:b/>
          <w:sz w:val="32"/>
          <w:szCs w:val="32"/>
          <w:lang w:val="de-DE"/>
        </w:rPr>
      </w:pPr>
      <w:r w:rsidRPr="008630C3">
        <w:rPr>
          <w:rFonts w:ascii="Arial" w:hAnsi="Arial" w:cs="Arial"/>
          <w:sz w:val="32"/>
          <w:szCs w:val="32"/>
          <w:lang w:val="de-DE"/>
        </w:rPr>
        <w:br w:type="page"/>
      </w:r>
      <w:r w:rsidRPr="008630C3">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67F417E6" wp14:editId="568BFA1D">
                <wp:simplePos x="0" y="0"/>
                <wp:positionH relativeFrom="column">
                  <wp:posOffset>7487041</wp:posOffset>
                </wp:positionH>
                <wp:positionV relativeFrom="paragraph">
                  <wp:posOffset>41275</wp:posOffset>
                </wp:positionV>
                <wp:extent cx="108000" cy="10800000"/>
                <wp:effectExtent l="0" t="0" r="635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ABA63" w14:textId="77777777" w:rsidR="008630C3" w:rsidRDefault="008630C3" w:rsidP="00863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417E6" id="Text Box 3" o:spid="_x0000_s1028" type="#_x0000_t202" style="position:absolute;margin-left:589.55pt;margin-top:3.2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EHH8gEAAOADAAAOAAAAZHJzL2Uyb0RvYy54bWysU22P0zAM/o7Ef4jynbUbA45q3Ql2OoR0&#13;&#10;vEh3/IA0TduINA5Otnb8epxkGxN8Q6hSFMePH/ux3c3tPBp2UOg12JovFyVnykpote1r/u3p/sUN&#13;&#10;Zz4I2woDVtX8qDy/3T5/tplcpVYwgGkVMiKxvppczYcQXFUUXg5qFH4BTllydoCjCGRiX7QoJmIf&#13;&#10;TbEqy9fFBNg6BKm8p9e77OTbxN91SoYvXedVYKbmVFtIJ6aziWex3YiqR+EGLU9liH+oYhTaUtIL&#13;&#10;1Z0Igu1R/0U1aongoQsLCWMBXaelShpIzbL8Q83jIJxKWqg53l3a5P8frfx8+IpMtzQ7zqwYaURP&#13;&#10;ag7sPczsZezO5HxFoEdHsDDTc0RGpd49gPzuCVJcYXKAj+hm+gQt8Yl9gBQxdzjGSFLNiIbGcbyM&#13;&#10;IOaUkbu8KUvySHLlO1kxh6jO4Q59+KBgZPFSc6QZJ3pxePAhQ8+QVCcY3d5rY5KBfbMzyA6C9mFX&#13;&#10;xu/E7q9hxkawhRiWGeNL0hmlZZFhbubUudW5Tw20RxKOkNeMfgu6DIA/OZtoxWruf+wFKs7MR0sz&#13;&#10;fLtcr+NOJmP96s2KDLz2NNceYSVR1Txwlq+7kPd471D3A2XKc7Hwjhre6dSKOJlc1al8WqPUzNPK&#13;&#10;xz29thPq94+5/QUAAP//AwBQSwMEFAAGAAgAAAAhAFpc1mzhAAAAEQEAAA8AAABkcnMvZG93bnJl&#13;&#10;di54bWxMT8FOwzAMvSPxD5EncUEs7RDt1jWdEAjEdWUfkDamrdY4Jcm28vd4J7hYfvbz83vlbraj&#13;&#10;OKMPgyMF6TIBgdQ6M1Cn4PD59rAGEaImo0dHqOAHA+yq25tSF8ZdaI/nOnaCRSgUWkEf41RIGdoe&#13;&#10;rQ5LNyHx7st5qyND30nj9YXF7ShXSZJJqwfiD72e8KXH9lifrIL79zDQt12bujnURvv9yvgPq9Td&#13;&#10;Yn7dcnnegog4x78LuGZg/1CxscadyAQxMk7zTcpcBdkTiCsh3WQ8aLjLk/wRZFXK/0mqXwAAAP//&#13;&#10;AwBQSwECLQAUAAYACAAAACEAtoM4kv4AAADhAQAAEwAAAAAAAAAAAAAAAAAAAAAAW0NvbnRlbnRf&#13;&#10;VHlwZXNdLnhtbFBLAQItABQABgAIAAAAIQA4/SH/1gAAAJQBAAALAAAAAAAAAAAAAAAAAC8BAABf&#13;&#10;cmVscy8ucmVsc1BLAQItABQABgAIAAAAIQANLEHH8gEAAOADAAAOAAAAAAAAAAAAAAAAAC4CAABk&#13;&#10;cnMvZTJvRG9jLnhtbFBLAQItABQABgAIAAAAIQBaXNZs4QAAABEBAAAPAAAAAAAAAAAAAAAAAEwE&#13;&#10;AABkcnMvZG93bnJldi54bWxQSwUGAAAAAAQABADzAAAAWgUAAAAA&#13;&#10;" fillcolor="silver" stroked="f">
                <v:path arrowok="t"/>
                <v:textbox>
                  <w:txbxContent>
                    <w:p w14:paraId="6E7ABA63" w14:textId="77777777" w:rsidR="008630C3" w:rsidRDefault="008630C3" w:rsidP="008630C3"/>
                  </w:txbxContent>
                </v:textbox>
              </v:shape>
            </w:pict>
          </mc:Fallback>
        </mc:AlternateContent>
      </w:r>
      <w:r w:rsidRPr="008630C3">
        <w:rPr>
          <w:rFonts w:ascii="Arial" w:hAnsi="Arial" w:cs="Arial"/>
          <w:b/>
          <w:sz w:val="32"/>
          <w:szCs w:val="32"/>
          <w:lang w:val="de-DE"/>
        </w:rPr>
        <w:t xml:space="preserve">Lösungen und Erläuterungen </w:t>
      </w:r>
    </w:p>
    <w:p w14:paraId="6CD2B317" w14:textId="7441B8DC" w:rsidR="008630C3" w:rsidRPr="008630C3" w:rsidRDefault="008630C3" w:rsidP="008630C3">
      <w:pPr>
        <w:spacing w:before="120"/>
        <w:rPr>
          <w:rFonts w:ascii="Arial" w:hAnsi="Arial" w:cs="Arial"/>
          <w:b/>
          <w:lang w:val="de-DE"/>
        </w:rPr>
      </w:pPr>
    </w:p>
    <w:p w14:paraId="6CD6DDB1" w14:textId="53072125" w:rsidR="008630C3" w:rsidRPr="008630C3" w:rsidRDefault="008630C3" w:rsidP="008630C3">
      <w:pPr>
        <w:spacing w:before="120"/>
        <w:ind w:left="567" w:hanging="567"/>
        <w:rPr>
          <w:rFonts w:ascii="Arial" w:hAnsi="Arial" w:cs="Arial"/>
          <w:lang w:val="de-DE"/>
        </w:rPr>
      </w:pPr>
      <w:r w:rsidRPr="008630C3">
        <w:rPr>
          <w:rFonts w:ascii="Arial" w:hAnsi="Arial" w:cs="Arial"/>
          <w:lang w:val="de-DE"/>
        </w:rPr>
        <w:t>1.</w:t>
      </w:r>
      <w:r w:rsidRPr="008630C3">
        <w:rPr>
          <w:rFonts w:ascii="Arial" w:hAnsi="Arial" w:cs="Arial"/>
          <w:lang w:val="de-DE"/>
        </w:rPr>
        <w:tab/>
        <w:t xml:space="preserve">Diagramm: </w:t>
      </w:r>
    </w:p>
    <w:p w14:paraId="0A03C671" w14:textId="77777777" w:rsidR="008630C3" w:rsidRPr="008630C3" w:rsidRDefault="008630C3" w:rsidP="008630C3">
      <w:pPr>
        <w:spacing w:before="120"/>
        <w:rPr>
          <w:rFonts w:ascii="Arial" w:hAnsi="Arial" w:cs="Arial"/>
          <w:b/>
          <w:lang w:val="de-DE"/>
        </w:rPr>
      </w:pPr>
      <w:r w:rsidRPr="008630C3">
        <w:rPr>
          <w:rFonts w:ascii="Arial" w:hAnsi="Arial" w:cs="Arial"/>
          <w:b/>
          <w:noProof/>
          <w:lang w:val="de-DE"/>
        </w:rPr>
        <w:drawing>
          <wp:inline distT="0" distB="0" distL="0" distR="0" wp14:anchorId="022F1F9D" wp14:editId="20450F26">
            <wp:extent cx="3882677" cy="2520000"/>
            <wp:effectExtent l="0" t="0" r="381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2677" cy="2520000"/>
                    </a:xfrm>
                    <a:prstGeom prst="rect">
                      <a:avLst/>
                    </a:prstGeom>
                    <a:noFill/>
                    <a:ln>
                      <a:noFill/>
                    </a:ln>
                  </pic:spPr>
                </pic:pic>
              </a:graphicData>
            </a:graphic>
          </wp:inline>
        </w:drawing>
      </w:r>
    </w:p>
    <w:p w14:paraId="4DE08955" w14:textId="77777777" w:rsidR="008630C3" w:rsidRPr="008630C3" w:rsidRDefault="008630C3" w:rsidP="008630C3">
      <w:pPr>
        <w:spacing w:before="120"/>
        <w:rPr>
          <w:rFonts w:ascii="Arial" w:hAnsi="Arial" w:cs="Arial"/>
          <w:b/>
          <w:lang w:val="de-DE"/>
        </w:rPr>
      </w:pPr>
    </w:p>
    <w:p w14:paraId="3A016921" w14:textId="77777777" w:rsidR="008630C3" w:rsidRPr="008630C3" w:rsidRDefault="008630C3" w:rsidP="008630C3">
      <w:pPr>
        <w:spacing w:before="120"/>
        <w:ind w:left="567" w:hanging="567"/>
        <w:rPr>
          <w:rFonts w:ascii="Arial" w:hAnsi="Arial" w:cs="Arial"/>
          <w:lang w:val="de-DE"/>
        </w:rPr>
      </w:pPr>
      <w:r w:rsidRPr="008630C3">
        <w:rPr>
          <w:rFonts w:ascii="Arial" w:hAnsi="Arial" w:cs="Arial"/>
          <w:lang w:val="de-DE"/>
        </w:rPr>
        <w:t>2.</w:t>
      </w:r>
      <w:r w:rsidRPr="008630C3">
        <w:rPr>
          <w:rFonts w:ascii="Arial" w:hAnsi="Arial" w:cs="Arial"/>
          <w:lang w:val="de-DE"/>
        </w:rPr>
        <w:tab/>
        <w:t xml:space="preserve">Folgende Feststellungen lassen sich treffen: </w:t>
      </w:r>
    </w:p>
    <w:p w14:paraId="632AFC5D" w14:textId="77777777" w:rsidR="008630C3" w:rsidRPr="008630C3" w:rsidRDefault="008630C3" w:rsidP="008630C3">
      <w:pPr>
        <w:spacing w:before="120"/>
        <w:ind w:left="851" w:hanging="284"/>
        <w:rPr>
          <w:rFonts w:ascii="Arial" w:hAnsi="Arial" w:cs="Arial"/>
          <w:lang w:val="de-DE"/>
        </w:rPr>
      </w:pPr>
      <w:r w:rsidRPr="008630C3">
        <w:rPr>
          <w:rFonts w:ascii="Arial" w:hAnsi="Arial" w:cs="Arial"/>
          <w:lang w:val="de-DE"/>
        </w:rPr>
        <w:t>•</w:t>
      </w:r>
      <w:r w:rsidRPr="008630C3">
        <w:rPr>
          <w:rFonts w:ascii="Arial" w:hAnsi="Arial" w:cs="Arial"/>
          <w:lang w:val="de-DE"/>
        </w:rPr>
        <w:tab/>
        <w:t>In den ersten zwei Kriegsjahren stiegen die Lebenshaltungskosten in beiden Weltkri</w:t>
      </w:r>
      <w:r w:rsidRPr="008630C3">
        <w:rPr>
          <w:rFonts w:ascii="Arial" w:hAnsi="Arial" w:cs="Arial"/>
          <w:lang w:val="de-DE"/>
        </w:rPr>
        <w:t>e</w:t>
      </w:r>
      <w:r w:rsidRPr="008630C3">
        <w:rPr>
          <w:rFonts w:ascii="Arial" w:hAnsi="Arial" w:cs="Arial"/>
          <w:lang w:val="de-DE"/>
        </w:rPr>
        <w:t xml:space="preserve">gen etwa gleich stark an.  </w:t>
      </w:r>
    </w:p>
    <w:p w14:paraId="032072C6" w14:textId="77777777" w:rsidR="008630C3" w:rsidRPr="008630C3" w:rsidRDefault="008630C3" w:rsidP="008630C3">
      <w:pPr>
        <w:spacing w:before="120"/>
        <w:ind w:left="851" w:hanging="284"/>
        <w:rPr>
          <w:rFonts w:ascii="Arial" w:hAnsi="Arial" w:cs="Arial"/>
          <w:lang w:val="de-DE"/>
        </w:rPr>
      </w:pPr>
      <w:r w:rsidRPr="008630C3">
        <w:rPr>
          <w:rFonts w:ascii="Arial" w:hAnsi="Arial" w:cs="Arial"/>
          <w:lang w:val="de-DE"/>
        </w:rPr>
        <w:t>•</w:t>
      </w:r>
      <w:r w:rsidRPr="008630C3">
        <w:rPr>
          <w:rFonts w:ascii="Arial" w:hAnsi="Arial" w:cs="Arial"/>
          <w:lang w:val="de-DE"/>
        </w:rPr>
        <w:tab/>
        <w:t>Dann aber unterscheiden sie sich stark: Während des Zweiten Weltkrieges stiegen sie nur noch um rund einen Sechstel und nicht mehr um die Hälfte.</w:t>
      </w:r>
    </w:p>
    <w:p w14:paraId="0EDFDA7E" w14:textId="77777777" w:rsidR="008630C3" w:rsidRPr="008630C3" w:rsidRDefault="008630C3" w:rsidP="008630C3">
      <w:pPr>
        <w:spacing w:before="120"/>
        <w:ind w:left="851" w:hanging="284"/>
        <w:rPr>
          <w:rFonts w:ascii="Arial" w:hAnsi="Arial" w:cs="Arial"/>
          <w:lang w:val="de-DE"/>
        </w:rPr>
      </w:pPr>
      <w:r w:rsidRPr="008630C3">
        <w:rPr>
          <w:rFonts w:ascii="Arial" w:hAnsi="Arial" w:cs="Arial"/>
          <w:lang w:val="de-DE"/>
        </w:rPr>
        <w:t>•</w:t>
      </w:r>
      <w:r w:rsidRPr="008630C3">
        <w:rPr>
          <w:rFonts w:ascii="Arial" w:hAnsi="Arial" w:cs="Arial"/>
          <w:lang w:val="de-DE"/>
        </w:rPr>
        <w:tab/>
        <w:t>Nach dem Zweiten Weltkrieg sanken die Lebenshaltungskosten nicht mehr, im Gege</w:t>
      </w:r>
      <w:r w:rsidRPr="008630C3">
        <w:rPr>
          <w:rFonts w:ascii="Arial" w:hAnsi="Arial" w:cs="Arial"/>
          <w:lang w:val="de-DE"/>
        </w:rPr>
        <w:t>n</w:t>
      </w:r>
      <w:r w:rsidRPr="008630C3">
        <w:rPr>
          <w:rFonts w:ascii="Arial" w:hAnsi="Arial" w:cs="Arial"/>
          <w:lang w:val="de-DE"/>
        </w:rPr>
        <w:t xml:space="preserve">satz </w:t>
      </w:r>
      <w:proofErr w:type="gramStart"/>
      <w:r w:rsidRPr="008630C3">
        <w:rPr>
          <w:rFonts w:ascii="Arial" w:hAnsi="Arial" w:cs="Arial"/>
          <w:lang w:val="de-DE"/>
        </w:rPr>
        <w:t>zur Zeit</w:t>
      </w:r>
      <w:proofErr w:type="gramEnd"/>
      <w:r w:rsidRPr="008630C3">
        <w:rPr>
          <w:rFonts w:ascii="Arial" w:hAnsi="Arial" w:cs="Arial"/>
          <w:lang w:val="de-DE"/>
        </w:rPr>
        <w:t xml:space="preserve"> nach dem Ersten Weltkrieg.   </w:t>
      </w:r>
    </w:p>
    <w:p w14:paraId="3CCDCEF8" w14:textId="77777777" w:rsidR="008630C3" w:rsidRPr="008630C3" w:rsidRDefault="008630C3" w:rsidP="008630C3">
      <w:pPr>
        <w:spacing w:before="120"/>
        <w:rPr>
          <w:rFonts w:ascii="Arial" w:hAnsi="Arial" w:cs="Arial"/>
          <w:lang w:val="de-DE"/>
        </w:rPr>
      </w:pPr>
    </w:p>
    <w:p w14:paraId="3E89DD9B" w14:textId="77777777" w:rsidR="008630C3" w:rsidRPr="008630C3" w:rsidRDefault="008630C3" w:rsidP="008630C3">
      <w:pPr>
        <w:spacing w:before="120"/>
        <w:ind w:left="567" w:hanging="567"/>
        <w:rPr>
          <w:rFonts w:ascii="Arial" w:hAnsi="Arial" w:cs="Arial"/>
          <w:lang w:val="de-DE"/>
        </w:rPr>
      </w:pPr>
      <w:r w:rsidRPr="008630C3">
        <w:rPr>
          <w:rFonts w:ascii="Arial" w:hAnsi="Arial" w:cs="Arial"/>
          <w:lang w:val="de-DE"/>
        </w:rPr>
        <w:t>3.</w:t>
      </w:r>
      <w:r w:rsidRPr="008630C3">
        <w:rPr>
          <w:rFonts w:ascii="Arial" w:hAnsi="Arial" w:cs="Arial"/>
          <w:lang w:val="de-DE"/>
        </w:rPr>
        <w:tab/>
        <w:t xml:space="preserve">Diagramm: </w:t>
      </w:r>
    </w:p>
    <w:p w14:paraId="4A075129" w14:textId="3D37BFD0" w:rsidR="008630C3" w:rsidRDefault="008630C3" w:rsidP="008630C3">
      <w:pPr>
        <w:spacing w:before="120"/>
        <w:ind w:left="567"/>
        <w:rPr>
          <w:rFonts w:ascii="Arial" w:hAnsi="Arial" w:cs="Arial"/>
          <w:lang w:val="de-DE"/>
        </w:rPr>
      </w:pPr>
      <w:r w:rsidRPr="008630C3">
        <w:rPr>
          <w:rFonts w:ascii="Arial" w:hAnsi="Arial" w:cs="Arial"/>
          <w:noProof/>
          <w:lang w:val="de-DE"/>
        </w:rPr>
        <w:drawing>
          <wp:anchor distT="0" distB="0" distL="114300" distR="114300" simplePos="0" relativeHeight="251663360" behindDoc="1" locked="0" layoutInCell="1" allowOverlap="1" wp14:anchorId="76D99E04" wp14:editId="38DAF8CC">
            <wp:simplePos x="0" y="0"/>
            <wp:positionH relativeFrom="column">
              <wp:posOffset>-1808</wp:posOffset>
            </wp:positionH>
            <wp:positionV relativeFrom="paragraph">
              <wp:posOffset>82550</wp:posOffset>
            </wp:positionV>
            <wp:extent cx="3445200" cy="2520000"/>
            <wp:effectExtent l="0" t="0" r="0" b="0"/>
            <wp:wrapTight wrapText="bothSides">
              <wp:wrapPolygon edited="0">
                <wp:start x="0" y="0"/>
                <wp:lineTo x="0" y="21448"/>
                <wp:lineTo x="21500" y="21448"/>
                <wp:lineTo x="2150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52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66794" w14:textId="134218B4" w:rsidR="008630C3" w:rsidRDefault="008630C3" w:rsidP="008630C3">
      <w:pPr>
        <w:spacing w:before="120"/>
        <w:ind w:left="567"/>
        <w:rPr>
          <w:rFonts w:ascii="Arial" w:hAnsi="Arial" w:cs="Arial"/>
          <w:lang w:val="de-DE"/>
        </w:rPr>
      </w:pPr>
    </w:p>
    <w:p w14:paraId="69BA756C" w14:textId="3137ADBE" w:rsidR="008630C3" w:rsidRDefault="008630C3" w:rsidP="008630C3">
      <w:pPr>
        <w:spacing w:before="120"/>
        <w:ind w:left="567"/>
        <w:rPr>
          <w:rFonts w:ascii="Arial" w:hAnsi="Arial" w:cs="Arial"/>
          <w:lang w:val="de-DE"/>
        </w:rPr>
      </w:pPr>
    </w:p>
    <w:p w14:paraId="40110F04" w14:textId="6979E0BF" w:rsidR="008630C3" w:rsidRDefault="008630C3" w:rsidP="008630C3">
      <w:pPr>
        <w:spacing w:before="120"/>
        <w:ind w:left="567"/>
        <w:rPr>
          <w:rFonts w:ascii="Arial" w:hAnsi="Arial" w:cs="Arial"/>
          <w:lang w:val="de-DE"/>
        </w:rPr>
      </w:pPr>
    </w:p>
    <w:p w14:paraId="03AFE67E" w14:textId="0E2A20DB" w:rsidR="008630C3" w:rsidRDefault="008630C3" w:rsidP="008630C3">
      <w:pPr>
        <w:spacing w:before="120"/>
        <w:ind w:left="567"/>
        <w:rPr>
          <w:rFonts w:ascii="Arial" w:hAnsi="Arial" w:cs="Arial"/>
          <w:lang w:val="de-DE"/>
        </w:rPr>
      </w:pPr>
    </w:p>
    <w:p w14:paraId="013B2410" w14:textId="54E33D9F" w:rsidR="008630C3" w:rsidRDefault="008630C3" w:rsidP="008630C3">
      <w:pPr>
        <w:spacing w:before="120"/>
        <w:ind w:left="567"/>
        <w:rPr>
          <w:rFonts w:ascii="Arial" w:hAnsi="Arial" w:cs="Arial"/>
          <w:lang w:val="de-DE"/>
        </w:rPr>
      </w:pPr>
    </w:p>
    <w:p w14:paraId="2CBFE55D" w14:textId="58CEF59A" w:rsidR="008630C3" w:rsidRDefault="008630C3" w:rsidP="008630C3">
      <w:pPr>
        <w:spacing w:before="120"/>
        <w:ind w:left="567"/>
        <w:rPr>
          <w:rFonts w:ascii="Arial" w:hAnsi="Arial" w:cs="Arial"/>
          <w:lang w:val="de-DE"/>
        </w:rPr>
      </w:pPr>
    </w:p>
    <w:p w14:paraId="16B10677" w14:textId="2051BDD4" w:rsidR="008630C3" w:rsidRDefault="008630C3" w:rsidP="008630C3">
      <w:pPr>
        <w:spacing w:before="120"/>
        <w:ind w:left="567"/>
        <w:rPr>
          <w:rFonts w:ascii="Arial" w:hAnsi="Arial" w:cs="Arial"/>
          <w:lang w:val="de-DE"/>
        </w:rPr>
      </w:pPr>
    </w:p>
    <w:p w14:paraId="7AEC2323" w14:textId="500CED99" w:rsidR="008630C3" w:rsidRDefault="008630C3" w:rsidP="008630C3">
      <w:pPr>
        <w:spacing w:before="120"/>
        <w:ind w:left="567"/>
        <w:rPr>
          <w:rFonts w:ascii="Arial" w:hAnsi="Arial" w:cs="Arial"/>
          <w:lang w:val="de-DE"/>
        </w:rPr>
      </w:pPr>
    </w:p>
    <w:p w14:paraId="1B03F867" w14:textId="77777777" w:rsidR="008630C3" w:rsidRPr="008630C3" w:rsidRDefault="008630C3" w:rsidP="008630C3">
      <w:pPr>
        <w:spacing w:before="120"/>
        <w:ind w:left="567"/>
        <w:rPr>
          <w:rFonts w:ascii="Arial" w:hAnsi="Arial" w:cs="Arial"/>
          <w:lang w:val="de-DE"/>
        </w:rPr>
      </w:pPr>
    </w:p>
    <w:p w14:paraId="15C1612C" w14:textId="3B70FC37" w:rsidR="008630C3" w:rsidRPr="008630C3" w:rsidRDefault="008630C3" w:rsidP="008630C3">
      <w:pPr>
        <w:spacing w:before="120"/>
        <w:rPr>
          <w:rFonts w:ascii="Arial" w:hAnsi="Arial" w:cs="Arial"/>
          <w:lang w:val="de-DE"/>
        </w:rPr>
      </w:pPr>
    </w:p>
    <w:p w14:paraId="36B98F34" w14:textId="66126E4A" w:rsidR="008630C3" w:rsidRPr="008630C3" w:rsidRDefault="008630C3" w:rsidP="008630C3">
      <w:pPr>
        <w:spacing w:before="120"/>
        <w:ind w:left="567" w:hanging="567"/>
        <w:rPr>
          <w:rFonts w:ascii="Arial" w:hAnsi="Arial" w:cs="Arial"/>
          <w:lang w:val="de-DE"/>
        </w:rPr>
      </w:pPr>
      <w:r w:rsidRPr="008630C3">
        <w:rPr>
          <w:rFonts w:ascii="Arial" w:hAnsi="Arial" w:cs="Arial"/>
          <w:lang w:val="de-DE"/>
        </w:rPr>
        <w:t>4.</w:t>
      </w:r>
      <w:r w:rsidRPr="008630C3">
        <w:rPr>
          <w:rFonts w:ascii="Arial" w:hAnsi="Arial" w:cs="Arial"/>
          <w:lang w:val="de-DE"/>
        </w:rPr>
        <w:tab/>
        <w:t>Im Zweiten Weltkrieg verbilligte der Staat die Lebensmittel gleich von Anfang an und mit viel höheren Beträgen als im Ersten Weltkrieg. Deshalb wurden sie nicht so massiv teurer wie im Ersten Weltkrieg. Er setzte diese Verbilligung auch nach dem Krieg fort und ve</w:t>
      </w:r>
      <w:r w:rsidRPr="008630C3">
        <w:rPr>
          <w:rFonts w:ascii="Arial" w:hAnsi="Arial" w:cs="Arial"/>
          <w:lang w:val="de-DE"/>
        </w:rPr>
        <w:t>r</w:t>
      </w:r>
      <w:r w:rsidRPr="008630C3">
        <w:rPr>
          <w:rFonts w:ascii="Arial" w:hAnsi="Arial" w:cs="Arial"/>
          <w:lang w:val="de-DE"/>
        </w:rPr>
        <w:t xml:space="preserve">hinderte so, dass die </w:t>
      </w:r>
      <w:r w:rsidRPr="008630C3">
        <w:rPr>
          <w:rFonts w:ascii="Arial" w:hAnsi="Arial" w:cs="Arial"/>
          <w:b/>
          <w:bCs/>
          <w:noProof/>
        </w:rPr>
        <mc:AlternateContent>
          <mc:Choice Requires="wps">
            <w:drawing>
              <wp:anchor distT="0" distB="0" distL="114300" distR="114300" simplePos="0" relativeHeight="251662336" behindDoc="0" locked="0" layoutInCell="1" allowOverlap="1" wp14:anchorId="4E27BA9C" wp14:editId="0BF36B9A">
                <wp:simplePos x="0" y="0"/>
                <wp:positionH relativeFrom="column">
                  <wp:posOffset>7429402</wp:posOffset>
                </wp:positionH>
                <wp:positionV relativeFrom="paragraph">
                  <wp:posOffset>19050</wp:posOffset>
                </wp:positionV>
                <wp:extent cx="108000" cy="10800000"/>
                <wp:effectExtent l="0" t="0" r="635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2DEC5" w14:textId="77777777" w:rsidR="008630C3" w:rsidRDefault="008630C3" w:rsidP="00863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BA9C" id="Text Box 7" o:spid="_x0000_s1029" type="#_x0000_t202" style="position:absolute;left:0;text-align:left;margin-left:585pt;margin-top:1.5pt;width:8.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EpG9AEAAOADAAAOAAAAZHJzL2Uyb0RvYy54bWysU1GP0zAMfkfiP0R5Z+3GjjuqdSfY6RDS&#13;&#10;cSDd8QPSNF0j0jg42drx63GSbQx4Q6hSFMefP/uz3dXtNBi2V+g12JrPZyVnykpotd3W/Ovz/asb&#13;&#10;znwQthUGrKr5QXl+u375YjW6Si2gB9MqZERifTW6mvchuKoovOzVIPwMnLLk7AAHEcjEbdGiGIl9&#13;&#10;MMWiLN8UI2DrEKTynl7vspOvE3/XKRk+d51XgZmaU20hnZjOJp7FeiWqLQrXa3ksQ/xDFYPQlpKe&#13;&#10;qe5EEGyH+i+qQUsED12YSRgK6DotVdJAaublH2qeeuFU0kLN8e7cJv//aOXj/gsy3db8ijMrBhrR&#13;&#10;s5oCew8Tu47dGZ2vCPTkCBYmeqYpJ6XePYD85glSXGBygI/oZvwELfGJXYAUMXU4xB6RakY0NI7D&#13;&#10;eQQxp4zc5U1ZkkeSK9/JijlEdQp36MMHBQOLl5ojzTjRi/2DDxl6gsRsHoxu77UxycBtszHI9oL2&#13;&#10;YVPG78j+G8zYCLYQwzJjfEk6o7QsMkzNlDr3+tSnBtoDCUfIa0a/BV16wB+cjbRiNfffdwIVZ+aj&#13;&#10;pRm+nS+XcSeTsby6XpCBl57m0iOsJKqaB87ydRPyHu8c6m1PmfJcLLyjhnc6tSJOJld1LJ/WKDXz&#13;&#10;uPJxTy/thPr1Y65/AgAA//8DAFBLAwQUAAYACAAAACEAWsvP4t8AAAARAQAADwAAAGRycy9kb3du&#13;&#10;cmV2LnhtbExPwU7DMAy9I/EPkZG4IJZ0k2jVNZ0QCMR13T4gbUxb0Tglybby93gnuNjvyfbze9Vu&#13;&#10;cZM4Y4ijJw3ZSoFA6rwdqddwPLw9FiBiMmTN5Ak1/GCEXX17U5nS+gvt8dykXrAIxdJoGFKaSylj&#13;&#10;N6AzceVnJJ59+uBMYhp6aYO5sLib5FqpJ+nMSPxhMDO+DNh9NSen4eE9jvTtCtu0x8aasF/b8OG0&#13;&#10;vr9bXrdcnrcgEi7p7wKuGdg/1Gys9SeyUUzMs1xxoqRhw+26kBU5o5ZRrjYFyLqS/5PUvwAAAP//&#13;&#10;AwBQSwECLQAUAAYACAAAACEAtoM4kv4AAADhAQAAEwAAAAAAAAAAAAAAAAAAAAAAW0NvbnRlbnRf&#13;&#10;VHlwZXNdLnhtbFBLAQItABQABgAIAAAAIQA4/SH/1gAAAJQBAAALAAAAAAAAAAAAAAAAAC8BAABf&#13;&#10;cmVscy8ucmVsc1BLAQItABQABgAIAAAAIQBHHEpG9AEAAOADAAAOAAAAAAAAAAAAAAAAAC4CAABk&#13;&#10;cnMvZTJvRG9jLnhtbFBLAQItABQABgAIAAAAIQBay8/i3wAAABEBAAAPAAAAAAAAAAAAAAAAAE4E&#13;&#10;AABkcnMvZG93bnJldi54bWxQSwUGAAAAAAQABADzAAAAWgUAAAAA&#13;&#10;" fillcolor="silver" stroked="f">
                <v:path arrowok="t"/>
                <v:textbox>
                  <w:txbxContent>
                    <w:p w14:paraId="33F2DEC5" w14:textId="77777777" w:rsidR="008630C3" w:rsidRDefault="008630C3" w:rsidP="008630C3"/>
                  </w:txbxContent>
                </v:textbox>
              </v:shape>
            </w:pict>
          </mc:Fallback>
        </mc:AlternateContent>
      </w:r>
      <w:r w:rsidRPr="008630C3">
        <w:rPr>
          <w:rFonts w:ascii="Arial" w:hAnsi="Arial" w:cs="Arial"/>
          <w:lang w:val="de-DE"/>
        </w:rPr>
        <w:t xml:space="preserve">Lebensmittel noch teurer geworden wären, denn ihre Kosten gingen nach dem Zweiten Weltkrieg nicht mehr zurück. </w:t>
      </w:r>
    </w:p>
    <w:p w14:paraId="07B79CE7" w14:textId="77777777" w:rsidR="008630C3" w:rsidRPr="008630C3" w:rsidRDefault="008630C3" w:rsidP="008630C3">
      <w:pPr>
        <w:spacing w:before="120"/>
        <w:ind w:left="567" w:hanging="567"/>
        <w:rPr>
          <w:rFonts w:ascii="Arial" w:hAnsi="Arial" w:cs="Arial"/>
          <w:lang w:val="de-DE"/>
        </w:rPr>
      </w:pPr>
      <w:r w:rsidRPr="008630C3">
        <w:rPr>
          <w:rFonts w:ascii="Arial" w:hAnsi="Arial" w:cs="Arial"/>
          <w:lang w:val="de-DE"/>
        </w:rPr>
        <w:tab/>
        <w:t xml:space="preserve">Aus der Statistik nicht ersichtlich wird die Wirkung der Rationierung der Lebensmittel: diese wurde im Zweiten Weltkrieg von Anfang an, viel umfassender und konsequenter durchgeführt. Auch die Anbauschlacht dürfte die Lebensmittel verbilligt haben, obwohl sie nur eine Steigerung von rund 14% von einem Selbstversorgungsgrad von 52% auf 59% bewirkte. </w:t>
      </w:r>
    </w:p>
    <w:p w14:paraId="2A0B09AF" w14:textId="77777777" w:rsidR="008630C3" w:rsidRPr="008630C3" w:rsidRDefault="008630C3" w:rsidP="008630C3">
      <w:pPr>
        <w:spacing w:before="120"/>
        <w:ind w:left="567" w:hanging="567"/>
        <w:rPr>
          <w:rFonts w:ascii="Arial" w:hAnsi="Arial" w:cs="Arial"/>
          <w:lang w:val="de-DE"/>
        </w:rPr>
      </w:pPr>
    </w:p>
    <w:p w14:paraId="047F4828" w14:textId="77777777" w:rsidR="008630C3" w:rsidRPr="008630C3" w:rsidRDefault="008630C3" w:rsidP="008630C3">
      <w:pPr>
        <w:spacing w:before="120"/>
        <w:rPr>
          <w:rFonts w:ascii="Arial" w:hAnsi="Arial" w:cs="Arial"/>
          <w:lang w:val="de-DE"/>
        </w:rPr>
      </w:pPr>
      <w:r w:rsidRPr="008630C3">
        <w:rPr>
          <w:rFonts w:ascii="Arial" w:hAnsi="Arial" w:cs="Arial"/>
          <w:lang w:val="de-DE"/>
        </w:rPr>
        <w:t xml:space="preserve">Zahlen aus: </w:t>
      </w:r>
      <w:proofErr w:type="spellStart"/>
      <w:r w:rsidRPr="008630C3">
        <w:rPr>
          <w:rFonts w:ascii="Arial" w:hAnsi="Arial" w:cs="Arial"/>
          <w:lang w:val="de-DE"/>
        </w:rPr>
        <w:t>Senglet</w:t>
      </w:r>
      <w:proofErr w:type="spellEnd"/>
      <w:r w:rsidRPr="008630C3">
        <w:rPr>
          <w:rFonts w:ascii="Arial" w:hAnsi="Arial" w:cs="Arial"/>
          <w:lang w:val="de-DE"/>
        </w:rPr>
        <w:t xml:space="preserve"> Jean-Jacques: Die Preispolitik der Schweiz während des ersten Weltkrieges. Bern 1950. 12, 155</w:t>
      </w:r>
    </w:p>
    <w:sectPr w:rsidR="008630C3" w:rsidRPr="008630C3" w:rsidSect="008630C3">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8BE2" w14:textId="77777777" w:rsidR="006F3608" w:rsidRDefault="006F3608" w:rsidP="007E39E7">
      <w:r>
        <w:separator/>
      </w:r>
    </w:p>
  </w:endnote>
  <w:endnote w:type="continuationSeparator" w:id="0">
    <w:p w14:paraId="27ADF3B5" w14:textId="77777777" w:rsidR="006F3608" w:rsidRDefault="006F360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3FE9" w14:textId="77777777" w:rsidR="006F3608" w:rsidRDefault="006F3608" w:rsidP="007E39E7">
      <w:r>
        <w:separator/>
      </w:r>
    </w:p>
  </w:footnote>
  <w:footnote w:type="continuationSeparator" w:id="0">
    <w:p w14:paraId="5348DDD1" w14:textId="77777777" w:rsidR="006F3608" w:rsidRDefault="006F360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0"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97"/>
    <w:rsid w:val="001B57F6"/>
    <w:rsid w:val="0023696B"/>
    <w:rsid w:val="00237F7D"/>
    <w:rsid w:val="00244659"/>
    <w:rsid w:val="00253573"/>
    <w:rsid w:val="00253773"/>
    <w:rsid w:val="00257410"/>
    <w:rsid w:val="00276C2B"/>
    <w:rsid w:val="0028058F"/>
    <w:rsid w:val="00295706"/>
    <w:rsid w:val="0029666D"/>
    <w:rsid w:val="002B16E0"/>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6F3608"/>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2AE0"/>
    <w:rsid w:val="007F770E"/>
    <w:rsid w:val="008148DB"/>
    <w:rsid w:val="00816ED1"/>
    <w:rsid w:val="00823E33"/>
    <w:rsid w:val="0083582D"/>
    <w:rsid w:val="008448C9"/>
    <w:rsid w:val="008500E7"/>
    <w:rsid w:val="008630C3"/>
    <w:rsid w:val="00885915"/>
    <w:rsid w:val="0089044D"/>
    <w:rsid w:val="00891CDC"/>
    <w:rsid w:val="00897B40"/>
    <w:rsid w:val="008A16E2"/>
    <w:rsid w:val="008A1FE7"/>
    <w:rsid w:val="008A5FB5"/>
    <w:rsid w:val="008B7E82"/>
    <w:rsid w:val="008C1EDD"/>
    <w:rsid w:val="008C23E6"/>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A5DD3"/>
    <w:rsid w:val="00BC19D9"/>
    <w:rsid w:val="00BE0D3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66501"/>
    <w:rsid w:val="00D723F0"/>
    <w:rsid w:val="00D90FD8"/>
    <w:rsid w:val="00D94ACA"/>
    <w:rsid w:val="00DB0853"/>
    <w:rsid w:val="00DB1728"/>
    <w:rsid w:val="00DB72B3"/>
    <w:rsid w:val="00DD56A3"/>
    <w:rsid w:val="00DE24E2"/>
    <w:rsid w:val="00DE3E7D"/>
    <w:rsid w:val="00DF7437"/>
    <w:rsid w:val="00E003B0"/>
    <w:rsid w:val="00E068BC"/>
    <w:rsid w:val="00E159A7"/>
    <w:rsid w:val="00E215F7"/>
    <w:rsid w:val="00E229A2"/>
    <w:rsid w:val="00E34137"/>
    <w:rsid w:val="00E43C59"/>
    <w:rsid w:val="00E5527D"/>
    <w:rsid w:val="00E722FE"/>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03DE"/>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2021-10-07T16:29:00Z</dcterms:modified>
</cp:coreProperties>
</file>