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A343" w14:textId="77777777" w:rsidR="006964AA" w:rsidRDefault="00B76067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Zusammenarbeit</w:t>
      </w:r>
      <w:r w:rsidR="00B83511">
        <w:rPr>
          <w:rFonts w:ascii="Arial" w:hAnsi="Arial"/>
          <w:b/>
          <w:sz w:val="36"/>
          <w:szCs w:val="36"/>
        </w:rPr>
        <w:t>svereinbarung</w:t>
      </w:r>
    </w:p>
    <w:p w14:paraId="399FEA8D" w14:textId="77777777" w:rsidR="00A67EC7" w:rsidRPr="006964AA" w:rsidRDefault="004622DF">
      <w:pPr>
        <w:rPr>
          <w:rFonts w:ascii="Arial" w:hAnsi="Arial"/>
          <w:b/>
        </w:rPr>
      </w:pPr>
      <w:r>
        <w:rPr>
          <w:rFonts w:ascii="Arial" w:hAnsi="Arial"/>
          <w:b/>
        </w:rPr>
        <w:t>Grundversion</w:t>
      </w:r>
    </w:p>
    <w:p w14:paraId="46F5F951" w14:textId="77777777" w:rsidR="00627101" w:rsidRDefault="00627101" w:rsidP="0091686B">
      <w:pPr>
        <w:jc w:val="both"/>
        <w:rPr>
          <w:rFonts w:ascii="Arial" w:hAnsi="Arial"/>
          <w:sz w:val="21"/>
          <w:szCs w:val="21"/>
        </w:rPr>
      </w:pPr>
    </w:p>
    <w:p w14:paraId="656A66F3" w14:textId="77777777" w:rsidR="0091686B" w:rsidRPr="004622DF" w:rsidRDefault="004622DF" w:rsidP="0091686B">
      <w:pPr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Fünf Gründe für Absprachen</w:t>
      </w:r>
    </w:p>
    <w:p w14:paraId="3DFC5FE7" w14:textId="77777777" w:rsidR="0091686B" w:rsidRDefault="008E0C2A" w:rsidP="0091686B">
      <w:pPr>
        <w:numPr>
          <w:ilvl w:val="0"/>
          <w:numId w:val="11"/>
        </w:numPr>
        <w:rPr>
          <w:rFonts w:ascii="Arial" w:hAnsi="Arial"/>
          <w:sz w:val="21"/>
          <w:szCs w:val="21"/>
        </w:rPr>
      </w:pPr>
      <w:r w:rsidRPr="008E0C2A">
        <w:rPr>
          <w:rFonts w:ascii="Arial" w:hAnsi="Arial"/>
          <w:sz w:val="21"/>
          <w:szCs w:val="21"/>
        </w:rPr>
        <w:t xml:space="preserve">Sie </w:t>
      </w:r>
      <w:r w:rsidR="00AB798D">
        <w:rPr>
          <w:rFonts w:ascii="Arial" w:hAnsi="Arial"/>
          <w:sz w:val="21"/>
          <w:szCs w:val="21"/>
        </w:rPr>
        <w:t>geben</w:t>
      </w:r>
      <w:r w:rsidR="00A9103B">
        <w:rPr>
          <w:rFonts w:ascii="Arial" w:hAnsi="Arial"/>
          <w:sz w:val="21"/>
          <w:szCs w:val="21"/>
        </w:rPr>
        <w:t xml:space="preserve"> </w:t>
      </w:r>
      <w:r w:rsidR="00AB798D">
        <w:rPr>
          <w:rFonts w:ascii="Arial" w:hAnsi="Arial"/>
          <w:sz w:val="21"/>
          <w:szCs w:val="21"/>
        </w:rPr>
        <w:t>dem</w:t>
      </w:r>
      <w:r w:rsidR="00A9103B">
        <w:rPr>
          <w:rFonts w:ascii="Arial" w:hAnsi="Arial"/>
          <w:sz w:val="21"/>
          <w:szCs w:val="21"/>
        </w:rPr>
        <w:t xml:space="preserve"> gemeinsamen Handeln </w:t>
      </w:r>
      <w:r w:rsidR="00B83511">
        <w:rPr>
          <w:rFonts w:ascii="Arial" w:hAnsi="Arial"/>
          <w:sz w:val="21"/>
          <w:szCs w:val="21"/>
        </w:rPr>
        <w:t xml:space="preserve">in </w:t>
      </w:r>
      <w:r w:rsidR="00A9103B">
        <w:rPr>
          <w:rFonts w:ascii="Arial" w:hAnsi="Arial"/>
          <w:sz w:val="21"/>
          <w:szCs w:val="21"/>
        </w:rPr>
        <w:t xml:space="preserve">und </w:t>
      </w:r>
      <w:proofErr w:type="spellStart"/>
      <w:r w:rsidR="00A9103B">
        <w:rPr>
          <w:rFonts w:ascii="Arial" w:hAnsi="Arial"/>
          <w:sz w:val="21"/>
          <w:szCs w:val="21"/>
        </w:rPr>
        <w:t>ausser</w:t>
      </w:r>
      <w:r w:rsidR="00B83511">
        <w:rPr>
          <w:rFonts w:ascii="Arial" w:hAnsi="Arial"/>
          <w:sz w:val="21"/>
          <w:szCs w:val="21"/>
        </w:rPr>
        <w:t>halb</w:t>
      </w:r>
      <w:proofErr w:type="spellEnd"/>
      <w:r w:rsidR="00B83511">
        <w:rPr>
          <w:rFonts w:ascii="Arial" w:hAnsi="Arial"/>
          <w:sz w:val="21"/>
          <w:szCs w:val="21"/>
        </w:rPr>
        <w:t xml:space="preserve"> des Unterrichts</w:t>
      </w:r>
      <w:r w:rsidR="00B83511" w:rsidRPr="00B83511">
        <w:rPr>
          <w:rFonts w:ascii="Arial" w:hAnsi="Arial"/>
          <w:sz w:val="21"/>
          <w:szCs w:val="21"/>
        </w:rPr>
        <w:t xml:space="preserve"> </w:t>
      </w:r>
      <w:r w:rsidR="00B83511">
        <w:rPr>
          <w:rFonts w:ascii="Arial" w:hAnsi="Arial"/>
          <w:sz w:val="21"/>
          <w:szCs w:val="21"/>
        </w:rPr>
        <w:t>mehr Sicherheit</w:t>
      </w:r>
      <w:r w:rsidR="00857AEC">
        <w:rPr>
          <w:rFonts w:ascii="Arial" w:hAnsi="Arial"/>
          <w:sz w:val="21"/>
          <w:szCs w:val="21"/>
        </w:rPr>
        <w:t xml:space="preserve"> und Verbindlichkeit</w:t>
      </w:r>
    </w:p>
    <w:p w14:paraId="15F802C7" w14:textId="77777777" w:rsidR="0091686B" w:rsidRPr="008E0C2A" w:rsidRDefault="008E0C2A" w:rsidP="0091686B">
      <w:pPr>
        <w:numPr>
          <w:ilvl w:val="0"/>
          <w:numId w:val="11"/>
        </w:numPr>
        <w:rPr>
          <w:rFonts w:ascii="Arial" w:hAnsi="Arial"/>
          <w:sz w:val="21"/>
          <w:szCs w:val="21"/>
        </w:rPr>
      </w:pPr>
      <w:r w:rsidRPr="008E0C2A">
        <w:rPr>
          <w:rFonts w:ascii="Arial" w:hAnsi="Arial"/>
          <w:sz w:val="21"/>
          <w:szCs w:val="21"/>
        </w:rPr>
        <w:t xml:space="preserve">Sie unterstützen </w:t>
      </w:r>
      <w:r w:rsidR="00102603" w:rsidRPr="008E0C2A">
        <w:rPr>
          <w:rFonts w:ascii="Arial" w:hAnsi="Arial"/>
          <w:sz w:val="21"/>
          <w:szCs w:val="21"/>
        </w:rPr>
        <w:t>die Erfüllung des Berufsauftrags</w:t>
      </w:r>
      <w:r w:rsidRPr="008E0C2A">
        <w:rPr>
          <w:rFonts w:ascii="Arial" w:hAnsi="Arial"/>
          <w:sz w:val="21"/>
          <w:szCs w:val="21"/>
        </w:rPr>
        <w:t>.</w:t>
      </w:r>
    </w:p>
    <w:p w14:paraId="668F484F" w14:textId="77777777" w:rsidR="0091686B" w:rsidRPr="008E0C2A" w:rsidRDefault="008E0C2A" w:rsidP="0091686B">
      <w:pPr>
        <w:numPr>
          <w:ilvl w:val="0"/>
          <w:numId w:val="11"/>
        </w:numPr>
        <w:rPr>
          <w:rFonts w:ascii="Arial" w:hAnsi="Arial"/>
          <w:sz w:val="21"/>
          <w:szCs w:val="21"/>
        </w:rPr>
      </w:pPr>
      <w:r w:rsidRPr="008E0C2A">
        <w:rPr>
          <w:rFonts w:ascii="Arial" w:hAnsi="Arial"/>
          <w:sz w:val="21"/>
          <w:szCs w:val="21"/>
        </w:rPr>
        <w:t xml:space="preserve">Sie </w:t>
      </w:r>
      <w:r w:rsidR="00102603" w:rsidRPr="008E0C2A">
        <w:rPr>
          <w:rFonts w:ascii="Arial" w:hAnsi="Arial"/>
          <w:sz w:val="21"/>
          <w:szCs w:val="21"/>
        </w:rPr>
        <w:t>tragen zur Berufszufr</w:t>
      </w:r>
      <w:r w:rsidR="0091686B" w:rsidRPr="008E0C2A">
        <w:rPr>
          <w:rFonts w:ascii="Arial" w:hAnsi="Arial"/>
          <w:sz w:val="21"/>
          <w:szCs w:val="21"/>
        </w:rPr>
        <w:t>iedenheit aller Beteiligter bei</w:t>
      </w:r>
      <w:r w:rsidRPr="008E0C2A">
        <w:rPr>
          <w:rFonts w:ascii="Arial" w:hAnsi="Arial"/>
          <w:sz w:val="21"/>
          <w:szCs w:val="21"/>
        </w:rPr>
        <w:t>.</w:t>
      </w:r>
    </w:p>
    <w:p w14:paraId="21D5EB7F" w14:textId="77777777" w:rsidR="0091686B" w:rsidRPr="008E0C2A" w:rsidRDefault="008E0C2A" w:rsidP="0091686B">
      <w:pPr>
        <w:numPr>
          <w:ilvl w:val="0"/>
          <w:numId w:val="11"/>
        </w:numPr>
        <w:rPr>
          <w:rFonts w:ascii="Arial" w:hAnsi="Arial"/>
          <w:sz w:val="21"/>
          <w:szCs w:val="21"/>
        </w:rPr>
      </w:pPr>
      <w:r w:rsidRPr="008E0C2A">
        <w:rPr>
          <w:rFonts w:ascii="Arial" w:hAnsi="Arial"/>
          <w:sz w:val="21"/>
          <w:szCs w:val="21"/>
        </w:rPr>
        <w:t>Sie</w:t>
      </w:r>
      <w:r w:rsidR="00B83511">
        <w:rPr>
          <w:rFonts w:ascii="Arial" w:hAnsi="Arial"/>
          <w:sz w:val="21"/>
          <w:szCs w:val="21"/>
        </w:rPr>
        <w:t xml:space="preserve"> schaffen</w:t>
      </w:r>
      <w:r w:rsidRPr="008E0C2A">
        <w:rPr>
          <w:rFonts w:ascii="Arial" w:hAnsi="Arial"/>
          <w:sz w:val="21"/>
          <w:szCs w:val="21"/>
        </w:rPr>
        <w:t xml:space="preserve"> ein</w:t>
      </w:r>
      <w:r>
        <w:rPr>
          <w:rFonts w:ascii="Arial" w:hAnsi="Arial"/>
          <w:sz w:val="21"/>
          <w:szCs w:val="21"/>
        </w:rPr>
        <w:t xml:space="preserve"> </w:t>
      </w:r>
      <w:r w:rsidR="00102603" w:rsidRPr="008E0C2A">
        <w:rPr>
          <w:rFonts w:ascii="Arial" w:hAnsi="Arial"/>
          <w:sz w:val="21"/>
          <w:szCs w:val="21"/>
        </w:rPr>
        <w:t xml:space="preserve">Fundament für </w:t>
      </w:r>
      <w:r w:rsidR="006344D3" w:rsidRPr="008E0C2A">
        <w:rPr>
          <w:rFonts w:ascii="Arial" w:hAnsi="Arial"/>
          <w:sz w:val="21"/>
          <w:szCs w:val="21"/>
        </w:rPr>
        <w:t xml:space="preserve">das </w:t>
      </w:r>
      <w:r w:rsidR="00102603" w:rsidRPr="008E0C2A">
        <w:rPr>
          <w:rFonts w:ascii="Arial" w:hAnsi="Arial"/>
          <w:sz w:val="21"/>
          <w:szCs w:val="21"/>
        </w:rPr>
        <w:t>gemeinsame</w:t>
      </w:r>
      <w:r w:rsidR="0091686B" w:rsidRPr="008E0C2A">
        <w:rPr>
          <w:rFonts w:ascii="Arial" w:hAnsi="Arial"/>
          <w:sz w:val="21"/>
          <w:szCs w:val="21"/>
        </w:rPr>
        <w:t xml:space="preserve"> Auftreten vor der Klasse</w:t>
      </w:r>
      <w:r w:rsidRPr="008E0C2A">
        <w:rPr>
          <w:rFonts w:ascii="Arial" w:hAnsi="Arial"/>
          <w:sz w:val="21"/>
          <w:szCs w:val="21"/>
        </w:rPr>
        <w:t>.</w:t>
      </w:r>
    </w:p>
    <w:p w14:paraId="26B83716" w14:textId="77777777" w:rsidR="00102603" w:rsidRDefault="008E0C2A" w:rsidP="0091686B">
      <w:pPr>
        <w:numPr>
          <w:ilvl w:val="0"/>
          <w:numId w:val="11"/>
        </w:numPr>
        <w:rPr>
          <w:rFonts w:ascii="Arial" w:hAnsi="Arial"/>
          <w:sz w:val="21"/>
          <w:szCs w:val="21"/>
        </w:rPr>
      </w:pPr>
      <w:r w:rsidRPr="008E0C2A">
        <w:rPr>
          <w:rFonts w:ascii="Arial" w:hAnsi="Arial"/>
          <w:sz w:val="21"/>
          <w:szCs w:val="21"/>
        </w:rPr>
        <w:t xml:space="preserve">Sie </w:t>
      </w:r>
      <w:r w:rsidR="00B83511">
        <w:rPr>
          <w:rFonts w:ascii="Arial" w:hAnsi="Arial"/>
          <w:sz w:val="21"/>
          <w:szCs w:val="21"/>
        </w:rPr>
        <w:t>fokussieren auf</w:t>
      </w:r>
      <w:r>
        <w:rPr>
          <w:rFonts w:ascii="Arial" w:hAnsi="Arial"/>
          <w:sz w:val="21"/>
          <w:szCs w:val="21"/>
        </w:rPr>
        <w:t xml:space="preserve"> </w:t>
      </w:r>
      <w:r w:rsidR="002B2457">
        <w:rPr>
          <w:rFonts w:ascii="Arial" w:hAnsi="Arial"/>
          <w:sz w:val="21"/>
          <w:szCs w:val="21"/>
        </w:rPr>
        <w:t>die Lernentwicklung der Schülerinnen und Schüler</w:t>
      </w:r>
      <w:r>
        <w:rPr>
          <w:rFonts w:ascii="Arial" w:hAnsi="Arial"/>
          <w:sz w:val="21"/>
          <w:szCs w:val="21"/>
        </w:rPr>
        <w:t>.</w:t>
      </w:r>
    </w:p>
    <w:p w14:paraId="04261991" w14:textId="77777777" w:rsidR="004622DF" w:rsidRDefault="004622DF" w:rsidP="0091686B">
      <w:pPr>
        <w:rPr>
          <w:rFonts w:ascii="Arial" w:hAnsi="Arial"/>
          <w:sz w:val="21"/>
          <w:szCs w:val="21"/>
        </w:rPr>
      </w:pPr>
    </w:p>
    <w:p w14:paraId="44AF8998" w14:textId="77777777" w:rsidR="004622DF" w:rsidRPr="004622DF" w:rsidRDefault="00F267E6" w:rsidP="0091686B">
      <w:pPr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Für unterschiedliche Arbeitszusammenhänge</w:t>
      </w:r>
    </w:p>
    <w:p w14:paraId="1D3E75B8" w14:textId="77777777" w:rsidR="00F267E6" w:rsidRDefault="002B2457" w:rsidP="0091686B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Die </w:t>
      </w:r>
      <w:r w:rsidR="004622DF">
        <w:rPr>
          <w:rFonts w:ascii="Arial" w:hAnsi="Arial"/>
          <w:sz w:val="21"/>
          <w:szCs w:val="21"/>
        </w:rPr>
        <w:t>V</w:t>
      </w:r>
      <w:r w:rsidR="00A9103B">
        <w:rPr>
          <w:rFonts w:ascii="Arial" w:hAnsi="Arial"/>
          <w:sz w:val="21"/>
          <w:szCs w:val="21"/>
        </w:rPr>
        <w:t xml:space="preserve">ereinbarung kann je nach </w:t>
      </w:r>
      <w:r w:rsidR="004622DF">
        <w:rPr>
          <w:rFonts w:ascii="Arial" w:hAnsi="Arial"/>
          <w:sz w:val="21"/>
          <w:szCs w:val="21"/>
        </w:rPr>
        <w:t>Arbeit</w:t>
      </w:r>
      <w:r w:rsidR="00A9103B">
        <w:rPr>
          <w:rFonts w:ascii="Arial" w:hAnsi="Arial"/>
          <w:sz w:val="21"/>
          <w:szCs w:val="21"/>
        </w:rPr>
        <w:t>s</w:t>
      </w:r>
      <w:r w:rsidR="004622DF">
        <w:rPr>
          <w:rFonts w:ascii="Arial" w:hAnsi="Arial"/>
          <w:sz w:val="21"/>
          <w:szCs w:val="21"/>
        </w:rPr>
        <w:t>- und Klassens</w:t>
      </w:r>
      <w:r w:rsidR="00A9103B">
        <w:rPr>
          <w:rFonts w:ascii="Arial" w:hAnsi="Arial"/>
          <w:sz w:val="21"/>
          <w:szCs w:val="21"/>
        </w:rPr>
        <w:t xml:space="preserve">ituation zwischen unterschiedlichen Personen diskutiert und </w:t>
      </w:r>
      <w:r w:rsidR="00B83511">
        <w:rPr>
          <w:rFonts w:ascii="Arial" w:hAnsi="Arial"/>
          <w:sz w:val="21"/>
          <w:szCs w:val="21"/>
        </w:rPr>
        <w:t>beschlossen</w:t>
      </w:r>
      <w:r w:rsidR="00A9103B">
        <w:rPr>
          <w:rFonts w:ascii="Arial" w:hAnsi="Arial"/>
          <w:sz w:val="21"/>
          <w:szCs w:val="21"/>
        </w:rPr>
        <w:t xml:space="preserve"> werden (z.B. Stellenpart</w:t>
      </w:r>
      <w:r w:rsidR="00B83511">
        <w:rPr>
          <w:rFonts w:ascii="Arial" w:hAnsi="Arial"/>
          <w:sz w:val="21"/>
          <w:szCs w:val="21"/>
        </w:rPr>
        <w:t>ner/-innen; Heilpädagogen/</w:t>
      </w:r>
      <w:r w:rsidR="00857AEC">
        <w:rPr>
          <w:rFonts w:ascii="Arial" w:hAnsi="Arial"/>
          <w:sz w:val="21"/>
          <w:szCs w:val="21"/>
        </w:rPr>
        <w:t xml:space="preserve">               </w:t>
      </w:r>
      <w:r w:rsidR="00B83511">
        <w:rPr>
          <w:rFonts w:ascii="Arial" w:hAnsi="Arial"/>
          <w:sz w:val="21"/>
          <w:szCs w:val="21"/>
        </w:rPr>
        <w:t>-pädagoginnen</w:t>
      </w:r>
      <w:r w:rsidR="009B3EA1">
        <w:rPr>
          <w:rFonts w:ascii="Arial" w:hAnsi="Arial"/>
          <w:sz w:val="21"/>
          <w:szCs w:val="21"/>
        </w:rPr>
        <w:t>, Förderlehrpersonen,</w:t>
      </w:r>
      <w:r w:rsidR="00A9103B">
        <w:rPr>
          <w:rFonts w:ascii="Arial" w:hAnsi="Arial"/>
          <w:sz w:val="21"/>
          <w:szCs w:val="21"/>
        </w:rPr>
        <w:t xml:space="preserve"> </w:t>
      </w:r>
      <w:r w:rsidR="009B3EA1">
        <w:rPr>
          <w:rFonts w:ascii="Arial" w:hAnsi="Arial"/>
          <w:sz w:val="21"/>
          <w:szCs w:val="21"/>
        </w:rPr>
        <w:t>Lehrpersonen für DaZ, Sozialpädagogen/-</w:t>
      </w:r>
      <w:r w:rsidR="00B83511">
        <w:rPr>
          <w:rFonts w:ascii="Arial" w:hAnsi="Arial"/>
          <w:sz w:val="21"/>
          <w:szCs w:val="21"/>
        </w:rPr>
        <w:t>pädagog</w:t>
      </w:r>
      <w:r w:rsidR="009B3EA1">
        <w:rPr>
          <w:rFonts w:ascii="Arial" w:hAnsi="Arial"/>
          <w:sz w:val="21"/>
          <w:szCs w:val="21"/>
        </w:rPr>
        <w:t>innen, Assistenzen)</w:t>
      </w:r>
      <w:r w:rsidR="00A9103B">
        <w:rPr>
          <w:rFonts w:ascii="Arial" w:hAnsi="Arial"/>
          <w:sz w:val="21"/>
          <w:szCs w:val="21"/>
        </w:rPr>
        <w:t>.</w:t>
      </w:r>
      <w:r w:rsidR="00F267E6">
        <w:rPr>
          <w:rFonts w:ascii="Arial" w:hAnsi="Arial"/>
          <w:sz w:val="21"/>
          <w:szCs w:val="21"/>
        </w:rPr>
        <w:t xml:space="preserve"> </w:t>
      </w:r>
    </w:p>
    <w:p w14:paraId="0036E419" w14:textId="77777777" w:rsidR="00F267E6" w:rsidRDefault="00F267E6" w:rsidP="0091686B">
      <w:pPr>
        <w:rPr>
          <w:rFonts w:ascii="Arial" w:hAnsi="Arial"/>
          <w:sz w:val="21"/>
          <w:szCs w:val="21"/>
        </w:rPr>
      </w:pPr>
    </w:p>
    <w:p w14:paraId="54D934CC" w14:textId="77777777" w:rsidR="004622DF" w:rsidRPr="004622DF" w:rsidRDefault="004622DF" w:rsidP="0091686B">
      <w:pPr>
        <w:rPr>
          <w:rFonts w:ascii="Arial" w:hAnsi="Arial"/>
          <w:sz w:val="21"/>
          <w:szCs w:val="21"/>
          <w:u w:val="single"/>
        </w:rPr>
      </w:pPr>
      <w:r w:rsidRPr="004622DF">
        <w:rPr>
          <w:rFonts w:ascii="Arial" w:hAnsi="Arial"/>
          <w:sz w:val="21"/>
          <w:szCs w:val="21"/>
          <w:u w:val="single"/>
        </w:rPr>
        <w:t>Vorgehen</w:t>
      </w:r>
    </w:p>
    <w:p w14:paraId="2BCB6C46" w14:textId="77777777" w:rsidR="002B2457" w:rsidRDefault="002B2457" w:rsidP="0091686B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Die Vorlage </w:t>
      </w:r>
      <w:r w:rsidR="006344D3">
        <w:rPr>
          <w:rFonts w:ascii="Arial" w:hAnsi="Arial"/>
          <w:sz w:val="21"/>
          <w:szCs w:val="21"/>
        </w:rPr>
        <w:t>kann in beliebiger Reihenfolge bearbeitet werden.</w:t>
      </w:r>
      <w:r>
        <w:rPr>
          <w:rFonts w:ascii="Arial" w:hAnsi="Arial"/>
          <w:sz w:val="21"/>
          <w:szCs w:val="21"/>
        </w:rPr>
        <w:t xml:space="preserve"> </w:t>
      </w:r>
      <w:r w:rsidR="00F267E6">
        <w:rPr>
          <w:rFonts w:ascii="Arial" w:hAnsi="Arial"/>
          <w:sz w:val="21"/>
          <w:szCs w:val="21"/>
        </w:rPr>
        <w:t xml:space="preserve">Weitere </w:t>
      </w:r>
      <w:r w:rsidR="009B3EA1">
        <w:rPr>
          <w:rFonts w:ascii="Arial" w:hAnsi="Arial"/>
          <w:sz w:val="21"/>
          <w:szCs w:val="21"/>
        </w:rPr>
        <w:t>Aspekte können dem Zusatzdokument</w:t>
      </w:r>
      <w:r w:rsidR="004622DF">
        <w:rPr>
          <w:rFonts w:ascii="Arial" w:hAnsi="Arial"/>
          <w:sz w:val="21"/>
          <w:szCs w:val="21"/>
        </w:rPr>
        <w:t xml:space="preserve"> entnommen und der Grundversion hinzugefügt werden.</w:t>
      </w:r>
      <w:r w:rsidR="009B3EA1">
        <w:rPr>
          <w:rFonts w:ascii="Arial" w:hAnsi="Arial"/>
          <w:sz w:val="21"/>
          <w:szCs w:val="21"/>
        </w:rPr>
        <w:t xml:space="preserve"> </w:t>
      </w:r>
      <w:r w:rsidR="00F267E6" w:rsidRPr="006577B4">
        <w:rPr>
          <w:rFonts w:ascii="Arial" w:hAnsi="Arial"/>
          <w:sz w:val="21"/>
          <w:szCs w:val="21"/>
        </w:rPr>
        <w:t xml:space="preserve">Die Fragen zu den Vereinbarungspunkten sind als Anregung für die Diskussion zu verstehen. Gewisse Aspekte </w:t>
      </w:r>
      <w:r w:rsidR="00B83511">
        <w:rPr>
          <w:rFonts w:ascii="Arial" w:hAnsi="Arial"/>
          <w:sz w:val="21"/>
          <w:szCs w:val="21"/>
        </w:rPr>
        <w:t>lassen sich</w:t>
      </w:r>
      <w:r w:rsidR="00F267E6" w:rsidRPr="006577B4">
        <w:rPr>
          <w:rFonts w:ascii="Arial" w:hAnsi="Arial"/>
          <w:sz w:val="21"/>
          <w:szCs w:val="21"/>
        </w:rPr>
        <w:t xml:space="preserve"> erst im Verlauf des Schuljahres </w:t>
      </w:r>
      <w:r w:rsidR="00B83511">
        <w:rPr>
          <w:rFonts w:ascii="Arial" w:hAnsi="Arial"/>
          <w:sz w:val="21"/>
          <w:szCs w:val="21"/>
        </w:rPr>
        <w:t>klären</w:t>
      </w:r>
      <w:r w:rsidR="00F267E6" w:rsidRPr="006577B4">
        <w:rPr>
          <w:rFonts w:ascii="Arial" w:hAnsi="Arial"/>
          <w:sz w:val="21"/>
          <w:szCs w:val="21"/>
        </w:rPr>
        <w:t>.</w:t>
      </w:r>
      <w:r w:rsidR="00F267E6" w:rsidRPr="003A28A8">
        <w:rPr>
          <w:rFonts w:ascii="Arial" w:hAnsi="Arial"/>
          <w:color w:val="FF0000"/>
          <w:sz w:val="21"/>
          <w:szCs w:val="21"/>
        </w:rPr>
        <w:t xml:space="preserve"> </w:t>
      </w:r>
      <w:r w:rsidR="00B83511">
        <w:rPr>
          <w:rFonts w:ascii="Arial" w:hAnsi="Arial"/>
          <w:sz w:val="21"/>
          <w:szCs w:val="21"/>
        </w:rPr>
        <w:t xml:space="preserve">Es ist sinnvoll, wenn </w:t>
      </w:r>
      <w:r w:rsidR="009B3EA1">
        <w:rPr>
          <w:rFonts w:ascii="Arial" w:hAnsi="Arial"/>
          <w:sz w:val="21"/>
          <w:szCs w:val="21"/>
        </w:rPr>
        <w:t xml:space="preserve">die Schulleitung die </w:t>
      </w:r>
      <w:r w:rsidR="00102603">
        <w:rPr>
          <w:rFonts w:ascii="Arial" w:hAnsi="Arial"/>
          <w:sz w:val="21"/>
          <w:szCs w:val="21"/>
        </w:rPr>
        <w:t>inhaltlichen Aspekte</w:t>
      </w:r>
      <w:r w:rsidR="009B3EA1">
        <w:rPr>
          <w:rFonts w:ascii="Arial" w:hAnsi="Arial"/>
          <w:sz w:val="21"/>
          <w:szCs w:val="21"/>
        </w:rPr>
        <w:t xml:space="preserve"> der </w:t>
      </w:r>
      <w:r w:rsidR="00B83511">
        <w:rPr>
          <w:rFonts w:ascii="Arial" w:hAnsi="Arial"/>
          <w:sz w:val="21"/>
          <w:szCs w:val="21"/>
        </w:rPr>
        <w:t>Zusammenarbeitsvereinbarung</w:t>
      </w:r>
      <w:r w:rsidR="009B3EA1">
        <w:rPr>
          <w:rFonts w:ascii="Arial" w:hAnsi="Arial"/>
          <w:sz w:val="21"/>
          <w:szCs w:val="21"/>
        </w:rPr>
        <w:t xml:space="preserve"> vor</w:t>
      </w:r>
      <w:r w:rsidR="00B83511">
        <w:rPr>
          <w:rFonts w:ascii="Arial" w:hAnsi="Arial"/>
          <w:sz w:val="21"/>
          <w:szCs w:val="21"/>
        </w:rPr>
        <w:t>gibt</w:t>
      </w:r>
      <w:r w:rsidR="009B3EA1">
        <w:rPr>
          <w:rFonts w:ascii="Arial" w:hAnsi="Arial"/>
          <w:sz w:val="21"/>
          <w:szCs w:val="21"/>
        </w:rPr>
        <w:t xml:space="preserve">. </w:t>
      </w:r>
      <w:r>
        <w:rPr>
          <w:rFonts w:ascii="Arial" w:hAnsi="Arial"/>
          <w:sz w:val="21"/>
          <w:szCs w:val="21"/>
        </w:rPr>
        <w:t>Sie</w:t>
      </w:r>
      <w:r w:rsidR="009B3EA1">
        <w:rPr>
          <w:rFonts w:ascii="Arial" w:hAnsi="Arial"/>
          <w:sz w:val="21"/>
          <w:szCs w:val="21"/>
        </w:rPr>
        <w:t xml:space="preserve"> ist über die </w:t>
      </w:r>
      <w:r w:rsidR="00B83511">
        <w:rPr>
          <w:rFonts w:ascii="Arial" w:hAnsi="Arial"/>
          <w:sz w:val="21"/>
          <w:szCs w:val="21"/>
        </w:rPr>
        <w:t>Arbeitsv</w:t>
      </w:r>
      <w:r w:rsidR="009B3EA1">
        <w:rPr>
          <w:rFonts w:ascii="Arial" w:hAnsi="Arial"/>
          <w:sz w:val="21"/>
          <w:szCs w:val="21"/>
        </w:rPr>
        <w:t>ereinbarung in Kenntnis zu setzen.</w:t>
      </w:r>
      <w:r w:rsidR="00F267E6">
        <w:rPr>
          <w:rFonts w:ascii="Arial" w:hAnsi="Arial"/>
          <w:sz w:val="21"/>
          <w:szCs w:val="21"/>
        </w:rPr>
        <w:t xml:space="preserve"> </w:t>
      </w:r>
    </w:p>
    <w:p w14:paraId="36058C73" w14:textId="77777777" w:rsidR="00EF48B1" w:rsidRPr="00256CB7" w:rsidRDefault="00EF48B1">
      <w:pPr>
        <w:rPr>
          <w:rFonts w:ascii="Arial" w:hAnsi="Arial"/>
          <w:sz w:val="36"/>
          <w:szCs w:val="3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9"/>
        <w:gridCol w:w="5945"/>
      </w:tblGrid>
      <w:tr w:rsidR="00A67EC7" w:rsidRPr="007960DB" w14:paraId="4DC940DD" w14:textId="77777777" w:rsidTr="00BC6C37">
        <w:tc>
          <w:tcPr>
            <w:tcW w:w="3269" w:type="dxa"/>
            <w:shd w:val="clear" w:color="auto" w:fill="auto"/>
          </w:tcPr>
          <w:p w14:paraId="0DE9FB83" w14:textId="77777777" w:rsidR="006C498F" w:rsidRPr="003D01C1" w:rsidRDefault="00102603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Partner/-innen</w:t>
            </w:r>
          </w:p>
          <w:p w14:paraId="64627AFF" w14:textId="77777777" w:rsidR="00B76067" w:rsidRDefault="00B76067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3115817F" w14:textId="77777777" w:rsidR="00A67EC7" w:rsidRDefault="00B76067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Zwischen wem </w:t>
            </w:r>
            <w:r w:rsidR="000C462F">
              <w:rPr>
                <w:rFonts w:ascii="Arial" w:hAnsi="Arial"/>
                <w:i/>
                <w:sz w:val="18"/>
                <w:szCs w:val="18"/>
                <w:lang w:bidi="x-none"/>
              </w:rPr>
              <w:t>g</w:t>
            </w:r>
            <w:r w:rsidR="00F267E6">
              <w:rPr>
                <w:rFonts w:ascii="Arial" w:hAnsi="Arial"/>
                <w:i/>
                <w:sz w:val="18"/>
                <w:szCs w:val="18"/>
                <w:lang w:bidi="x-none"/>
              </w:rPr>
              <w:t>ilt  diese Arbeitsvereinbarung?</w:t>
            </w:r>
          </w:p>
          <w:p w14:paraId="2115BE74" w14:textId="77777777" w:rsidR="00BF39EC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5A382F65" w14:textId="77777777" w:rsidR="00BF39EC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387F2BEE" w14:textId="77777777" w:rsidR="00BF39EC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01C51511" w14:textId="77777777" w:rsidR="00BF39EC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00C5EB38" w14:textId="77777777" w:rsidR="00BF39EC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43DD861B" w14:textId="77777777" w:rsidR="00BF39EC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246EA494" w14:textId="77777777" w:rsidR="00BF39EC" w:rsidRPr="00F267E6" w:rsidRDefault="00BF39EC" w:rsidP="000C462F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43AC8247" w14:textId="77777777" w:rsidR="002B2457" w:rsidRPr="002B2457" w:rsidRDefault="002B2457">
            <w:pPr>
              <w:rPr>
                <w:rFonts w:ascii="Arial" w:hAnsi="Arial"/>
                <w:b/>
                <w:sz w:val="18"/>
                <w:szCs w:val="18"/>
                <w:lang w:bidi="x-none"/>
              </w:rPr>
            </w:pPr>
            <w:r w:rsidRPr="002B2457">
              <w:rPr>
                <w:rFonts w:ascii="Arial" w:hAnsi="Arial"/>
                <w:b/>
                <w:sz w:val="18"/>
                <w:szCs w:val="18"/>
                <w:lang w:bidi="x-none"/>
              </w:rPr>
              <w:t>Namen                                                     Rollen/ Funktionen</w:t>
            </w:r>
          </w:p>
          <w:p w14:paraId="4C0EC6B1" w14:textId="77777777" w:rsidR="002B2457" w:rsidRDefault="002B2457">
            <w:pPr>
              <w:rPr>
                <w:rFonts w:ascii="Arial" w:hAnsi="Arial"/>
                <w:lang w:bidi="x-none"/>
              </w:rPr>
            </w:pPr>
          </w:p>
          <w:p w14:paraId="6DE95987" w14:textId="77777777" w:rsidR="002B2457" w:rsidRDefault="002B2457">
            <w:pPr>
              <w:rPr>
                <w:rFonts w:ascii="Arial" w:hAnsi="Arial"/>
                <w:lang w:bidi="x-none"/>
              </w:rPr>
            </w:pPr>
          </w:p>
          <w:p w14:paraId="2C1C7918" w14:textId="77777777" w:rsidR="002B2457" w:rsidRDefault="002B2457">
            <w:pPr>
              <w:rPr>
                <w:rFonts w:ascii="Arial" w:hAnsi="Arial"/>
                <w:lang w:bidi="x-none"/>
              </w:rPr>
            </w:pPr>
          </w:p>
          <w:p w14:paraId="5B5E5AAB" w14:textId="77777777" w:rsidR="00F267E6" w:rsidRPr="007960DB" w:rsidRDefault="00F267E6">
            <w:pPr>
              <w:rPr>
                <w:rFonts w:ascii="Arial" w:hAnsi="Arial"/>
                <w:lang w:bidi="x-none"/>
              </w:rPr>
            </w:pPr>
          </w:p>
        </w:tc>
      </w:tr>
      <w:tr w:rsidR="00A67EC7" w:rsidRPr="007960DB" w14:paraId="78DB101A" w14:textId="77777777" w:rsidTr="00BC6C37">
        <w:tc>
          <w:tcPr>
            <w:tcW w:w="3269" w:type="dxa"/>
            <w:shd w:val="clear" w:color="auto" w:fill="auto"/>
          </w:tcPr>
          <w:p w14:paraId="3CCA49F5" w14:textId="77777777" w:rsidR="00A67EC7" w:rsidRDefault="00F3691D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Aufgaben, Funktionen</w:t>
            </w:r>
          </w:p>
          <w:p w14:paraId="37841685" w14:textId="77777777" w:rsidR="00324C46" w:rsidRDefault="008E0C2A" w:rsidP="00324C46">
            <w:pPr>
              <w:rPr>
                <w:rFonts w:ascii="Arial" w:hAnsi="Arial"/>
                <w:sz w:val="16"/>
                <w:szCs w:val="16"/>
                <w:lang w:bidi="x-none"/>
              </w:rPr>
            </w:pPr>
            <w:r w:rsidRPr="00FE26D3">
              <w:rPr>
                <w:rFonts w:ascii="Arial" w:hAnsi="Arial"/>
                <w:sz w:val="16"/>
                <w:szCs w:val="16"/>
                <w:lang w:bidi="x-none"/>
              </w:rPr>
              <w:t>Wir haben die Aufgaben, Funktionen und Zuständigkeiten</w:t>
            </w:r>
            <w:r w:rsidR="00B83511">
              <w:rPr>
                <w:rFonts w:ascii="Arial" w:hAnsi="Arial"/>
                <w:sz w:val="16"/>
                <w:szCs w:val="16"/>
                <w:lang w:bidi="x-none"/>
              </w:rPr>
              <w:t xml:space="preserve"> gesichtet</w:t>
            </w:r>
            <w:r w:rsidRPr="00FE26D3">
              <w:rPr>
                <w:rFonts w:ascii="Arial" w:hAnsi="Arial"/>
                <w:sz w:val="16"/>
                <w:szCs w:val="16"/>
                <w:lang w:bidi="x-none"/>
              </w:rPr>
              <w:t>, wie sie vom Kanton oder im lokalen Ko</w:t>
            </w:r>
            <w:r w:rsidR="00B83511">
              <w:rPr>
                <w:rFonts w:ascii="Arial" w:hAnsi="Arial"/>
                <w:sz w:val="16"/>
                <w:szCs w:val="16"/>
                <w:lang w:bidi="x-none"/>
              </w:rPr>
              <w:t>nzept vorgesehen sind</w:t>
            </w:r>
            <w:r>
              <w:rPr>
                <w:rFonts w:ascii="Arial" w:hAnsi="Arial"/>
                <w:sz w:val="16"/>
                <w:szCs w:val="16"/>
                <w:lang w:bidi="x-none"/>
              </w:rPr>
              <w:t>.</w:t>
            </w:r>
          </w:p>
          <w:p w14:paraId="6160AFFA" w14:textId="77777777" w:rsidR="008E0C2A" w:rsidRDefault="008E0C2A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554BE47C" w14:textId="77777777" w:rsidR="00FE26D3" w:rsidRDefault="00324C46" w:rsidP="00FE26D3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Welche zusätzlichen Regelungen oder Präzisierungen zu den </w:t>
            </w:r>
            <w:r w:rsidR="002B245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vorgegebenen </w:t>
            </w:r>
            <w:r w:rsidR="008E0C2A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Aufgaben, Funktionen und 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Zuständigkeiten treffen wir?</w:t>
            </w:r>
          </w:p>
          <w:p w14:paraId="5B893AA4" w14:textId="77777777" w:rsidR="00BF39EC" w:rsidRDefault="00BF39EC" w:rsidP="00FE26D3"/>
          <w:p w14:paraId="3A9B9E5D" w14:textId="77777777" w:rsidR="00FE26D3" w:rsidRPr="00FE26D3" w:rsidRDefault="00FE26D3" w:rsidP="00FE26D3">
            <w:pPr>
              <w:rPr>
                <w:rFonts w:ascii="Arial" w:hAnsi="Arial"/>
                <w:i/>
                <w:sz w:val="16"/>
                <w:szCs w:val="16"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7F172821" w14:textId="77777777" w:rsidR="00324C46" w:rsidRDefault="00324C46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366B6BBB" w14:textId="77777777" w:rsidR="00324C46" w:rsidRDefault="002B2457" w:rsidP="00627101">
            <w:pPr>
              <w:ind w:left="300"/>
              <w:rPr>
                <w:rFonts w:ascii="Arial" w:hAnsi="Arial"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sz w:val="18"/>
                <w:szCs w:val="18"/>
                <w:lang w:bidi="x-none"/>
              </w:rPr>
              <w:t>.</w:t>
            </w:r>
          </w:p>
          <w:p w14:paraId="5210B495" w14:textId="77777777" w:rsidR="002B2457" w:rsidRDefault="002B2457" w:rsidP="00627101">
            <w:pPr>
              <w:ind w:left="300"/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65EC9530" w14:textId="77777777" w:rsidR="002B2457" w:rsidRDefault="002B2457" w:rsidP="00FE26D3">
            <w:pPr>
              <w:ind w:left="300"/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40244334" w14:textId="77777777" w:rsidR="006344D3" w:rsidRDefault="006344D3" w:rsidP="002B2457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4A3309E4" w14:textId="77777777" w:rsidR="006344D3" w:rsidRDefault="006344D3" w:rsidP="002B2457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230F4E2A" w14:textId="77777777" w:rsidR="006344D3" w:rsidRDefault="006344D3" w:rsidP="002B2457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1D366F09" w14:textId="77777777" w:rsidR="006344D3" w:rsidRPr="000C462F" w:rsidRDefault="006344D3" w:rsidP="002B2457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4C4E7493" w14:textId="77777777" w:rsidR="000C462F" w:rsidRPr="007960DB" w:rsidRDefault="000C462F">
            <w:pPr>
              <w:rPr>
                <w:rFonts w:ascii="Arial" w:hAnsi="Arial"/>
                <w:lang w:bidi="x-none"/>
              </w:rPr>
            </w:pPr>
          </w:p>
        </w:tc>
      </w:tr>
      <w:tr w:rsidR="00A92F9E" w:rsidRPr="007960DB" w14:paraId="225A5CBB" w14:textId="77777777" w:rsidTr="00BC6C37">
        <w:tc>
          <w:tcPr>
            <w:tcW w:w="3269" w:type="dxa"/>
            <w:shd w:val="clear" w:color="auto" w:fill="auto"/>
          </w:tcPr>
          <w:p w14:paraId="0705BA72" w14:textId="77777777" w:rsidR="00A92F9E" w:rsidRDefault="002B2457" w:rsidP="00A92F9E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Klassenführung</w:t>
            </w:r>
          </w:p>
          <w:p w14:paraId="01CE6AC7" w14:textId="77777777" w:rsidR="00A92F9E" w:rsidRDefault="00A92F9E" w:rsidP="00A92F9E">
            <w:pPr>
              <w:rPr>
                <w:rFonts w:ascii="Arial" w:hAnsi="Arial"/>
                <w:b/>
                <w:lang w:bidi="x-none"/>
              </w:rPr>
            </w:pPr>
          </w:p>
          <w:p w14:paraId="66E31315" w14:textId="77777777" w:rsidR="00A92F9E" w:rsidRDefault="00B83511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Welche Klassenregeln sind </w:t>
            </w:r>
            <w:r w:rsidR="00A92F9E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uns wichtig? </w:t>
            </w:r>
          </w:p>
          <w:p w14:paraId="305FEEB7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6B55A40A" w14:textId="77777777" w:rsidR="00A92F9E" w:rsidRDefault="00B83511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gehen </w:t>
            </w:r>
            <w:r w:rsidR="00A92F9E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wir bei Unterrichtsstörungen vor? </w:t>
            </w:r>
          </w:p>
          <w:p w14:paraId="4F83115D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723DEED4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Wer interveniert </w:t>
            </w:r>
            <w:proofErr w:type="gramStart"/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wann</w:t>
            </w:r>
            <w:proofErr w:type="gramEnd"/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 wie? </w:t>
            </w:r>
          </w:p>
          <w:p w14:paraId="4D00373F" w14:textId="77777777" w:rsidR="008E0C2A" w:rsidRDefault="008E0C2A">
            <w:pPr>
              <w:rPr>
                <w:rFonts w:ascii="Arial" w:hAnsi="Arial"/>
                <w:b/>
                <w:lang w:bidi="x-none"/>
              </w:rPr>
            </w:pPr>
          </w:p>
          <w:p w14:paraId="1C544C06" w14:textId="77777777" w:rsidR="00BF39EC" w:rsidRDefault="00BF39EC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68F53760" w14:textId="77777777" w:rsidR="00A92F9E" w:rsidRDefault="00A92F9E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</w:tr>
      <w:tr w:rsidR="00A67EC7" w:rsidRPr="007960DB" w14:paraId="78583632" w14:textId="77777777" w:rsidTr="00BC6C37">
        <w:tc>
          <w:tcPr>
            <w:tcW w:w="3269" w:type="dxa"/>
            <w:shd w:val="clear" w:color="auto" w:fill="auto"/>
          </w:tcPr>
          <w:p w14:paraId="7FA43943" w14:textId="77777777" w:rsidR="007C325E" w:rsidRDefault="00A465C8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lastRenderedPageBreak/>
              <w:t>Gemeinsam im Unterricht</w:t>
            </w:r>
          </w:p>
          <w:p w14:paraId="5A35BC8B" w14:textId="77777777" w:rsidR="00A67EC7" w:rsidRDefault="00A465C8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 </w:t>
            </w:r>
          </w:p>
          <w:p w14:paraId="5A8F0E6A" w14:textId="77777777" w:rsidR="00A465C8" w:rsidRDefault="00B76067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nutzen wir </w:t>
            </w:r>
            <w:r w:rsidR="002B245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die </w:t>
            </w:r>
            <w:r w:rsidR="008E0C2A">
              <w:rPr>
                <w:rFonts w:ascii="Arial" w:hAnsi="Arial"/>
                <w:i/>
                <w:sz w:val="18"/>
                <w:szCs w:val="18"/>
                <w:lang w:bidi="x-none"/>
              </w:rPr>
              <w:t>gemeinsame Zeit im Unterricht?</w:t>
            </w:r>
          </w:p>
          <w:p w14:paraId="3D28E441" w14:textId="77777777" w:rsidR="00A465C8" w:rsidRDefault="00A465C8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64C97318" w14:textId="77777777" w:rsidR="006344D3" w:rsidRDefault="00A465C8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ermöglichen wir uns </w:t>
            </w:r>
            <w:r w:rsidR="002B245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gegenseitig </w:t>
            </w:r>
            <w:r w:rsidR="00A92F9E">
              <w:rPr>
                <w:rFonts w:ascii="Arial" w:hAnsi="Arial"/>
                <w:i/>
                <w:sz w:val="18"/>
                <w:szCs w:val="18"/>
                <w:lang w:bidi="x-none"/>
              </w:rPr>
              <w:t>Beobachtungssequenzen?</w:t>
            </w:r>
          </w:p>
          <w:p w14:paraId="1F5145A0" w14:textId="77777777" w:rsidR="00BF39EC" w:rsidRDefault="00BF39EC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0BE8BFCE" w14:textId="77777777" w:rsidR="00BF39EC" w:rsidRDefault="00BF39EC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7B12E98B" w14:textId="77777777" w:rsidR="00BF39EC" w:rsidRDefault="00BF39EC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1F96840A" w14:textId="77777777" w:rsidR="00BF39EC" w:rsidRPr="00A92F9E" w:rsidRDefault="00BF39EC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6C5447ED" w14:textId="77777777" w:rsidR="006557B4" w:rsidRPr="007960DB" w:rsidRDefault="006557B4" w:rsidP="006557B4">
            <w:pPr>
              <w:rPr>
                <w:rFonts w:ascii="Arial" w:hAnsi="Arial"/>
                <w:lang w:bidi="x-none"/>
              </w:rPr>
            </w:pPr>
          </w:p>
        </w:tc>
      </w:tr>
      <w:tr w:rsidR="00627101" w:rsidRPr="007960DB" w14:paraId="4431EF4B" w14:textId="77777777" w:rsidTr="00BC6C37">
        <w:tc>
          <w:tcPr>
            <w:tcW w:w="3269" w:type="dxa"/>
            <w:shd w:val="clear" w:color="auto" w:fill="auto"/>
          </w:tcPr>
          <w:p w14:paraId="6B2419F7" w14:textId="77777777" w:rsidR="00627101" w:rsidRDefault="00627101" w:rsidP="00627101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Förderangebote</w:t>
            </w:r>
          </w:p>
          <w:p w14:paraId="63051808" w14:textId="77777777" w:rsidR="00627101" w:rsidRDefault="00627101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5577DC1F" w14:textId="77777777" w:rsidR="00627101" w:rsidRPr="00A465C8" w:rsidRDefault="00627101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verbinden wir die </w:t>
            </w:r>
            <w:r w:rsidR="00CB195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individualisierten </w:t>
            </w:r>
            <w:proofErr w:type="spellStart"/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Fördermassnahmen</w:t>
            </w:r>
            <w:proofErr w:type="spellEnd"/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 </w:t>
            </w:r>
            <w:r w:rsidR="00FE26D3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mit </w:t>
            </w:r>
            <w:r w:rsidR="00B83511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 dem Klassenunterricht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 </w:t>
            </w:r>
            <w:r w:rsidR="00B83511">
              <w:rPr>
                <w:rFonts w:ascii="Arial" w:hAnsi="Arial"/>
                <w:i/>
                <w:sz w:val="18"/>
                <w:szCs w:val="18"/>
                <w:lang w:bidi="x-none"/>
              </w:rPr>
              <w:t>(inhaltlich, sozial, didaktisch)?</w:t>
            </w:r>
          </w:p>
          <w:p w14:paraId="72447CB5" w14:textId="77777777" w:rsidR="00627101" w:rsidRDefault="00627101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487117BA" w14:textId="77777777" w:rsidR="00627101" w:rsidRDefault="00627101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sorgen wir dafür, dass die Schüler/-innen  durch die Unterrichtsangebote </w:t>
            </w:r>
          </w:p>
          <w:p w14:paraId="35A80AAB" w14:textId="77777777" w:rsidR="009B3EA1" w:rsidRDefault="006344D3" w:rsidP="006344D3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nicht ausgegrenzt werden?</w:t>
            </w:r>
          </w:p>
          <w:p w14:paraId="0AAE22A2" w14:textId="77777777" w:rsidR="006344D3" w:rsidRPr="006344D3" w:rsidRDefault="006344D3" w:rsidP="006344D3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55735287" w14:textId="77777777" w:rsidR="00627101" w:rsidRPr="007960DB" w:rsidRDefault="00627101" w:rsidP="00FE26D3">
            <w:pPr>
              <w:rPr>
                <w:rFonts w:ascii="Arial" w:hAnsi="Arial"/>
                <w:lang w:bidi="x-none"/>
              </w:rPr>
            </w:pPr>
          </w:p>
        </w:tc>
      </w:tr>
      <w:tr w:rsidR="00A92F9E" w:rsidRPr="007960DB" w14:paraId="18C55FE1" w14:textId="77777777" w:rsidTr="00BC6C37">
        <w:tc>
          <w:tcPr>
            <w:tcW w:w="3269" w:type="dxa"/>
            <w:shd w:val="clear" w:color="auto" w:fill="auto"/>
          </w:tcPr>
          <w:p w14:paraId="4AB5D973" w14:textId="77777777" w:rsidR="00A92F9E" w:rsidRDefault="00FE26D3" w:rsidP="003C76CC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O</w:t>
            </w:r>
            <w:r w:rsidR="00A92F9E">
              <w:rPr>
                <w:rFonts w:ascii="Arial" w:hAnsi="Arial"/>
                <w:b/>
                <w:lang w:bidi="x-none"/>
              </w:rPr>
              <w:t xml:space="preserve">rganisation </w:t>
            </w:r>
          </w:p>
          <w:p w14:paraId="3D63FC60" w14:textId="77777777" w:rsidR="00A92F9E" w:rsidRPr="00E30152" w:rsidRDefault="00A92F9E" w:rsidP="003C76CC">
            <w:pPr>
              <w:rPr>
                <w:rFonts w:ascii="Arial" w:hAnsi="Arial"/>
                <w:i/>
                <w:lang w:bidi="x-none"/>
              </w:rPr>
            </w:pPr>
          </w:p>
          <w:p w14:paraId="3FD5C26C" w14:textId="77777777" w:rsidR="00A92F9E" w:rsidRDefault="00A92F9E" w:rsidP="003C76CC">
            <w:pPr>
              <w:rPr>
                <w:rFonts w:ascii="Arial" w:hAnsi="Arial"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Wer trifft sich in welcher </w:t>
            </w:r>
            <w:r w:rsidRPr="00AB1BE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Konstellation in welchem 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zeitlichen Abstand</w:t>
            </w:r>
            <w:r w:rsidRPr="00AB1BE7">
              <w:rPr>
                <w:rFonts w:ascii="Arial" w:hAnsi="Arial"/>
                <w:i/>
                <w:sz w:val="18"/>
                <w:szCs w:val="18"/>
                <w:lang w:bidi="x-none"/>
              </w:rPr>
              <w:t>?</w:t>
            </w:r>
            <w:r>
              <w:rPr>
                <w:rFonts w:ascii="Arial" w:hAnsi="Arial"/>
                <w:sz w:val="18"/>
                <w:szCs w:val="18"/>
                <w:lang w:bidi="x-none"/>
              </w:rPr>
              <w:t xml:space="preserve"> </w:t>
            </w:r>
          </w:p>
          <w:p w14:paraId="06907105" w14:textId="77777777" w:rsidR="00A92F9E" w:rsidRDefault="00A92F9E" w:rsidP="003C76CC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6E4C80BD" w14:textId="77777777" w:rsidR="00A92F9E" w:rsidRDefault="00A92F9E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AB1BE7">
              <w:rPr>
                <w:rFonts w:ascii="Arial" w:hAnsi="Arial"/>
                <w:i/>
                <w:sz w:val="18"/>
                <w:szCs w:val="18"/>
                <w:lang w:bidi="x-none"/>
              </w:rPr>
              <w:t>Welchen zeitlic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hen Umfang haben unsere </w:t>
            </w:r>
            <w:r w:rsidR="006344D3">
              <w:rPr>
                <w:rFonts w:ascii="Arial" w:hAnsi="Arial"/>
                <w:i/>
                <w:sz w:val="18"/>
                <w:szCs w:val="18"/>
                <w:lang w:bidi="x-none"/>
              </w:rPr>
              <w:t>Treffen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?</w:t>
            </w:r>
          </w:p>
          <w:p w14:paraId="07F3CE25" w14:textId="77777777" w:rsidR="006344D3" w:rsidRDefault="006344D3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2F38221B" w14:textId="77777777" w:rsidR="00F267E6" w:rsidRDefault="00F267E6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F267E6">
              <w:rPr>
                <w:rFonts w:ascii="Arial" w:hAnsi="Arial"/>
                <w:i/>
                <w:sz w:val="18"/>
                <w:szCs w:val="18"/>
                <w:lang w:bidi="x-none"/>
              </w:rPr>
              <w:t>Wie informieren wir uns in dringenden Fällen?</w:t>
            </w:r>
          </w:p>
          <w:p w14:paraId="17813649" w14:textId="77777777" w:rsidR="006344D3" w:rsidRPr="00B51CB6" w:rsidRDefault="006344D3" w:rsidP="00627101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530C4524" w14:textId="77777777" w:rsidR="00A92F9E" w:rsidRPr="007960DB" w:rsidRDefault="00A92F9E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F267E6" w:rsidRPr="007960DB" w14:paraId="2CD0B07C" w14:textId="77777777" w:rsidTr="00BC6C37">
        <w:tc>
          <w:tcPr>
            <w:tcW w:w="3269" w:type="dxa"/>
            <w:shd w:val="clear" w:color="auto" w:fill="auto"/>
          </w:tcPr>
          <w:p w14:paraId="66FC007F" w14:textId="77777777" w:rsidR="00F267E6" w:rsidRPr="006577B4" w:rsidRDefault="00F267E6" w:rsidP="00F267E6">
            <w:pPr>
              <w:rPr>
                <w:rFonts w:ascii="Arial" w:hAnsi="Arial"/>
                <w:b/>
                <w:lang w:bidi="x-none"/>
              </w:rPr>
            </w:pPr>
            <w:r w:rsidRPr="006577B4">
              <w:rPr>
                <w:rFonts w:ascii="Arial" w:hAnsi="Arial"/>
                <w:b/>
                <w:lang w:bidi="x-none"/>
              </w:rPr>
              <w:t>Elternkontakte</w:t>
            </w:r>
          </w:p>
          <w:p w14:paraId="6CABE618" w14:textId="77777777" w:rsidR="00F267E6" w:rsidRPr="006577B4" w:rsidRDefault="00F267E6" w:rsidP="00F267E6">
            <w:pPr>
              <w:rPr>
                <w:rFonts w:ascii="Arial" w:hAnsi="Arial"/>
                <w:b/>
                <w:lang w:bidi="x-none"/>
              </w:rPr>
            </w:pPr>
          </w:p>
          <w:p w14:paraId="19A71E62" w14:textId="77777777" w:rsidR="00F267E6" w:rsidRPr="006577B4" w:rsidRDefault="00F267E6" w:rsidP="00F267E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6577B4">
              <w:rPr>
                <w:rFonts w:ascii="Arial" w:hAnsi="Arial"/>
                <w:i/>
                <w:sz w:val="18"/>
                <w:szCs w:val="18"/>
                <w:lang w:bidi="x-none"/>
              </w:rPr>
              <w:t>Wer ist erste Ansprechperson für die Eltern?</w:t>
            </w:r>
          </w:p>
          <w:p w14:paraId="3B454C3A" w14:textId="77777777" w:rsidR="00F267E6" w:rsidRPr="006577B4" w:rsidRDefault="00F267E6" w:rsidP="00F267E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6C8A1081" w14:textId="77777777" w:rsidR="00F267E6" w:rsidRDefault="00F267E6" w:rsidP="003C76CC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6577B4">
              <w:rPr>
                <w:rFonts w:ascii="Arial" w:hAnsi="Arial"/>
                <w:i/>
                <w:sz w:val="18"/>
                <w:szCs w:val="18"/>
                <w:lang w:bidi="x-none"/>
              </w:rPr>
              <w:t>Wer nimmt an welchen Elternanlässen in welcher Rolle und mit welcher Aufgabe teil?</w:t>
            </w:r>
          </w:p>
          <w:p w14:paraId="07A810FD" w14:textId="77777777" w:rsidR="00BF39EC" w:rsidRPr="006577B4" w:rsidRDefault="00BF39EC" w:rsidP="003C76CC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55A07195" w14:textId="77777777" w:rsidR="00F267E6" w:rsidRPr="00F267E6" w:rsidRDefault="00F267E6" w:rsidP="003C76CC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  <w:tc>
          <w:tcPr>
            <w:tcW w:w="5945" w:type="dxa"/>
            <w:shd w:val="clear" w:color="auto" w:fill="auto"/>
          </w:tcPr>
          <w:p w14:paraId="07323966" w14:textId="77777777" w:rsidR="00F267E6" w:rsidRPr="007960DB" w:rsidRDefault="00F267E6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281866" w:rsidRPr="007960DB" w14:paraId="0E4899F0" w14:textId="77777777" w:rsidTr="00BC6C37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1E3" w14:textId="77777777" w:rsidR="00281866" w:rsidRDefault="00281866" w:rsidP="002432A7">
            <w:pPr>
              <w:rPr>
                <w:rFonts w:ascii="Arial" w:hAnsi="Arial"/>
                <w:b/>
                <w:lang w:bidi="x-none"/>
              </w:rPr>
            </w:pPr>
            <w:r w:rsidRPr="007960DB">
              <w:rPr>
                <w:rFonts w:ascii="Arial" w:hAnsi="Arial"/>
                <w:b/>
                <w:lang w:bidi="x-none"/>
              </w:rPr>
              <w:t>Anhang</w:t>
            </w:r>
          </w:p>
          <w:p w14:paraId="2D5F8E30" w14:textId="77777777" w:rsidR="006344D3" w:rsidRPr="007960DB" w:rsidRDefault="006344D3" w:rsidP="002432A7">
            <w:pPr>
              <w:rPr>
                <w:rFonts w:ascii="Arial" w:hAnsi="Arial"/>
                <w:b/>
                <w:lang w:bidi="x-none"/>
              </w:rPr>
            </w:pPr>
          </w:p>
          <w:p w14:paraId="45DE906B" w14:textId="77777777" w:rsidR="00281866" w:rsidRPr="00207C04" w:rsidRDefault="00281866" w:rsidP="002432A7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207C04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Was wollen wir </w:t>
            </w:r>
            <w:r w:rsidR="00B83511">
              <w:rPr>
                <w:rFonts w:ascii="Arial" w:hAnsi="Arial"/>
                <w:i/>
                <w:sz w:val="18"/>
                <w:szCs w:val="18"/>
                <w:lang w:bidi="x-none"/>
              </w:rPr>
              <w:t>in welcher Form festlegen (</w:t>
            </w:r>
            <w:r w:rsidR="00627101">
              <w:rPr>
                <w:rFonts w:ascii="Arial" w:hAnsi="Arial"/>
                <w:i/>
                <w:sz w:val="18"/>
                <w:szCs w:val="18"/>
                <w:lang w:bidi="x-none"/>
              </w:rPr>
              <w:t>z.B. Termine, Arbeitsplanung, Abläufe</w:t>
            </w:r>
            <w:r w:rsidR="00B83511">
              <w:rPr>
                <w:rFonts w:ascii="Arial" w:hAnsi="Arial"/>
                <w:i/>
                <w:sz w:val="18"/>
                <w:szCs w:val="18"/>
                <w:lang w:bidi="x-none"/>
              </w:rPr>
              <w:t>)?</w:t>
            </w:r>
          </w:p>
          <w:p w14:paraId="06572F91" w14:textId="77777777" w:rsidR="00281866" w:rsidRDefault="00281866" w:rsidP="002432A7">
            <w:pPr>
              <w:rPr>
                <w:rFonts w:ascii="Arial" w:hAnsi="Arial"/>
                <w:b/>
                <w:lang w:bidi="x-none"/>
              </w:rPr>
            </w:pPr>
          </w:p>
          <w:p w14:paraId="59C88738" w14:textId="77777777" w:rsidR="00A00EBB" w:rsidRDefault="00A00EBB" w:rsidP="002432A7">
            <w:pPr>
              <w:rPr>
                <w:rFonts w:ascii="Arial" w:hAnsi="Arial"/>
                <w:b/>
                <w:lang w:bidi="x-none"/>
              </w:rPr>
            </w:pPr>
          </w:p>
          <w:p w14:paraId="7CF85C5C" w14:textId="77777777" w:rsidR="00A00EBB" w:rsidRPr="007960DB" w:rsidRDefault="00A00EBB" w:rsidP="002432A7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40A3" w14:textId="77777777" w:rsidR="00281866" w:rsidRPr="007960DB" w:rsidRDefault="00281866" w:rsidP="002432A7">
            <w:pPr>
              <w:rPr>
                <w:rFonts w:ascii="Arial" w:hAnsi="Arial"/>
                <w:lang w:bidi="x-none"/>
              </w:rPr>
            </w:pPr>
          </w:p>
        </w:tc>
      </w:tr>
      <w:tr w:rsidR="00281866" w:rsidRPr="007960DB" w14:paraId="7E453637" w14:textId="77777777" w:rsidTr="00BC6C37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552C" w14:textId="77777777" w:rsidR="00281866" w:rsidRPr="007960DB" w:rsidRDefault="00281866" w:rsidP="002432A7">
            <w:pPr>
              <w:rPr>
                <w:rFonts w:ascii="Arial" w:hAnsi="Arial"/>
                <w:b/>
                <w:lang w:bidi="x-none"/>
              </w:rPr>
            </w:pPr>
            <w:r w:rsidRPr="007960DB">
              <w:rPr>
                <w:rFonts w:ascii="Arial" w:hAnsi="Arial"/>
                <w:b/>
                <w:lang w:bidi="x-none"/>
              </w:rPr>
              <w:t>Datum/Unterschriften</w:t>
            </w:r>
          </w:p>
          <w:p w14:paraId="2F3E2951" w14:textId="77777777" w:rsidR="00281866" w:rsidRPr="00207C04" w:rsidRDefault="00281866" w:rsidP="002432A7">
            <w:pPr>
              <w:rPr>
                <w:rFonts w:ascii="Arial" w:hAnsi="Arial"/>
                <w:b/>
                <w:lang w:bidi="x-none"/>
              </w:rPr>
            </w:pPr>
          </w:p>
          <w:p w14:paraId="7EC3C1F8" w14:textId="77777777" w:rsidR="00281866" w:rsidRPr="00207C04" w:rsidRDefault="00281866" w:rsidP="002432A7">
            <w:pPr>
              <w:rPr>
                <w:rFonts w:ascii="Arial" w:hAnsi="Arial"/>
                <w:b/>
                <w:lang w:bidi="x-none"/>
              </w:rPr>
            </w:pPr>
          </w:p>
          <w:p w14:paraId="36F5341E" w14:textId="77777777" w:rsidR="00281866" w:rsidRPr="007960DB" w:rsidRDefault="00281866" w:rsidP="002432A7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176" w14:textId="77777777" w:rsidR="00281866" w:rsidRDefault="00281866" w:rsidP="002432A7">
            <w:pPr>
              <w:rPr>
                <w:rFonts w:ascii="Arial" w:hAnsi="Arial"/>
                <w:lang w:bidi="x-none"/>
              </w:rPr>
            </w:pPr>
          </w:p>
          <w:p w14:paraId="79599F67" w14:textId="77777777" w:rsidR="006344D3" w:rsidRPr="007960DB" w:rsidRDefault="006344D3" w:rsidP="002432A7">
            <w:pPr>
              <w:rPr>
                <w:rFonts w:ascii="Arial" w:hAnsi="Arial"/>
                <w:lang w:bidi="x-none"/>
              </w:rPr>
            </w:pPr>
          </w:p>
        </w:tc>
      </w:tr>
    </w:tbl>
    <w:p w14:paraId="403DC94D" w14:textId="77777777" w:rsidR="00256CB7" w:rsidRDefault="00256CB7">
      <w:pPr>
        <w:rPr>
          <w:rFonts w:ascii="Arial" w:hAnsi="Arial"/>
        </w:rPr>
      </w:pPr>
    </w:p>
    <w:p w14:paraId="1D60696A" w14:textId="77777777" w:rsidR="0032702B" w:rsidRDefault="0032702B">
      <w:pPr>
        <w:rPr>
          <w:sz w:val="16"/>
          <w:szCs w:val="16"/>
        </w:rPr>
      </w:pPr>
    </w:p>
    <w:p w14:paraId="16B8C434" w14:textId="77777777" w:rsidR="0032702B" w:rsidRDefault="0032702B">
      <w:pPr>
        <w:rPr>
          <w:sz w:val="16"/>
          <w:szCs w:val="16"/>
        </w:rPr>
      </w:pPr>
    </w:p>
    <w:p w14:paraId="494BB750" w14:textId="77777777" w:rsidR="00F82884" w:rsidRPr="0032702B" w:rsidRDefault="00F82884">
      <w:pPr>
        <w:rPr>
          <w:rFonts w:ascii="Arial" w:hAnsi="Arial" w:cs="Arial"/>
        </w:rPr>
      </w:pPr>
    </w:p>
    <w:sectPr w:rsidR="00F82884" w:rsidRPr="0032702B" w:rsidSect="00A67EC7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ADE6" w14:textId="77777777" w:rsidR="000D69C2" w:rsidRDefault="000D69C2">
      <w:r>
        <w:separator/>
      </w:r>
    </w:p>
  </w:endnote>
  <w:endnote w:type="continuationSeparator" w:id="0">
    <w:p w14:paraId="48734400" w14:textId="77777777" w:rsidR="000D69C2" w:rsidRDefault="000D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86"/>
      <w:gridCol w:w="2551"/>
      <w:gridCol w:w="1276"/>
      <w:gridCol w:w="2035"/>
    </w:tblGrid>
    <w:tr w:rsidR="006C5713" w:rsidRPr="00F566EC" w14:paraId="511B920A" w14:textId="77777777" w:rsidTr="006A3F0F">
      <w:tc>
        <w:tcPr>
          <w:tcW w:w="3686" w:type="dxa"/>
          <w:tcMar>
            <w:left w:w="0" w:type="dxa"/>
            <w:right w:w="0" w:type="dxa"/>
          </w:tcMar>
        </w:tcPr>
        <w:p w14:paraId="17B8EA2A" w14:textId="77777777" w:rsidR="006C5713" w:rsidRPr="00F566EC" w:rsidRDefault="006C5713" w:rsidP="006A3F0F">
          <w:pPr>
            <w:rPr>
              <w:rFonts w:ascii="Arial" w:hAnsi="Arial"/>
              <w:sz w:val="16"/>
              <w:szCs w:val="16"/>
            </w:rPr>
          </w:pPr>
          <w:r w:rsidRPr="00F566EC">
            <w:rPr>
              <w:rFonts w:ascii="Arial" w:hAnsi="Arial"/>
              <w:sz w:val="16"/>
              <w:szCs w:val="16"/>
            </w:rPr>
            <w:t>Institut Weiterbildung und Beratung</w:t>
          </w:r>
        </w:p>
        <w:p w14:paraId="2BFC1D5C" w14:textId="77777777" w:rsidR="006C5713" w:rsidRPr="00F566EC" w:rsidRDefault="006C5713" w:rsidP="006A3F0F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551" w:type="dxa"/>
        </w:tcPr>
        <w:p w14:paraId="01FF0C92" w14:textId="77777777" w:rsidR="006C5713" w:rsidRPr="00F566EC" w:rsidRDefault="006C5713" w:rsidP="006A3F0F">
          <w:pPr>
            <w:ind w:left="2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Bahnhofstrasse 6</w:t>
          </w:r>
        </w:p>
        <w:p w14:paraId="3091EEB8" w14:textId="77777777" w:rsidR="006C5713" w:rsidRPr="00F566EC" w:rsidRDefault="006C5713" w:rsidP="006A3F0F">
          <w:pPr>
            <w:ind w:left="2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5210 Windisch</w:t>
          </w:r>
        </w:p>
      </w:tc>
      <w:tc>
        <w:tcPr>
          <w:tcW w:w="1276" w:type="dxa"/>
          <w:tcMar>
            <w:left w:w="0" w:type="dxa"/>
            <w:right w:w="0" w:type="dxa"/>
          </w:tcMar>
        </w:tcPr>
        <w:p w14:paraId="697FCCBB" w14:textId="77777777" w:rsidR="006C5713" w:rsidRPr="00F566EC" w:rsidRDefault="006C5713" w:rsidP="006A3F0F">
          <w:pPr>
            <w:ind w:left="236"/>
            <w:rPr>
              <w:rFonts w:ascii="Arial" w:hAnsi="Arial"/>
              <w:sz w:val="16"/>
              <w:szCs w:val="16"/>
            </w:rPr>
          </w:pPr>
        </w:p>
      </w:tc>
      <w:tc>
        <w:tcPr>
          <w:tcW w:w="2035" w:type="dxa"/>
          <w:tcMar>
            <w:left w:w="0" w:type="dxa"/>
            <w:right w:w="0" w:type="dxa"/>
          </w:tcMar>
        </w:tcPr>
        <w:p w14:paraId="66DE0224" w14:textId="77777777" w:rsidR="006C5713" w:rsidRDefault="006C5713" w:rsidP="006A3F0F">
          <w:pPr>
            <w:ind w:left="227"/>
            <w:rPr>
              <w:rFonts w:ascii="Arial" w:hAnsi="Arial"/>
              <w:sz w:val="16"/>
              <w:szCs w:val="16"/>
            </w:rPr>
          </w:pPr>
          <w:r w:rsidRPr="00F566EC">
            <w:rPr>
              <w:rFonts w:ascii="Arial" w:hAnsi="Arial"/>
              <w:sz w:val="16"/>
              <w:szCs w:val="16"/>
            </w:rPr>
            <w:t>www.fhnw.ch</w:t>
          </w:r>
        </w:p>
        <w:p w14:paraId="6E05019B" w14:textId="77777777" w:rsidR="006C5713" w:rsidRPr="00F566EC" w:rsidRDefault="006C5713" w:rsidP="006A3F0F">
          <w:pPr>
            <w:ind w:left="22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www.schul-in.ch</w:t>
          </w:r>
        </w:p>
      </w:tc>
    </w:tr>
  </w:tbl>
  <w:p w14:paraId="29BE77DB" w14:textId="77777777" w:rsidR="00C61F77" w:rsidRDefault="00C61F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4B77" w14:textId="77777777" w:rsidR="000D69C2" w:rsidRDefault="000D69C2">
      <w:r>
        <w:separator/>
      </w:r>
    </w:p>
  </w:footnote>
  <w:footnote w:type="continuationSeparator" w:id="0">
    <w:p w14:paraId="6C1F25A9" w14:textId="77777777" w:rsidR="000D69C2" w:rsidRDefault="000D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2087" w14:textId="77777777" w:rsidR="006557B4" w:rsidRPr="00256CB7" w:rsidRDefault="006C5713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0E6BEC1F" wp14:editId="5D4E07D9">
          <wp:simplePos x="0" y="0"/>
          <wp:positionH relativeFrom="page">
            <wp:posOffset>648335</wp:posOffset>
          </wp:positionH>
          <wp:positionV relativeFrom="page">
            <wp:posOffset>269875</wp:posOffset>
          </wp:positionV>
          <wp:extent cx="2326640" cy="358775"/>
          <wp:effectExtent l="0" t="0" r="10160" b="0"/>
          <wp:wrapTopAndBottom/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7B4" w:rsidRPr="00256CB7">
      <w:rPr>
        <w:rFonts w:ascii="Arial" w:hAnsi="Arial" w:cs="Arial"/>
      </w:rPr>
      <w:t xml:space="preserve">Logo der Schule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2EB3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629"/>
    <w:multiLevelType w:val="hybridMultilevel"/>
    <w:tmpl w:val="4412FC52"/>
    <w:lvl w:ilvl="0" w:tplc="B18E0AA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65B9"/>
    <w:multiLevelType w:val="hybridMultilevel"/>
    <w:tmpl w:val="F71C8A9E"/>
    <w:lvl w:ilvl="0" w:tplc="47D876F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48C0"/>
    <w:multiLevelType w:val="hybridMultilevel"/>
    <w:tmpl w:val="E94CC204"/>
    <w:lvl w:ilvl="0" w:tplc="F9B65B5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64BF"/>
    <w:multiLevelType w:val="hybridMultilevel"/>
    <w:tmpl w:val="490EF134"/>
    <w:lvl w:ilvl="0" w:tplc="8E3065E4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7540"/>
    <w:multiLevelType w:val="hybridMultilevel"/>
    <w:tmpl w:val="C06C6DF2"/>
    <w:lvl w:ilvl="0" w:tplc="C25255E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F59"/>
    <w:multiLevelType w:val="hybridMultilevel"/>
    <w:tmpl w:val="7B109592"/>
    <w:lvl w:ilvl="0" w:tplc="6B5AFB0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5AEF"/>
    <w:multiLevelType w:val="hybridMultilevel"/>
    <w:tmpl w:val="79BEF912"/>
    <w:lvl w:ilvl="0" w:tplc="33AEF2B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D6443"/>
    <w:multiLevelType w:val="hybridMultilevel"/>
    <w:tmpl w:val="30AED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645A5"/>
    <w:multiLevelType w:val="hybridMultilevel"/>
    <w:tmpl w:val="1DBE4D44"/>
    <w:lvl w:ilvl="0" w:tplc="8E8AE984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74EAC"/>
    <w:multiLevelType w:val="hybridMultilevel"/>
    <w:tmpl w:val="12546BA2"/>
    <w:lvl w:ilvl="0" w:tplc="98A68A6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937A7"/>
    <w:multiLevelType w:val="hybridMultilevel"/>
    <w:tmpl w:val="F27AB232"/>
    <w:lvl w:ilvl="0" w:tplc="5462C35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C41"/>
    <w:multiLevelType w:val="hybridMultilevel"/>
    <w:tmpl w:val="708C3138"/>
    <w:lvl w:ilvl="0" w:tplc="6AD87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25184">
    <w:abstractNumId w:val="7"/>
  </w:num>
  <w:num w:numId="2" w16cid:durableId="1656570018">
    <w:abstractNumId w:val="6"/>
  </w:num>
  <w:num w:numId="3" w16cid:durableId="819422164">
    <w:abstractNumId w:val="1"/>
  </w:num>
  <w:num w:numId="4" w16cid:durableId="1682468362">
    <w:abstractNumId w:val="3"/>
  </w:num>
  <w:num w:numId="5" w16cid:durableId="922035745">
    <w:abstractNumId w:val="11"/>
  </w:num>
  <w:num w:numId="6" w16cid:durableId="1714647518">
    <w:abstractNumId w:val="5"/>
  </w:num>
  <w:num w:numId="7" w16cid:durableId="427624494">
    <w:abstractNumId w:val="2"/>
  </w:num>
  <w:num w:numId="8" w16cid:durableId="783231864">
    <w:abstractNumId w:val="4"/>
  </w:num>
  <w:num w:numId="9" w16cid:durableId="556938381">
    <w:abstractNumId w:val="9"/>
  </w:num>
  <w:num w:numId="10" w16cid:durableId="1255237012">
    <w:abstractNumId w:val="8"/>
  </w:num>
  <w:num w:numId="11" w16cid:durableId="338430023">
    <w:abstractNumId w:val="12"/>
  </w:num>
  <w:num w:numId="12" w16cid:durableId="1001473322">
    <w:abstractNumId w:val="0"/>
  </w:num>
  <w:num w:numId="13" w16cid:durableId="1724523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3"/>
    <w:rsid w:val="00066600"/>
    <w:rsid w:val="000B5B71"/>
    <w:rsid w:val="000C462F"/>
    <w:rsid w:val="000C688D"/>
    <w:rsid w:val="000D5D5D"/>
    <w:rsid w:val="000D69C2"/>
    <w:rsid w:val="000E6AA3"/>
    <w:rsid w:val="00102603"/>
    <w:rsid w:val="00126745"/>
    <w:rsid w:val="00150E69"/>
    <w:rsid w:val="0019410E"/>
    <w:rsid w:val="00207C04"/>
    <w:rsid w:val="002432A7"/>
    <w:rsid w:val="00256CB7"/>
    <w:rsid w:val="00281866"/>
    <w:rsid w:val="002B2457"/>
    <w:rsid w:val="00324C46"/>
    <w:rsid w:val="0032702B"/>
    <w:rsid w:val="003A28A8"/>
    <w:rsid w:val="003C76CC"/>
    <w:rsid w:val="003D01C1"/>
    <w:rsid w:val="003D3D8D"/>
    <w:rsid w:val="00422131"/>
    <w:rsid w:val="0042510D"/>
    <w:rsid w:val="004622DF"/>
    <w:rsid w:val="00485D06"/>
    <w:rsid w:val="004F11EA"/>
    <w:rsid w:val="004F5E67"/>
    <w:rsid w:val="00627101"/>
    <w:rsid w:val="006344D3"/>
    <w:rsid w:val="006557B4"/>
    <w:rsid w:val="006577B4"/>
    <w:rsid w:val="006964AA"/>
    <w:rsid w:val="006C0B4E"/>
    <w:rsid w:val="006C498F"/>
    <w:rsid w:val="006C5713"/>
    <w:rsid w:val="007960DB"/>
    <w:rsid w:val="007C325E"/>
    <w:rsid w:val="008151E2"/>
    <w:rsid w:val="00857AEC"/>
    <w:rsid w:val="00887200"/>
    <w:rsid w:val="00896F15"/>
    <w:rsid w:val="008C761E"/>
    <w:rsid w:val="008E0C2A"/>
    <w:rsid w:val="008F531F"/>
    <w:rsid w:val="0091686B"/>
    <w:rsid w:val="00923EC3"/>
    <w:rsid w:val="009313E3"/>
    <w:rsid w:val="009A1718"/>
    <w:rsid w:val="009B3EA1"/>
    <w:rsid w:val="00A00EBB"/>
    <w:rsid w:val="00A02B4A"/>
    <w:rsid w:val="00A36001"/>
    <w:rsid w:val="00A465C8"/>
    <w:rsid w:val="00A67EC7"/>
    <w:rsid w:val="00A8016E"/>
    <w:rsid w:val="00A9103B"/>
    <w:rsid w:val="00A92F9E"/>
    <w:rsid w:val="00AA1655"/>
    <w:rsid w:val="00AB1BE7"/>
    <w:rsid w:val="00AB798D"/>
    <w:rsid w:val="00AD604D"/>
    <w:rsid w:val="00B51CB6"/>
    <w:rsid w:val="00B76067"/>
    <w:rsid w:val="00B83511"/>
    <w:rsid w:val="00BC6C37"/>
    <w:rsid w:val="00BD070A"/>
    <w:rsid w:val="00BF39EC"/>
    <w:rsid w:val="00C61F77"/>
    <w:rsid w:val="00C65467"/>
    <w:rsid w:val="00C755DF"/>
    <w:rsid w:val="00C813FF"/>
    <w:rsid w:val="00C82FAD"/>
    <w:rsid w:val="00CB1957"/>
    <w:rsid w:val="00D14CFE"/>
    <w:rsid w:val="00D203D2"/>
    <w:rsid w:val="00D72CB5"/>
    <w:rsid w:val="00D819E9"/>
    <w:rsid w:val="00D87219"/>
    <w:rsid w:val="00D96AC0"/>
    <w:rsid w:val="00E30152"/>
    <w:rsid w:val="00E52B16"/>
    <w:rsid w:val="00E702F4"/>
    <w:rsid w:val="00E86D99"/>
    <w:rsid w:val="00EB2C31"/>
    <w:rsid w:val="00EE4AA3"/>
    <w:rsid w:val="00EF48B1"/>
    <w:rsid w:val="00F03846"/>
    <w:rsid w:val="00F11573"/>
    <w:rsid w:val="00F267E6"/>
    <w:rsid w:val="00F27AFA"/>
    <w:rsid w:val="00F3691D"/>
    <w:rsid w:val="00F566EC"/>
    <w:rsid w:val="00F82884"/>
    <w:rsid w:val="00F96CB3"/>
    <w:rsid w:val="00FC77C7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4:docId w14:val="50263913"/>
  <w15:docId w15:val="{BE38314A-E953-4C45-BABA-2F39EFBF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AB0756"/>
    <w:pPr>
      <w:ind w:left="240" w:hanging="240"/>
    </w:pPr>
    <w:rPr>
      <w:rFonts w:ascii="Arial" w:hAnsi="Arial"/>
    </w:rPr>
  </w:style>
  <w:style w:type="table" w:styleId="Tabellenraster">
    <w:name w:val="Table Grid"/>
    <w:basedOn w:val="NormaleTabelle"/>
    <w:rsid w:val="00FF70C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566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66E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872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7200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rsid w:val="00FE26D3"/>
    <w:rPr>
      <w:sz w:val="20"/>
      <w:szCs w:val="20"/>
    </w:rPr>
  </w:style>
  <w:style w:type="character" w:customStyle="1" w:styleId="FunotentextZchn">
    <w:name w:val="Fußnotentext Zchn"/>
    <w:link w:val="Funotentext"/>
    <w:rsid w:val="00FE26D3"/>
    <w:rPr>
      <w:lang w:val="de-DE" w:eastAsia="de-DE"/>
    </w:rPr>
  </w:style>
  <w:style w:type="character" w:styleId="Funotenzeichen">
    <w:name w:val="footnote reference"/>
    <w:rsid w:val="00FE2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EB216D-1894-BB4F-AA8C-5C9F598D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Arbeitsvereinbarung Unterrichtsteam</vt:lpstr>
    </vt:vector>
  </TitlesOfParts>
  <Company>Fachhochschule Nordwestschweiz</Company>
  <LinksUpToDate>false</LinksUpToDate>
  <CharactersWithSpaces>2662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Arbeitsvereinbarung Unterrichtsteam</dc:title>
  <dc:subject/>
  <dc:creator>Regula Windlinger</dc:creator>
  <cp:keywords/>
  <cp:lastModifiedBy>Agnes Probst</cp:lastModifiedBy>
  <cp:revision>2</cp:revision>
  <cp:lastPrinted>2013-04-01T11:07:00Z</cp:lastPrinted>
  <dcterms:created xsi:type="dcterms:W3CDTF">2023-12-12T16:02:00Z</dcterms:created>
  <dcterms:modified xsi:type="dcterms:W3CDTF">2023-12-12T16:02:00Z</dcterms:modified>
</cp:coreProperties>
</file>