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72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12700</wp:posOffset>
                </wp:positionV>
                <wp:extent cx="3157855" cy="847090"/>
                <wp:effectExtent l="0" t="0" r="4445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</w:pPr>
                            <w:r w:rsidRPr="00237809">
                              <w:t>5. Tagung Soziale Diagnostik</w:t>
                            </w:r>
                          </w:p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Diagnostik in der Sozialen Arbeit</w:t>
                            </w:r>
                          </w:p>
                          <w:p w:rsidR="00964911" w:rsidRPr="00237809" w:rsidRDefault="00964911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Wissenschaft trifft Praxis</w:t>
                            </w:r>
                          </w:p>
                          <w:p w:rsidR="00964911" w:rsidRPr="00237809" w:rsidRDefault="00DC5702" w:rsidP="00964911">
                            <w:pPr>
                              <w:spacing w:line="276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17./18. Oktober 2014, Olten (CH)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9.95pt;margin-top:1pt;width:248.65pt;height:66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" stroked="f">
                <v:textbox style="mso-fit-shape-to-text:t">
                  <w:txbxContent>
                    <w:p w:rsidR="00964911" w:rsidRPr="00237809" w:rsidRDefault="00964911" w:rsidP="00964911">
                      <w:pPr>
                        <w:spacing w:line="276" w:lineRule="auto"/>
                        <w:jc w:val="right"/>
                      </w:pPr>
                      <w:r w:rsidRPr="00237809">
                        <w:t>5. Tagung Soziale Diagnostik</w:t>
                      </w:r>
                    </w:p>
                    <w:p w:rsidR="00964911" w:rsidRPr="00237809" w:rsidRDefault="00964911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Diagnostik in der Sozialen Arbeit</w:t>
                      </w:r>
                    </w:p>
                    <w:p w:rsidR="00964911" w:rsidRPr="00237809" w:rsidRDefault="00964911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Wissenschaft trifft Praxis</w:t>
                      </w:r>
                    </w:p>
                    <w:p w:rsidR="00964911" w:rsidRPr="00237809" w:rsidRDefault="00DC5702" w:rsidP="00964911">
                      <w:pPr>
                        <w:spacing w:line="276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17./18. Oktober 2014, Olten (CH)</w:t>
                      </w:r>
                    </w:p>
                  </w:txbxContent>
                </v:textbox>
              </v:shape>
            </w:pict>
          </mc:Fallback>
        </mc:AlternateConten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AE4627" w:rsidRDefault="00AE4627" w:rsidP="00BF6907">
      <w:pPr>
        <w:pStyle w:val="Kopfzeile"/>
        <w:outlineLvl w:val="0"/>
        <w:rPr>
          <w:sz w:val="28"/>
          <w:lang w:val="en-US"/>
        </w:rPr>
      </w:pPr>
      <w:r w:rsidRPr="00AE4627">
        <w:rPr>
          <w:rFonts w:cs="Arial"/>
          <w:sz w:val="24"/>
          <w:lang w:val="en-US"/>
        </w:rPr>
        <w:t>Panel A: Freitag, 17. Oktober 2014</w:t>
      </w:r>
    </w:p>
    <w:p w:rsidR="00CB70D7" w:rsidRPr="00AE4627" w:rsidRDefault="00CB70D7" w:rsidP="00E44308">
      <w:pPr>
        <w:pStyle w:val="Kopfzeile"/>
        <w:ind w:left="2268" w:hanging="2268"/>
        <w:rPr>
          <w:lang w:val="en-US"/>
        </w:rPr>
      </w:pPr>
    </w:p>
    <w:p w:rsidR="00CB70D7" w:rsidRPr="000133E1" w:rsidRDefault="00DB111E" w:rsidP="00E44308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  <w:lang w:val="en-US"/>
        </w:rPr>
      </w:pPr>
      <w:r w:rsidRPr="000133E1">
        <w:rPr>
          <w:rFonts w:cs="Arial"/>
          <w:b/>
          <w:sz w:val="28"/>
          <w:lang w:val="en-US"/>
        </w:rPr>
        <w:t>Workshop A-6</w:t>
      </w:r>
      <w:r w:rsidR="004E537B" w:rsidRPr="000133E1">
        <w:rPr>
          <w:rFonts w:cs="Arial"/>
          <w:b/>
          <w:sz w:val="28"/>
          <w:lang w:val="en-US"/>
        </w:rPr>
        <w:tab/>
      </w:r>
      <w:r w:rsidRPr="000133E1">
        <w:rPr>
          <w:rFonts w:cs="Arial"/>
          <w:b/>
          <w:sz w:val="28"/>
          <w:lang w:val="en-US"/>
        </w:rPr>
        <w:t>Traumapädagogik</w:t>
      </w:r>
    </w:p>
    <w:p w:rsidR="00CB70D7" w:rsidRPr="000133E1" w:rsidRDefault="00CB70D7" w:rsidP="00E44308">
      <w:pPr>
        <w:tabs>
          <w:tab w:val="left" w:pos="1985"/>
        </w:tabs>
        <w:ind w:left="2268" w:hanging="2268"/>
        <w:rPr>
          <w:sz w:val="24"/>
          <w:lang w:val="en-US"/>
        </w:rPr>
      </w:pPr>
    </w:p>
    <w:p w:rsidR="00AE4627" w:rsidRDefault="00AE4627" w:rsidP="000133E1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365FAA">
        <w:rPr>
          <w:sz w:val="24"/>
        </w:rPr>
        <w:tab/>
        <w:t>Lea</w:t>
      </w:r>
      <w:r w:rsidR="000133E1">
        <w:rPr>
          <w:sz w:val="24"/>
        </w:rPr>
        <w:t xml:space="preserve"> Hollenstein</w:t>
      </w:r>
    </w:p>
    <w:p w:rsidR="00AE4627" w:rsidRPr="004E537B" w:rsidRDefault="00AE4627" w:rsidP="00E44308">
      <w:pPr>
        <w:tabs>
          <w:tab w:val="left" w:pos="1985"/>
        </w:tabs>
        <w:ind w:left="2268" w:hanging="2268"/>
        <w:rPr>
          <w:sz w:val="24"/>
        </w:rPr>
      </w:pPr>
    </w:p>
    <w:p w:rsidR="004E537B" w:rsidRDefault="004E537B" w:rsidP="00E44308">
      <w:pPr>
        <w:tabs>
          <w:tab w:val="left" w:pos="2268"/>
        </w:tabs>
        <w:ind w:left="2268" w:hanging="2268"/>
        <w:outlineLvl w:val="0"/>
        <w:rPr>
          <w:b/>
          <w:sz w:val="24"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Pr="004E537B">
        <w:rPr>
          <w:sz w:val="24"/>
        </w:rPr>
        <w:tab/>
      </w:r>
      <w:r w:rsidR="00193CDA" w:rsidRPr="00193CDA">
        <w:rPr>
          <w:b/>
          <w:sz w:val="24"/>
        </w:rPr>
        <w:t>Traumapädagogische Diagnostik mit psychometrischen Testve</w:t>
      </w:r>
      <w:r w:rsidR="00193CDA" w:rsidRPr="00193CDA">
        <w:rPr>
          <w:b/>
          <w:sz w:val="24"/>
        </w:rPr>
        <w:t>r</w:t>
      </w:r>
      <w:r w:rsidR="00193CDA" w:rsidRPr="00193CDA">
        <w:rPr>
          <w:b/>
          <w:sz w:val="24"/>
        </w:rPr>
        <w:t>fahren</w:t>
      </w:r>
    </w:p>
    <w:p w:rsidR="003A3D0D" w:rsidRDefault="003A3D0D" w:rsidP="00E44308">
      <w:pPr>
        <w:tabs>
          <w:tab w:val="left" w:pos="2268"/>
        </w:tabs>
        <w:ind w:left="2268" w:hanging="2268"/>
        <w:outlineLvl w:val="0"/>
        <w:rPr>
          <w:b/>
          <w:sz w:val="24"/>
        </w:rPr>
      </w:pPr>
    </w:p>
    <w:p w:rsidR="003A3D0D" w:rsidRPr="003A3D0D" w:rsidRDefault="003A3D0D" w:rsidP="003A3D0D">
      <w:pPr>
        <w:rPr>
          <w:sz w:val="24"/>
        </w:rPr>
      </w:pPr>
      <w:r w:rsidRPr="003A3D0D">
        <w:rPr>
          <w:sz w:val="24"/>
        </w:rPr>
        <w:t>Traumatische Lebensereignisse und komplexe Traumafolgestörungen sind in der stationären Jugendhilfe eher die Regel als die Ausnahme, weshalb es sinnvoll und notwendig ist, ein Screening-Verfahren durchzuführen, um diese Bela</w:t>
      </w:r>
      <w:r w:rsidRPr="003A3D0D">
        <w:rPr>
          <w:sz w:val="24"/>
        </w:rPr>
        <w:t>s</w:t>
      </w:r>
      <w:r w:rsidRPr="003A3D0D">
        <w:rPr>
          <w:sz w:val="24"/>
        </w:rPr>
        <w:t>tungen rechtzeitig zu erkennen und bei der Ausgestaltung des (trauma-)pädagogischen Zuganges und der weiteren Hilfeplanung adäquat b</w:t>
      </w:r>
      <w:r w:rsidRPr="003A3D0D">
        <w:rPr>
          <w:sz w:val="24"/>
        </w:rPr>
        <w:t>e</w:t>
      </w:r>
      <w:r w:rsidRPr="003A3D0D">
        <w:rPr>
          <w:sz w:val="24"/>
        </w:rPr>
        <w:t>rücksichtigen zu können.</w:t>
      </w:r>
    </w:p>
    <w:p w:rsidR="003A3D0D" w:rsidRPr="003A3D0D" w:rsidRDefault="003A3D0D" w:rsidP="003A3D0D">
      <w:pPr>
        <w:rPr>
          <w:sz w:val="24"/>
        </w:rPr>
      </w:pPr>
      <w:r w:rsidRPr="003A3D0D">
        <w:rPr>
          <w:sz w:val="24"/>
        </w:rPr>
        <w:t>Im Rahmen eines Modellversuches des Bundesamtes für Justiz werden mit einer PC-gestützten Testbatterie (EQUALS) die psychischen Belastungen und Traumafolgestörungen systematisch erfasst. Die Untersuchung von 71 Kindern und Jugendlichen belegen ein weit</w:t>
      </w:r>
      <w:r w:rsidRPr="003A3D0D">
        <w:rPr>
          <w:sz w:val="24"/>
        </w:rPr>
        <w:t>e</w:t>
      </w:r>
      <w:r w:rsidRPr="003A3D0D">
        <w:rPr>
          <w:sz w:val="24"/>
        </w:rPr>
        <w:t>res Mal die extrem hohe psychische Belastung der fremdplatzierten Kinder und Jugendl</w:t>
      </w:r>
      <w:r w:rsidRPr="003A3D0D">
        <w:rPr>
          <w:sz w:val="24"/>
        </w:rPr>
        <w:t>i</w:t>
      </w:r>
      <w:r w:rsidRPr="003A3D0D">
        <w:rPr>
          <w:sz w:val="24"/>
        </w:rPr>
        <w:t>chen. Über 87% der Stichprobe berichten von traumatischen Ereignissen im Childhood Trauma Questionnaire (CTQ). 59% geben drei oder mehr traumatische Ereignisse im Ess</w:t>
      </w:r>
      <w:r w:rsidRPr="003A3D0D">
        <w:rPr>
          <w:sz w:val="24"/>
        </w:rPr>
        <w:t>e</w:t>
      </w:r>
      <w:r w:rsidRPr="003A3D0D">
        <w:rPr>
          <w:sz w:val="24"/>
        </w:rPr>
        <w:t>ner Trauma Inventar (ETI) an. Diese Ergebnisse belegen einmal mehr die Notwendigkeit von traumasensiblen Zugängen in der Hilfeplanung und der Pädagogik, wie sie im Ra</w:t>
      </w:r>
      <w:r w:rsidRPr="003A3D0D">
        <w:rPr>
          <w:sz w:val="24"/>
        </w:rPr>
        <w:t>h</w:t>
      </w:r>
      <w:r w:rsidRPr="003A3D0D">
        <w:rPr>
          <w:sz w:val="24"/>
        </w:rPr>
        <w:t xml:space="preserve">men des Modellversuches implementiert und evaluiert werden. </w:t>
      </w:r>
    </w:p>
    <w:p w:rsidR="003A3D0D" w:rsidRPr="004E537B" w:rsidRDefault="003A3D0D" w:rsidP="00E44308">
      <w:pPr>
        <w:tabs>
          <w:tab w:val="left" w:pos="2268"/>
        </w:tabs>
        <w:ind w:left="2268" w:hanging="2268"/>
        <w:outlineLvl w:val="0"/>
        <w:rPr>
          <w:rFonts w:cs="Arial"/>
          <w:b/>
          <w:bCs/>
          <w:sz w:val="24"/>
        </w:rPr>
      </w:pPr>
      <w:bookmarkStart w:id="0" w:name="_GoBack"/>
      <w:bookmarkEnd w:id="0"/>
    </w:p>
    <w:p w:rsidR="00DC5702" w:rsidRDefault="00DC5702" w:rsidP="003A3D0D">
      <w:pPr>
        <w:widowControl w:val="0"/>
        <w:autoSpaceDE w:val="0"/>
        <w:autoSpaceDN w:val="0"/>
        <w:adjustRightInd w:val="0"/>
        <w:spacing w:line="360" w:lineRule="auto"/>
        <w:ind w:right="72"/>
        <w:outlineLvl w:val="0"/>
        <w:rPr>
          <w:b/>
          <w:sz w:val="24"/>
        </w:rPr>
      </w:pPr>
    </w:p>
    <w:p w:rsidR="00DB554E" w:rsidRPr="00DB554E" w:rsidRDefault="00771205" w:rsidP="00DB554E">
      <w:pPr>
        <w:spacing w:after="120"/>
        <w:ind w:left="2977"/>
        <w:outlineLvl w:val="0"/>
        <w:rPr>
          <w:rFonts w:cs="Arial"/>
          <w:b/>
          <w:sz w:val="24"/>
        </w:rPr>
      </w:pPr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0AB442FF" wp14:editId="407AD7C0">
            <wp:simplePos x="0" y="0"/>
            <wp:positionH relativeFrom="column">
              <wp:posOffset>5715</wp:posOffset>
            </wp:positionH>
            <wp:positionV relativeFrom="paragraph">
              <wp:posOffset>20955</wp:posOffset>
            </wp:positionV>
            <wp:extent cx="1436370" cy="2165350"/>
            <wp:effectExtent l="0" t="0" r="0" b="6350"/>
            <wp:wrapTight wrapText="bothSides">
              <wp:wrapPolygon edited="0">
                <wp:start x="0" y="0"/>
                <wp:lineTo x="0" y="21473"/>
                <wp:lineTo x="21199" y="21473"/>
                <wp:lineTo x="2119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54E" w:rsidRPr="00DB554E">
        <w:rPr>
          <w:rFonts w:cs="Arial"/>
          <w:b/>
          <w:sz w:val="24"/>
        </w:rPr>
        <w:t>Dr. Marc Schmid</w:t>
      </w:r>
    </w:p>
    <w:p w:rsidR="00DB111E" w:rsidRDefault="00DB554E" w:rsidP="00DB554E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  <w:r w:rsidRPr="00DB554E">
        <w:t>K</w:t>
      </w:r>
      <w:r>
        <w:t>inder- und Jugendpsychiatrische</w:t>
      </w:r>
      <w:r>
        <w:br/>
      </w:r>
      <w:r w:rsidRPr="00DB554E">
        <w:t>Klinik der Universitären Psychiatrischen Klin</w:t>
      </w:r>
      <w:r w:rsidRPr="00DB554E">
        <w:t>i</w:t>
      </w:r>
      <w:r w:rsidRPr="00DB554E">
        <w:t>ken Basel (CH)</w:t>
      </w:r>
      <w:r w:rsidR="00DB111E" w:rsidRPr="00DB111E">
        <w:t>)</w:t>
      </w:r>
    </w:p>
    <w:p w:rsidR="00AE4627" w:rsidRPr="00DB111E" w:rsidRDefault="00AE4627" w:rsidP="00DC5702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</w:p>
    <w:p w:rsidR="00CB70D7" w:rsidRDefault="00DB554E" w:rsidP="00DB554E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  <w:r w:rsidRPr="00DB554E">
        <w:t xml:space="preserve">Dr. </w:t>
      </w:r>
      <w:proofErr w:type="spellStart"/>
      <w:r w:rsidRPr="00DB554E">
        <w:t>biol</w:t>
      </w:r>
      <w:proofErr w:type="spellEnd"/>
      <w:r w:rsidRPr="00DB554E">
        <w:t>. hum., Leitender Psychologe der Kinder- und Jugendpsychia</w:t>
      </w:r>
      <w:r w:rsidRPr="00DB554E">
        <w:t>t</w:t>
      </w:r>
      <w:r>
        <w:t>rischen Klinik Basel</w:t>
      </w:r>
      <w:r>
        <w:br/>
      </w:r>
      <w:r w:rsidRPr="00DB554E">
        <w:t>Leitung Zentrum für kinder- und Jugendpsychiatrische</w:t>
      </w:r>
      <w:r>
        <w:t xml:space="preserve"> Liaison und Qualitätssicherung</w:t>
      </w:r>
      <w:r>
        <w:br/>
      </w:r>
      <w:r w:rsidRPr="00DB554E">
        <w:t>Psychologischer Psychotherapeut (KVT,  Systemischer Familienth</w:t>
      </w:r>
      <w:r w:rsidRPr="00DB554E">
        <w:t>e</w:t>
      </w:r>
      <w:r w:rsidRPr="00DB554E">
        <w:t>rapie Körperzentrierter Psycho</w:t>
      </w:r>
      <w:r>
        <w:t>therapie),</w:t>
      </w:r>
      <w:r>
        <w:br/>
      </w:r>
      <w:r w:rsidRPr="00DB554E">
        <w:t>Supervisor für Verhaltenstherapie.</w:t>
      </w:r>
    </w:p>
    <w:p w:rsidR="00DB554E" w:rsidRDefault="00DB554E" w:rsidP="00DB554E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</w:p>
    <w:p w:rsidR="00DB554E" w:rsidRDefault="00DB554E" w:rsidP="00DB554E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</w:p>
    <w:sectPr w:rsidR="00DB554E" w:rsidSect="00AE4627">
      <w:headerReference w:type="first" r:id="rId13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1"/>
    <w:rsid w:val="000133E1"/>
    <w:rsid w:val="000210DE"/>
    <w:rsid w:val="0005534A"/>
    <w:rsid w:val="00071507"/>
    <w:rsid w:val="0007353D"/>
    <w:rsid w:val="000976AF"/>
    <w:rsid w:val="000E5CC1"/>
    <w:rsid w:val="000F7F62"/>
    <w:rsid w:val="00106EAE"/>
    <w:rsid w:val="001149D2"/>
    <w:rsid w:val="00156BA9"/>
    <w:rsid w:val="00180D32"/>
    <w:rsid w:val="00193CDA"/>
    <w:rsid w:val="001C0DDB"/>
    <w:rsid w:val="001D1088"/>
    <w:rsid w:val="001E544A"/>
    <w:rsid w:val="00203DDE"/>
    <w:rsid w:val="00213675"/>
    <w:rsid w:val="002259EE"/>
    <w:rsid w:val="00237809"/>
    <w:rsid w:val="00287478"/>
    <w:rsid w:val="0029605A"/>
    <w:rsid w:val="002A27DF"/>
    <w:rsid w:val="002B467D"/>
    <w:rsid w:val="002B647F"/>
    <w:rsid w:val="002E7766"/>
    <w:rsid w:val="003428E7"/>
    <w:rsid w:val="00344273"/>
    <w:rsid w:val="00351B21"/>
    <w:rsid w:val="00365FAA"/>
    <w:rsid w:val="00375A78"/>
    <w:rsid w:val="00377142"/>
    <w:rsid w:val="003A3D0D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5F644E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71205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82723"/>
    <w:rsid w:val="00BE2EDC"/>
    <w:rsid w:val="00BF091D"/>
    <w:rsid w:val="00BF6907"/>
    <w:rsid w:val="00C00E02"/>
    <w:rsid w:val="00C26422"/>
    <w:rsid w:val="00C46B98"/>
    <w:rsid w:val="00C50216"/>
    <w:rsid w:val="00C536C2"/>
    <w:rsid w:val="00C55850"/>
    <w:rsid w:val="00C86E2E"/>
    <w:rsid w:val="00CA50DE"/>
    <w:rsid w:val="00CB70D7"/>
    <w:rsid w:val="00CC7BF8"/>
    <w:rsid w:val="00CE2B5E"/>
    <w:rsid w:val="00D3108D"/>
    <w:rsid w:val="00D36B2A"/>
    <w:rsid w:val="00D40A08"/>
    <w:rsid w:val="00D456E5"/>
    <w:rsid w:val="00D778D9"/>
    <w:rsid w:val="00DB111E"/>
    <w:rsid w:val="00DB554E"/>
    <w:rsid w:val="00DC5702"/>
    <w:rsid w:val="00DD0651"/>
    <w:rsid w:val="00DF7D0C"/>
    <w:rsid w:val="00E24705"/>
    <w:rsid w:val="00E41F2C"/>
    <w:rsid w:val="00E44308"/>
    <w:rsid w:val="00E64A70"/>
    <w:rsid w:val="00E93446"/>
    <w:rsid w:val="00E97D99"/>
    <w:rsid w:val="00EC489F"/>
    <w:rsid w:val="00EC7105"/>
    <w:rsid w:val="00ED076C"/>
    <w:rsid w:val="00ED0D02"/>
    <w:rsid w:val="00EF37AE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Default">
    <w:name w:val="Default"/>
    <w:rsid w:val="003A3D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Default">
    <w:name w:val="Default"/>
    <w:rsid w:val="003A3D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86A64F-0FB8-40A4-ABC9-B6A9A687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2014-04-23T09:40:00Z</dcterms:created>
  <dcterms:modified xsi:type="dcterms:W3CDTF">2014-04-23T09:40:00Z</dcterms:modified>
</cp:coreProperties>
</file>