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377142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DAB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189.95pt;margin-top:1pt;width:248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" stroked="f">
            <v:textbox style="mso-fit-shape-to-text:t">
              <w:txbxContent>
                <w:p w:rsidR="008074EA" w:rsidRPr="00237809" w:rsidRDefault="008074EA" w:rsidP="00964911">
                  <w:pPr>
                    <w:spacing w:line="276" w:lineRule="auto"/>
                    <w:jc w:val="right"/>
                  </w:pPr>
                  <w:r w:rsidRPr="00237809">
                    <w:t>5. Tagung Soziale Diagnostik</w:t>
                  </w:r>
                </w:p>
                <w:p w:rsidR="008074EA" w:rsidRPr="00237809" w:rsidRDefault="008074EA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Diagnostik in der Sozialen Arbeit</w:t>
                  </w:r>
                </w:p>
                <w:p w:rsidR="008074EA" w:rsidRPr="00237809" w:rsidRDefault="008074EA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Wissenschaft trifft Praxis</w:t>
                  </w:r>
                </w:p>
                <w:p w:rsidR="008074EA" w:rsidRPr="00237809" w:rsidRDefault="00295E8B" w:rsidP="00964911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17./18. Oktober 2014, Olten (CH)</w:t>
                  </w:r>
                </w:p>
              </w:txbxContent>
            </v:textbox>
          </v:shape>
        </w:pic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3E6087" w:rsidRDefault="001F5B33" w:rsidP="008C6A1F">
      <w:pPr>
        <w:pStyle w:val="Kopfzeile"/>
        <w:outlineLvl w:val="0"/>
        <w:rPr>
          <w:sz w:val="28"/>
        </w:rPr>
      </w:pPr>
      <w:r>
        <w:rPr>
          <w:rFonts w:cs="Arial"/>
          <w:sz w:val="24"/>
        </w:rPr>
        <w:t>Samstag, 18.</w:t>
      </w:r>
      <w:r w:rsidR="00AE4627" w:rsidRPr="003E6087">
        <w:rPr>
          <w:rFonts w:cs="Arial"/>
          <w:sz w:val="24"/>
        </w:rPr>
        <w:t xml:space="preserve"> Oktober 2014</w:t>
      </w:r>
    </w:p>
    <w:p w:rsidR="00CB70D7" w:rsidRPr="003E6087" w:rsidRDefault="00CB70D7" w:rsidP="00CB70D7">
      <w:pPr>
        <w:pStyle w:val="Kopfzeile"/>
      </w:pPr>
    </w:p>
    <w:p w:rsidR="001F5B33" w:rsidRDefault="001F5B33" w:rsidP="008074EA">
      <w:pPr>
        <w:widowControl w:val="0"/>
        <w:tabs>
          <w:tab w:val="left" w:pos="2268"/>
        </w:tabs>
        <w:autoSpaceDE w:val="0"/>
        <w:autoSpaceDN w:val="0"/>
        <w:adjustRightInd w:val="0"/>
        <w:ind w:left="2127" w:right="-432" w:hanging="2127"/>
        <w:rPr>
          <w:rFonts w:cs="Arial"/>
          <w:b/>
          <w:sz w:val="28"/>
        </w:rPr>
      </w:pPr>
    </w:p>
    <w:p w:rsidR="00CB70D7" w:rsidRPr="00AE4627" w:rsidRDefault="001F5B33" w:rsidP="001F5B33">
      <w:pPr>
        <w:widowControl w:val="0"/>
        <w:tabs>
          <w:tab w:val="left" w:pos="2268"/>
        </w:tabs>
        <w:autoSpaceDE w:val="0"/>
        <w:autoSpaceDN w:val="0"/>
        <w:adjustRightInd w:val="0"/>
        <w:spacing w:after="120"/>
        <w:ind w:left="2126" w:right="-431" w:hanging="2126"/>
        <w:rPr>
          <w:rFonts w:cs="Arial"/>
          <w:b/>
          <w:sz w:val="28"/>
        </w:rPr>
      </w:pPr>
      <w:r>
        <w:rPr>
          <w:rFonts w:cs="Arial"/>
          <w:b/>
          <w:sz w:val="28"/>
        </w:rPr>
        <w:t>Keynote 2:</w:t>
      </w:r>
      <w:r w:rsidR="004E537B" w:rsidRPr="00AE4627">
        <w:rPr>
          <w:rFonts w:cs="Arial"/>
          <w:b/>
          <w:sz w:val="28"/>
        </w:rPr>
        <w:tab/>
      </w:r>
      <w:r w:rsidR="00F86DAB">
        <w:rPr>
          <w:rFonts w:cs="Arial"/>
          <w:b/>
          <w:sz w:val="28"/>
        </w:rPr>
        <w:t>Gelingende Kooperation von Wi</w:t>
      </w:r>
      <w:r>
        <w:rPr>
          <w:rFonts w:cs="Arial"/>
          <w:b/>
          <w:sz w:val="28"/>
        </w:rPr>
        <w:t>ssenschaft und Praxis:</w:t>
      </w:r>
      <w:r>
        <w:rPr>
          <w:rFonts w:cs="Arial"/>
          <w:b/>
          <w:sz w:val="28"/>
        </w:rPr>
        <w:br/>
        <w:t>Wie kann Nachhaltigkeit gelingen?</w:t>
      </w:r>
    </w:p>
    <w:p w:rsidR="00CB70D7" w:rsidRDefault="00CB70D7" w:rsidP="004E537B">
      <w:pPr>
        <w:tabs>
          <w:tab w:val="left" w:pos="1985"/>
        </w:tabs>
        <w:rPr>
          <w:sz w:val="24"/>
        </w:rPr>
      </w:pPr>
    </w:p>
    <w:p w:rsidR="004E537B" w:rsidRPr="004E537B" w:rsidRDefault="004E537B" w:rsidP="008C6A1F">
      <w:pPr>
        <w:tabs>
          <w:tab w:val="left" w:pos="2268"/>
        </w:tabs>
        <w:outlineLvl w:val="0"/>
        <w:rPr>
          <w:rFonts w:cs="Arial"/>
          <w:b/>
          <w:bCs/>
          <w:sz w:val="24"/>
        </w:rPr>
      </w:pPr>
    </w:p>
    <w:p w:rsidR="001C734D" w:rsidRPr="00F86DAB" w:rsidRDefault="001C734D" w:rsidP="001C734D">
      <w:pPr>
        <w:pStyle w:val="KeinLeerraum"/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Die immer wieder beklagte Kluft zwischen Wissenschaft und Praxis führte mich 2003 in die Niede</w:t>
      </w:r>
      <w:r w:rsidRPr="00F86DAB">
        <w:rPr>
          <w:rFonts w:ascii="Arial" w:hAnsi="Arial" w:cs="Arial"/>
          <w:lang w:val="de-CH"/>
        </w:rPr>
        <w:t>r</w:t>
      </w:r>
      <w:r w:rsidRPr="00F86DAB">
        <w:rPr>
          <w:rFonts w:ascii="Arial" w:hAnsi="Arial" w:cs="Arial"/>
          <w:lang w:val="de-CH"/>
        </w:rPr>
        <w:t>lande, wo ich die dort seit Jahrzehnten gängige Praxis der Zusammenarbeit zwischen Wissenspr</w:t>
      </w:r>
      <w:r w:rsidRPr="00F86DAB">
        <w:rPr>
          <w:rFonts w:ascii="Arial" w:hAnsi="Arial" w:cs="Arial"/>
          <w:lang w:val="de-CH"/>
        </w:rPr>
        <w:t>o</w:t>
      </w:r>
      <w:r w:rsidRPr="00F86DAB">
        <w:rPr>
          <w:rFonts w:ascii="Arial" w:hAnsi="Arial" w:cs="Arial"/>
          <w:lang w:val="de-CH"/>
        </w:rPr>
        <w:t>duktion und praktischer Arbeit kennen lernte. Die Impulse, die ich dort erhielt, mündeten in eine Reihe koproduktiver Prozesse, die 2004 mit der Erstentwicklung einer Methodik für die Familienarbeit (K</w:t>
      </w:r>
      <w:r w:rsidRPr="00F86DAB">
        <w:rPr>
          <w:rFonts w:ascii="Arial" w:hAnsi="Arial" w:cs="Arial"/>
          <w:lang w:val="de-CH"/>
        </w:rPr>
        <w:t>O</w:t>
      </w:r>
      <w:r w:rsidRPr="00F86DAB">
        <w:rPr>
          <w:rFonts w:ascii="Arial" w:hAnsi="Arial" w:cs="Arial"/>
          <w:lang w:val="de-CH"/>
        </w:rPr>
        <w:t>FA) begann. Es folgten Methodiken für die stationäre Jugendhilfe (KOSS) sowie für die Jugendstra</w:t>
      </w:r>
      <w:r w:rsidRPr="00F86DAB">
        <w:rPr>
          <w:rFonts w:ascii="Arial" w:hAnsi="Arial" w:cs="Arial"/>
          <w:lang w:val="de-CH"/>
        </w:rPr>
        <w:t>f</w:t>
      </w:r>
      <w:r w:rsidRPr="00F86DAB">
        <w:rPr>
          <w:rFonts w:ascii="Arial" w:hAnsi="Arial" w:cs="Arial"/>
          <w:lang w:val="de-CH"/>
        </w:rPr>
        <w:t>rechtspflege (KORJUS), die gemeinsam mit Praxi</w:t>
      </w:r>
      <w:r w:rsidRPr="00F86DAB">
        <w:rPr>
          <w:rFonts w:ascii="Arial" w:hAnsi="Arial" w:cs="Arial"/>
          <w:lang w:val="de-CH"/>
        </w:rPr>
        <w:t>s</w:t>
      </w:r>
      <w:r w:rsidRPr="00F86DAB">
        <w:rPr>
          <w:rFonts w:ascii="Arial" w:hAnsi="Arial" w:cs="Arial"/>
          <w:lang w:val="de-CH"/>
        </w:rPr>
        <w:t xml:space="preserve">partnern entwickelt und erfolgreich implementiert wurden.  </w:t>
      </w:r>
    </w:p>
    <w:p w:rsidR="001C734D" w:rsidRPr="00F86DAB" w:rsidRDefault="001C734D" w:rsidP="001C734D">
      <w:pPr>
        <w:pStyle w:val="KeinLeerraum"/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Mein Referat skizziert ein Modell für die Methodikentwicklung (mit Fokus auf die Diagnostikprozesse) und stellt die Zusammenarbeitserfahrungen in den drei Entwicklungsprojekten dar. Nach 10 Jahren intensiver Z</w:t>
      </w:r>
      <w:r w:rsidRPr="00F86DAB">
        <w:rPr>
          <w:rFonts w:ascii="Arial" w:hAnsi="Arial" w:cs="Arial"/>
          <w:lang w:val="de-CH"/>
        </w:rPr>
        <w:t>u</w:t>
      </w:r>
      <w:r w:rsidRPr="00F86DAB">
        <w:rPr>
          <w:rFonts w:ascii="Arial" w:hAnsi="Arial" w:cs="Arial"/>
          <w:lang w:val="de-CH"/>
        </w:rPr>
        <w:t>sammenarbeit mit vielen Praxispartnern können wichtige Fragen für eine gelingende Prozessgestaltung ev</w:t>
      </w:r>
      <w:r w:rsidRPr="00F86DAB">
        <w:rPr>
          <w:rFonts w:ascii="Arial" w:hAnsi="Arial" w:cs="Arial"/>
          <w:lang w:val="de-CH"/>
        </w:rPr>
        <w:t>i</w:t>
      </w:r>
      <w:r w:rsidRPr="00F86DAB">
        <w:rPr>
          <w:rFonts w:ascii="Arial" w:hAnsi="Arial" w:cs="Arial"/>
          <w:lang w:val="de-CH"/>
        </w:rPr>
        <w:t>denzbasiert beantwortet werden, wie z.B.: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Welche Rolle übernimmt die Wissenschaft resp. die Entwicklungs- und Forschungsstelle und was ist der Beitrag der Praxispartner?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Welche Trägerschaft garantiert die Nachhaltigkeit der Kooperation und sichert die Weiteren</w:t>
      </w:r>
      <w:r w:rsidRPr="00F86DAB">
        <w:rPr>
          <w:rFonts w:ascii="Arial" w:hAnsi="Arial" w:cs="Arial"/>
          <w:lang w:val="de-CH"/>
        </w:rPr>
        <w:t>t</w:t>
      </w:r>
      <w:r w:rsidRPr="00F86DAB">
        <w:rPr>
          <w:rFonts w:ascii="Arial" w:hAnsi="Arial" w:cs="Arial"/>
          <w:lang w:val="de-CH"/>
        </w:rPr>
        <w:t>wicklung (Hochschulen, private Institute)?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 xml:space="preserve">Was sind die Voraussetzungen </w:t>
      </w:r>
      <w:bookmarkStart w:id="0" w:name="_GoBack"/>
      <w:bookmarkEnd w:id="0"/>
      <w:r w:rsidRPr="00F86DAB">
        <w:rPr>
          <w:rFonts w:ascii="Arial" w:hAnsi="Arial" w:cs="Arial"/>
          <w:lang w:val="de-CH"/>
        </w:rPr>
        <w:t>für einen gelingenden Start, welche Schritte braucht es auf dem Weg?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Wie kann die Nachhaltigkeit eines Handlungsmodells in der Praxis gesichert werden? Wie lässt sich die periodische Evaluation verbindlich gestalten, und wie kann die Finanzierung s</w:t>
      </w:r>
      <w:r w:rsidRPr="00F86DAB">
        <w:rPr>
          <w:rFonts w:ascii="Arial" w:hAnsi="Arial" w:cs="Arial"/>
          <w:lang w:val="de-CH"/>
        </w:rPr>
        <w:t>i</w:t>
      </w:r>
      <w:r w:rsidRPr="00F86DAB">
        <w:rPr>
          <w:rFonts w:ascii="Arial" w:hAnsi="Arial" w:cs="Arial"/>
          <w:lang w:val="de-CH"/>
        </w:rPr>
        <w:t>chergestellt werden?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Wie werden gemeinsam Qualitätsstandards formuliert und wie wird deren Einhaltung übe</w:t>
      </w:r>
      <w:r w:rsidRPr="00F86DAB">
        <w:rPr>
          <w:rFonts w:ascii="Arial" w:hAnsi="Arial" w:cs="Arial"/>
          <w:lang w:val="de-CH"/>
        </w:rPr>
        <w:t>r</w:t>
      </w:r>
      <w:r w:rsidRPr="00F86DAB">
        <w:rPr>
          <w:rFonts w:ascii="Arial" w:hAnsi="Arial" w:cs="Arial"/>
          <w:lang w:val="de-CH"/>
        </w:rPr>
        <w:t>prüft?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Wie werden neue Praxispartner eingebunden und neue Mitarbeitende qualifiziert?</w:t>
      </w:r>
    </w:p>
    <w:p w:rsidR="001C734D" w:rsidRPr="00F86DAB" w:rsidRDefault="001C734D" w:rsidP="001C734D">
      <w:pPr>
        <w:pStyle w:val="KeinLeerraum"/>
        <w:rPr>
          <w:rFonts w:ascii="Arial" w:hAnsi="Arial" w:cs="Arial"/>
          <w:lang w:val="de-CH"/>
        </w:rPr>
      </w:pPr>
    </w:p>
    <w:p w:rsidR="001C734D" w:rsidRPr="00F86DAB" w:rsidRDefault="001C734D" w:rsidP="001C734D">
      <w:pPr>
        <w:pStyle w:val="KeinLeerraum"/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Auch nicht gelöste Fragestellungen treten nach 10 Jahren Zusammenarbeit klarer hervor: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Braucht es Zertifizierungen oder reicht die gemeinsame Vision von «guter Praxis»?</w:t>
      </w:r>
    </w:p>
    <w:p w:rsidR="001C734D" w:rsidRPr="00F86DAB" w:rsidRDefault="001C734D" w:rsidP="001C734D">
      <w:pPr>
        <w:pStyle w:val="KeinLeerraum"/>
        <w:numPr>
          <w:ilvl w:val="0"/>
          <w:numId w:val="27"/>
        </w:numPr>
        <w:rPr>
          <w:rFonts w:ascii="Arial" w:hAnsi="Arial" w:cs="Arial"/>
          <w:lang w:val="de-CH"/>
        </w:rPr>
      </w:pPr>
      <w:r w:rsidRPr="00F86DAB">
        <w:rPr>
          <w:rFonts w:ascii="Arial" w:hAnsi="Arial" w:cs="Arial"/>
          <w:lang w:val="de-CH"/>
        </w:rPr>
        <w:t>Welche Rolle könnten institutionelle Partner (Jugendamt, KESB, Bundesamt für Justiz, Kra</w:t>
      </w:r>
      <w:r w:rsidRPr="00F86DAB">
        <w:rPr>
          <w:rFonts w:ascii="Arial" w:hAnsi="Arial" w:cs="Arial"/>
          <w:lang w:val="de-CH"/>
        </w:rPr>
        <w:t>n</w:t>
      </w:r>
      <w:r w:rsidRPr="00F86DAB">
        <w:rPr>
          <w:rFonts w:ascii="Arial" w:hAnsi="Arial" w:cs="Arial"/>
          <w:lang w:val="de-CH"/>
        </w:rPr>
        <w:t>kenkasse) für die Qualitätssicherung und die Nachhaltigkeit spielen?</w:t>
      </w:r>
    </w:p>
    <w:p w:rsidR="001C734D" w:rsidRPr="00100240" w:rsidRDefault="001C734D" w:rsidP="001C734D">
      <w:pPr>
        <w:widowControl w:val="0"/>
        <w:autoSpaceDE w:val="0"/>
        <w:autoSpaceDN w:val="0"/>
        <w:adjustRightInd w:val="0"/>
        <w:ind w:right="-432"/>
        <w:rPr>
          <w:rFonts w:ascii="Times New Roman" w:hAnsi="Times New Roman" w:cs="Times New Roman"/>
        </w:rPr>
      </w:pPr>
    </w:p>
    <w:p w:rsidR="00F86DAB" w:rsidRDefault="00F86DAB" w:rsidP="00F86DAB">
      <w:pPr>
        <w:widowControl w:val="0"/>
        <w:autoSpaceDE w:val="0"/>
        <w:autoSpaceDN w:val="0"/>
        <w:adjustRightInd w:val="0"/>
        <w:spacing w:line="360" w:lineRule="auto"/>
        <w:ind w:left="2410" w:right="72"/>
        <w:outlineLvl w:val="0"/>
        <w:rPr>
          <w:b/>
          <w:sz w:val="24"/>
        </w:rPr>
      </w:pPr>
      <w:r>
        <w:rPr>
          <w:b/>
          <w:noProof/>
          <w:sz w:val="24"/>
          <w:lang w:eastAsia="de-CH"/>
        </w:rPr>
        <w:drawing>
          <wp:anchor distT="0" distB="0" distL="114300" distR="114300" simplePos="0" relativeHeight="251661312" behindDoc="1" locked="0" layoutInCell="1" allowOverlap="1" wp14:anchorId="17330186" wp14:editId="1ACE2695">
            <wp:simplePos x="0" y="0"/>
            <wp:positionH relativeFrom="column">
              <wp:posOffset>4445</wp:posOffset>
            </wp:positionH>
            <wp:positionV relativeFrom="paragraph">
              <wp:posOffset>66040</wp:posOffset>
            </wp:positionV>
            <wp:extent cx="1430020" cy="1716405"/>
            <wp:effectExtent l="0" t="0" r="0" b="0"/>
            <wp:wrapTight wrapText="bothSides">
              <wp:wrapPolygon edited="0">
                <wp:start x="0" y="0"/>
                <wp:lineTo x="0" y="21336"/>
                <wp:lineTo x="21293" y="21336"/>
                <wp:lineTo x="2129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Cassé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4EA" w:rsidRDefault="001C734D" w:rsidP="00F86DAB">
      <w:pPr>
        <w:widowControl w:val="0"/>
        <w:autoSpaceDE w:val="0"/>
        <w:autoSpaceDN w:val="0"/>
        <w:adjustRightInd w:val="0"/>
        <w:spacing w:line="360" w:lineRule="auto"/>
        <w:ind w:left="2835" w:right="72"/>
        <w:outlineLvl w:val="0"/>
        <w:rPr>
          <w:b/>
          <w:sz w:val="24"/>
        </w:rPr>
      </w:pPr>
      <w:r>
        <w:rPr>
          <w:b/>
          <w:sz w:val="24"/>
        </w:rPr>
        <w:t xml:space="preserve">Prof. Dr. </w:t>
      </w:r>
      <w:r w:rsidR="008074EA">
        <w:rPr>
          <w:b/>
          <w:sz w:val="24"/>
        </w:rPr>
        <w:t>Kitty Cassée</w:t>
      </w:r>
    </w:p>
    <w:p w:rsidR="001C734D" w:rsidRDefault="008074EA" w:rsidP="001C734D">
      <w:pPr>
        <w:widowControl w:val="0"/>
        <w:autoSpaceDE w:val="0"/>
        <w:autoSpaceDN w:val="0"/>
        <w:adjustRightInd w:val="0"/>
        <w:spacing w:line="276" w:lineRule="auto"/>
        <w:ind w:left="2835" w:right="72" w:firstLine="1"/>
      </w:pPr>
      <w:r w:rsidRPr="008074EA">
        <w:t>Le</w:t>
      </w:r>
      <w:r w:rsidR="001C734D">
        <w:t>iterin Institut kompetenzhoch3</w:t>
      </w:r>
    </w:p>
    <w:p w:rsidR="001C734D" w:rsidRDefault="008074EA" w:rsidP="001C734D">
      <w:pPr>
        <w:widowControl w:val="0"/>
        <w:autoSpaceDE w:val="0"/>
        <w:autoSpaceDN w:val="0"/>
        <w:adjustRightInd w:val="0"/>
        <w:spacing w:line="276" w:lineRule="auto"/>
        <w:ind w:left="2835" w:right="72" w:firstLine="1"/>
      </w:pPr>
      <w:r w:rsidRPr="008074EA">
        <w:t>da</w:t>
      </w:r>
      <w:r>
        <w:t>s Methodiken für die Kinder- und Ju</w:t>
      </w:r>
      <w:r w:rsidR="001C734D">
        <w:t>gendhilfe entwickelt,</w:t>
      </w:r>
    </w:p>
    <w:p w:rsidR="008074EA" w:rsidRDefault="008074EA" w:rsidP="001C734D">
      <w:pPr>
        <w:widowControl w:val="0"/>
        <w:autoSpaceDE w:val="0"/>
        <w:autoSpaceDN w:val="0"/>
        <w:adjustRightInd w:val="0"/>
        <w:spacing w:line="276" w:lineRule="auto"/>
        <w:ind w:left="2835" w:right="72" w:firstLine="1"/>
      </w:pPr>
      <w:r>
        <w:t>implementiert und evaluiert.</w:t>
      </w:r>
    </w:p>
    <w:p w:rsidR="00AE4627" w:rsidRDefault="00AE4627" w:rsidP="003E6087">
      <w:pPr>
        <w:widowControl w:val="0"/>
        <w:autoSpaceDE w:val="0"/>
        <w:autoSpaceDN w:val="0"/>
        <w:adjustRightInd w:val="0"/>
        <w:spacing w:line="360" w:lineRule="auto"/>
        <w:ind w:left="2410" w:right="72"/>
        <w:outlineLvl w:val="0"/>
        <w:rPr>
          <w:b/>
          <w:sz w:val="24"/>
        </w:rPr>
      </w:pPr>
    </w:p>
    <w:p w:rsidR="008074EA" w:rsidRDefault="008074EA" w:rsidP="003E6087">
      <w:pPr>
        <w:widowControl w:val="0"/>
        <w:autoSpaceDE w:val="0"/>
        <w:autoSpaceDN w:val="0"/>
        <w:adjustRightInd w:val="0"/>
        <w:spacing w:line="276" w:lineRule="auto"/>
        <w:ind w:left="2410" w:right="72"/>
      </w:pPr>
    </w:p>
    <w:sectPr w:rsidR="008074EA" w:rsidSect="00AE4627">
      <w:headerReference w:type="first" r:id="rId13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EA" w:rsidRDefault="008074EA" w:rsidP="00A76598">
      <w:r>
        <w:separator/>
      </w:r>
    </w:p>
  </w:endnote>
  <w:endnote w:type="continuationSeparator" w:id="0">
    <w:p w:rsidR="008074EA" w:rsidRDefault="008074EA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EA" w:rsidRPr="00ED0D02" w:rsidRDefault="008074EA" w:rsidP="00ED0D02">
      <w:pPr>
        <w:pStyle w:val="Fuzeile"/>
      </w:pPr>
    </w:p>
  </w:footnote>
  <w:footnote w:type="continuationSeparator" w:id="0">
    <w:p w:rsidR="008074EA" w:rsidRDefault="008074EA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EA" w:rsidRDefault="008074EA" w:rsidP="00437505">
    <w:pPr>
      <w:pStyle w:val="Kopfzeile"/>
      <w:rPr>
        <w:sz w:val="20"/>
        <w:szCs w:val="20"/>
      </w:rPr>
    </w:pPr>
  </w:p>
  <w:p w:rsidR="008074EA" w:rsidRDefault="008074EA" w:rsidP="00437505">
    <w:pPr>
      <w:pStyle w:val="Kopfzeile"/>
      <w:rPr>
        <w:sz w:val="20"/>
        <w:szCs w:val="20"/>
      </w:rPr>
    </w:pPr>
  </w:p>
  <w:p w:rsidR="008074EA" w:rsidRDefault="008074EA" w:rsidP="00437505">
    <w:pPr>
      <w:pStyle w:val="Kopfzeile"/>
      <w:rPr>
        <w:sz w:val="20"/>
        <w:szCs w:val="20"/>
      </w:rPr>
    </w:pPr>
  </w:p>
  <w:p w:rsidR="008074EA" w:rsidRDefault="008074EA" w:rsidP="00437505">
    <w:pPr>
      <w:pStyle w:val="Kopfzeile"/>
      <w:rPr>
        <w:sz w:val="20"/>
        <w:szCs w:val="20"/>
      </w:rPr>
    </w:pPr>
  </w:p>
  <w:p w:rsidR="008074EA" w:rsidRDefault="008074EA" w:rsidP="00437505">
    <w:pPr>
      <w:pStyle w:val="Kopfzeile"/>
      <w:rPr>
        <w:sz w:val="20"/>
        <w:szCs w:val="20"/>
      </w:rPr>
    </w:pPr>
  </w:p>
  <w:p w:rsidR="008074EA" w:rsidRPr="00437505" w:rsidRDefault="008074EA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4643A4"/>
    <w:multiLevelType w:val="hybridMultilevel"/>
    <w:tmpl w:val="4C1C6766"/>
    <w:lvl w:ilvl="0" w:tplc="04F459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4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>
    <w:nsid w:val="6A8662D4"/>
    <w:multiLevelType w:val="multilevel"/>
    <w:tmpl w:val="75384DEA"/>
    <w:numStyleLink w:val="FHNWAufzhlung"/>
  </w:abstractNum>
  <w:abstractNum w:abstractNumId="19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6"/>
  </w:num>
  <w:num w:numId="3">
    <w:abstractNumId w:val="19"/>
  </w:num>
  <w:num w:numId="4">
    <w:abstractNumId w:val="3"/>
  </w:num>
  <w:num w:numId="5">
    <w:abstractNumId w:val="22"/>
  </w:num>
  <w:num w:numId="6">
    <w:abstractNumId w:val="5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4"/>
  </w:num>
  <w:num w:numId="15">
    <w:abstractNumId w:val="17"/>
  </w:num>
  <w:num w:numId="16">
    <w:abstractNumId w:val="0"/>
  </w:num>
  <w:num w:numId="17">
    <w:abstractNumId w:val="20"/>
  </w:num>
  <w:num w:numId="18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8"/>
  </w:num>
  <w:num w:numId="20">
    <w:abstractNumId w:val="13"/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3"/>
  </w:num>
  <w:num w:numId="25">
    <w:abstractNumId w:val="9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911"/>
    <w:rsid w:val="000210DE"/>
    <w:rsid w:val="0005534A"/>
    <w:rsid w:val="00071507"/>
    <w:rsid w:val="0007353D"/>
    <w:rsid w:val="000976AF"/>
    <w:rsid w:val="000E5CC1"/>
    <w:rsid w:val="000F7F62"/>
    <w:rsid w:val="00106EAE"/>
    <w:rsid w:val="001149D2"/>
    <w:rsid w:val="00156BA9"/>
    <w:rsid w:val="00180D32"/>
    <w:rsid w:val="001C0DDB"/>
    <w:rsid w:val="001C734D"/>
    <w:rsid w:val="001D1088"/>
    <w:rsid w:val="001E2B1F"/>
    <w:rsid w:val="001E544A"/>
    <w:rsid w:val="001F5B33"/>
    <w:rsid w:val="00203DDE"/>
    <w:rsid w:val="00213675"/>
    <w:rsid w:val="002259EE"/>
    <w:rsid w:val="00237809"/>
    <w:rsid w:val="00287478"/>
    <w:rsid w:val="00295E8B"/>
    <w:rsid w:val="0029605A"/>
    <w:rsid w:val="002A27DF"/>
    <w:rsid w:val="002B467D"/>
    <w:rsid w:val="002E7766"/>
    <w:rsid w:val="002F2BCF"/>
    <w:rsid w:val="003428E7"/>
    <w:rsid w:val="00351B21"/>
    <w:rsid w:val="00375A78"/>
    <w:rsid w:val="00377142"/>
    <w:rsid w:val="003B7629"/>
    <w:rsid w:val="003D4F97"/>
    <w:rsid w:val="003E6087"/>
    <w:rsid w:val="00400861"/>
    <w:rsid w:val="00405B61"/>
    <w:rsid w:val="0040684A"/>
    <w:rsid w:val="00420F57"/>
    <w:rsid w:val="00425687"/>
    <w:rsid w:val="00437505"/>
    <w:rsid w:val="00460C63"/>
    <w:rsid w:val="00473483"/>
    <w:rsid w:val="004B558A"/>
    <w:rsid w:val="004C5569"/>
    <w:rsid w:val="004C6864"/>
    <w:rsid w:val="004E537B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342C6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074EA"/>
    <w:rsid w:val="00846B2E"/>
    <w:rsid w:val="00856097"/>
    <w:rsid w:val="00872A31"/>
    <w:rsid w:val="00876754"/>
    <w:rsid w:val="00884CF6"/>
    <w:rsid w:val="00890A63"/>
    <w:rsid w:val="008C043B"/>
    <w:rsid w:val="008C6A1F"/>
    <w:rsid w:val="008E73D6"/>
    <w:rsid w:val="008F4362"/>
    <w:rsid w:val="00923475"/>
    <w:rsid w:val="0093668C"/>
    <w:rsid w:val="00952F27"/>
    <w:rsid w:val="00964911"/>
    <w:rsid w:val="00976795"/>
    <w:rsid w:val="00986379"/>
    <w:rsid w:val="009D65FB"/>
    <w:rsid w:val="009E55BD"/>
    <w:rsid w:val="009E67A7"/>
    <w:rsid w:val="00A13505"/>
    <w:rsid w:val="00A5737E"/>
    <w:rsid w:val="00A723BF"/>
    <w:rsid w:val="00A76598"/>
    <w:rsid w:val="00AA0020"/>
    <w:rsid w:val="00AB4252"/>
    <w:rsid w:val="00AC0F7D"/>
    <w:rsid w:val="00AC1D9F"/>
    <w:rsid w:val="00AC5B16"/>
    <w:rsid w:val="00AD0C43"/>
    <w:rsid w:val="00AE4627"/>
    <w:rsid w:val="00B22B80"/>
    <w:rsid w:val="00B253C0"/>
    <w:rsid w:val="00B33577"/>
    <w:rsid w:val="00B534BF"/>
    <w:rsid w:val="00B6465B"/>
    <w:rsid w:val="00B71DEA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B70D7"/>
    <w:rsid w:val="00CC7BF8"/>
    <w:rsid w:val="00CE2B5E"/>
    <w:rsid w:val="00D3108D"/>
    <w:rsid w:val="00D36B2A"/>
    <w:rsid w:val="00D40A08"/>
    <w:rsid w:val="00D456E5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F37AE"/>
    <w:rsid w:val="00F0604C"/>
    <w:rsid w:val="00F140C5"/>
    <w:rsid w:val="00F2238D"/>
    <w:rsid w:val="00F369AA"/>
    <w:rsid w:val="00F56BE1"/>
    <w:rsid w:val="00F73D6D"/>
    <w:rsid w:val="00F86DAB"/>
    <w:rsid w:val="00F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KeinLeerraum">
    <w:name w:val="No Spacing"/>
    <w:uiPriority w:val="1"/>
    <w:qFormat/>
    <w:rsid w:val="001C734D"/>
    <w:pPr>
      <w:spacing w:after="0" w:line="240" w:lineRule="auto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CBE0A5-1F49-4B80-B322-E1A5A1B5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2014-04-10T14:44:00Z</dcterms:created>
  <dcterms:modified xsi:type="dcterms:W3CDTF">2014-10-03T08:13:00Z</dcterms:modified>
</cp:coreProperties>
</file>